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38D9" w14:textId="75BE112F" w:rsidR="009C52E2" w:rsidRDefault="00B579C5" w:rsidP="008212A8">
      <w:pPr>
        <w:pStyle w:val="NormalWeb"/>
        <w:spacing w:before="0" w:beforeAutospacing="0" w:after="0" w:afterAutospacing="0"/>
        <w:contextualSpacing/>
        <w:jc w:val="center"/>
        <w:rPr>
          <w:rStyle w:val="Strong"/>
        </w:rPr>
      </w:pPr>
      <w:r>
        <w:rPr>
          <w:rStyle w:val="Strong"/>
        </w:rPr>
        <w:tab/>
      </w:r>
    </w:p>
    <w:p w14:paraId="46AB1CA4" w14:textId="77777777" w:rsidR="009C52E2" w:rsidRDefault="009C52E2" w:rsidP="008212A8">
      <w:pPr>
        <w:pStyle w:val="NormalWeb"/>
        <w:spacing w:before="0" w:beforeAutospacing="0" w:after="0" w:afterAutospacing="0"/>
        <w:contextualSpacing/>
        <w:jc w:val="center"/>
        <w:rPr>
          <w:rStyle w:val="Strong"/>
        </w:rPr>
      </w:pPr>
    </w:p>
    <w:p w14:paraId="37396E74" w14:textId="77777777" w:rsidR="009C52E2" w:rsidRDefault="009C52E2" w:rsidP="008212A8">
      <w:pPr>
        <w:pStyle w:val="NormalWeb"/>
        <w:spacing w:before="0" w:beforeAutospacing="0" w:after="0" w:afterAutospacing="0"/>
        <w:contextualSpacing/>
        <w:jc w:val="center"/>
        <w:rPr>
          <w:rStyle w:val="Strong"/>
        </w:rPr>
      </w:pPr>
    </w:p>
    <w:p w14:paraId="444BF23B" w14:textId="77777777" w:rsidR="009C52E2" w:rsidRDefault="009C52E2" w:rsidP="008212A8">
      <w:pPr>
        <w:pStyle w:val="NormalWeb"/>
        <w:spacing w:before="0" w:beforeAutospacing="0" w:after="0" w:afterAutospacing="0"/>
        <w:contextualSpacing/>
        <w:jc w:val="center"/>
        <w:rPr>
          <w:rStyle w:val="Strong"/>
        </w:rPr>
      </w:pPr>
    </w:p>
    <w:p w14:paraId="67141A6C" w14:textId="77777777" w:rsidR="009C52E2" w:rsidRDefault="009C52E2" w:rsidP="008212A8">
      <w:pPr>
        <w:pStyle w:val="NormalWeb"/>
        <w:spacing w:before="0" w:beforeAutospacing="0" w:after="0" w:afterAutospacing="0"/>
        <w:contextualSpacing/>
        <w:jc w:val="center"/>
        <w:rPr>
          <w:rStyle w:val="Strong"/>
        </w:rPr>
      </w:pPr>
    </w:p>
    <w:p w14:paraId="32D02BAC" w14:textId="624D03BB" w:rsidR="008212A8" w:rsidRPr="00126A3A" w:rsidRDefault="00943D88" w:rsidP="00943D88">
      <w:pPr>
        <w:pStyle w:val="NormalWeb"/>
      </w:pPr>
      <w:r w:rsidRPr="00126A3A">
        <w:rPr>
          <w:rStyle w:val="Strong"/>
        </w:rPr>
        <w:t xml:space="preserve">Ref: </w:t>
      </w:r>
      <w:r w:rsidR="000907BC" w:rsidRPr="00126A3A">
        <w:rPr>
          <w:rStyle w:val="Strong"/>
        </w:rPr>
        <w:t>490</w:t>
      </w:r>
      <w:r w:rsidRPr="00126A3A">
        <w:rPr>
          <w:rStyle w:val="Strong"/>
        </w:rPr>
        <w:t>/08</w:t>
      </w:r>
      <w:r w:rsidR="000907BC" w:rsidRPr="00126A3A">
        <w:rPr>
          <w:rStyle w:val="Strong"/>
        </w:rPr>
        <w:t>2</w:t>
      </w:r>
      <w:r w:rsidRPr="00126A3A">
        <w:rPr>
          <w:rStyle w:val="Strong"/>
        </w:rPr>
        <w:tab/>
      </w:r>
      <w:r w:rsidRPr="00126A3A">
        <w:rPr>
          <w:rStyle w:val="Strong"/>
        </w:rPr>
        <w:tab/>
      </w:r>
      <w:r w:rsidRPr="00126A3A">
        <w:rPr>
          <w:rStyle w:val="Strong"/>
        </w:rPr>
        <w:tab/>
      </w:r>
      <w:r w:rsidRPr="00126A3A">
        <w:rPr>
          <w:rStyle w:val="Strong"/>
        </w:rPr>
        <w:tab/>
      </w:r>
      <w:r w:rsidRPr="00126A3A">
        <w:rPr>
          <w:rStyle w:val="Strong"/>
        </w:rPr>
        <w:tab/>
      </w:r>
      <w:r w:rsidRPr="00126A3A">
        <w:rPr>
          <w:rStyle w:val="Strong"/>
        </w:rPr>
        <w:tab/>
      </w:r>
      <w:r w:rsidRPr="00126A3A">
        <w:rPr>
          <w:rStyle w:val="Strong"/>
        </w:rPr>
        <w:tab/>
      </w:r>
      <w:r w:rsidRPr="00126A3A">
        <w:rPr>
          <w:rStyle w:val="Strong"/>
        </w:rPr>
        <w:tab/>
      </w:r>
      <w:r w:rsidR="008212A8" w:rsidRPr="00126A3A">
        <w:rPr>
          <w:rStyle w:val="Strong"/>
        </w:rPr>
        <w:t>Date:</w:t>
      </w:r>
      <w:r w:rsidRPr="00126A3A">
        <w:rPr>
          <w:rStyle w:val="Strong"/>
        </w:rPr>
        <w:t xml:space="preserve"> </w:t>
      </w:r>
      <w:r w:rsidR="00E874FC" w:rsidRPr="00126A3A">
        <w:rPr>
          <w:rStyle w:val="Strong"/>
        </w:rPr>
        <w:t>2082.11.14</w:t>
      </w:r>
    </w:p>
    <w:p w14:paraId="77282A57" w14:textId="77777777" w:rsidR="008212A8" w:rsidRPr="00126A3A" w:rsidRDefault="008212A8" w:rsidP="008212A8">
      <w:pPr>
        <w:pStyle w:val="NormalWeb"/>
        <w:spacing w:line="276" w:lineRule="auto"/>
        <w:contextualSpacing/>
      </w:pPr>
      <w:r w:rsidRPr="00126A3A">
        <w:t>To Chairperson,</w:t>
      </w:r>
    </w:p>
    <w:p w14:paraId="5AED4909" w14:textId="1B1CFE17" w:rsidR="008212A8" w:rsidRPr="00126A3A" w:rsidRDefault="008212A8" w:rsidP="008212A8">
      <w:pPr>
        <w:pStyle w:val="NormalWeb"/>
        <w:spacing w:line="276" w:lineRule="auto"/>
        <w:contextualSpacing/>
        <w:rPr>
          <w:rStyle w:val="Strong"/>
          <w:b w:val="0"/>
          <w:bCs w:val="0"/>
        </w:rPr>
      </w:pPr>
      <w:r w:rsidRPr="00126A3A">
        <w:t>University Grants Commission (</w:t>
      </w:r>
      <w:proofErr w:type="spellStart"/>
      <w:r w:rsidRPr="00126A3A">
        <w:t>UGC</w:t>
      </w:r>
      <w:proofErr w:type="spellEnd"/>
      <w:r w:rsidRPr="00126A3A">
        <w:t>), Nepal</w:t>
      </w:r>
      <w:r w:rsidRPr="00126A3A">
        <w:rPr>
          <w:rStyle w:val="Strong"/>
        </w:rPr>
        <w:t xml:space="preserve"> </w:t>
      </w:r>
      <w:r w:rsidR="00943D88" w:rsidRPr="00126A3A">
        <w:rPr>
          <w:rStyle w:val="Strong"/>
        </w:rPr>
        <w:tab/>
      </w:r>
    </w:p>
    <w:p w14:paraId="5C17BACE" w14:textId="77777777" w:rsidR="008212A8" w:rsidRPr="00126A3A" w:rsidRDefault="008212A8" w:rsidP="008212A8">
      <w:pPr>
        <w:pStyle w:val="NormalWeb"/>
        <w:spacing w:line="276" w:lineRule="auto"/>
        <w:contextualSpacing/>
        <w:rPr>
          <w:rStyle w:val="Strong"/>
          <w:b w:val="0"/>
          <w:bCs w:val="0"/>
        </w:rPr>
      </w:pPr>
      <w:proofErr w:type="spellStart"/>
      <w:r w:rsidRPr="00126A3A">
        <w:rPr>
          <w:rStyle w:val="Strong"/>
        </w:rPr>
        <w:t>Sanothimi</w:t>
      </w:r>
      <w:proofErr w:type="spellEnd"/>
      <w:r w:rsidRPr="00126A3A">
        <w:rPr>
          <w:rStyle w:val="Strong"/>
        </w:rPr>
        <w:t xml:space="preserve"> Bhaktapur Nepal</w:t>
      </w:r>
    </w:p>
    <w:p w14:paraId="15665731" w14:textId="6C9E150C" w:rsidR="008212A8" w:rsidRPr="00126A3A" w:rsidRDefault="008212A8" w:rsidP="008212A8">
      <w:pPr>
        <w:pStyle w:val="NormalWeb"/>
        <w:tabs>
          <w:tab w:val="left" w:pos="2775"/>
        </w:tabs>
        <w:spacing w:line="276" w:lineRule="auto"/>
        <w:contextualSpacing/>
        <w:rPr>
          <w:rStyle w:val="Strong"/>
          <w:sz w:val="8"/>
          <w:szCs w:val="8"/>
        </w:rPr>
      </w:pPr>
      <w:r w:rsidRPr="00126A3A">
        <w:rPr>
          <w:rStyle w:val="Strong"/>
        </w:rPr>
        <w:tab/>
      </w:r>
    </w:p>
    <w:p w14:paraId="122BAAED" w14:textId="77777777" w:rsidR="008212A8" w:rsidRPr="00126A3A" w:rsidRDefault="008212A8" w:rsidP="009C52E2">
      <w:pPr>
        <w:pStyle w:val="NormalWeb"/>
        <w:spacing w:before="0" w:beforeAutospacing="0" w:after="0" w:afterAutospacing="0"/>
        <w:jc w:val="center"/>
      </w:pPr>
      <w:r w:rsidRPr="00126A3A">
        <w:rPr>
          <w:rStyle w:val="Strong"/>
        </w:rPr>
        <w:t>Subject</w:t>
      </w:r>
      <w:r w:rsidRPr="00126A3A">
        <w:t>: Application for participation in Quality Enhancement (QE)</w:t>
      </w:r>
    </w:p>
    <w:p w14:paraId="3048FB73" w14:textId="0E5CD797" w:rsidR="008212A8" w:rsidRPr="00126A3A" w:rsidRDefault="008212A8" w:rsidP="009C52E2">
      <w:pPr>
        <w:pStyle w:val="NormalWeb"/>
        <w:spacing w:before="0" w:beforeAutospacing="0" w:after="0" w:afterAutospacing="0"/>
        <w:ind w:right="-603"/>
      </w:pPr>
      <w:r w:rsidRPr="00126A3A">
        <w:t xml:space="preserve">I am writing on behalf of </w:t>
      </w:r>
      <w:proofErr w:type="spellStart"/>
      <w:r w:rsidR="009C52E2" w:rsidRPr="00126A3A">
        <w:rPr>
          <w:rStyle w:val="Strong"/>
        </w:rPr>
        <w:t>Koteshwor</w:t>
      </w:r>
      <w:proofErr w:type="spellEnd"/>
      <w:r w:rsidR="009C52E2" w:rsidRPr="00126A3A">
        <w:rPr>
          <w:rStyle w:val="Strong"/>
        </w:rPr>
        <w:t xml:space="preserve"> Multiple Campus</w:t>
      </w:r>
      <w:r w:rsidRPr="00126A3A">
        <w:t xml:space="preserve"> to formally submit our application for participation in the </w:t>
      </w:r>
      <w:r w:rsidRPr="00126A3A">
        <w:rPr>
          <w:rStyle w:val="Strong"/>
        </w:rPr>
        <w:t>Quality Enhancement (QE)</w:t>
      </w:r>
      <w:r w:rsidRPr="00126A3A">
        <w:t xml:space="preserve"> as outlined by the </w:t>
      </w:r>
      <w:proofErr w:type="spellStart"/>
      <w:r w:rsidRPr="00126A3A">
        <w:t>UGC</w:t>
      </w:r>
      <w:proofErr w:type="spellEnd"/>
      <w:r w:rsidRPr="00126A3A">
        <w:t xml:space="preserve">. </w:t>
      </w:r>
    </w:p>
    <w:p w14:paraId="7AE32AD6" w14:textId="77777777" w:rsidR="008212A8" w:rsidRPr="00126A3A" w:rsidRDefault="008212A8" w:rsidP="009C52E2">
      <w:pPr>
        <w:pStyle w:val="NormalWeb"/>
        <w:spacing w:before="0" w:beforeAutospacing="0" w:after="0" w:afterAutospacing="0"/>
        <w:jc w:val="both"/>
      </w:pPr>
      <w:r w:rsidRPr="00126A3A">
        <w:t>Indicators applied:</w:t>
      </w:r>
    </w:p>
    <w:tbl>
      <w:tblPr>
        <w:tblStyle w:val="TableGrid"/>
        <w:tblW w:w="9738" w:type="dxa"/>
        <w:tblLook w:val="04A0" w:firstRow="1" w:lastRow="0" w:firstColumn="1" w:lastColumn="0" w:noHBand="0" w:noVBand="1"/>
      </w:tblPr>
      <w:tblGrid>
        <w:gridCol w:w="522"/>
        <w:gridCol w:w="9216"/>
      </w:tblGrid>
      <w:tr w:rsidR="008212A8" w:rsidRPr="00126A3A" w14:paraId="51ECFCC0" w14:textId="77777777" w:rsidTr="009E01A3">
        <w:trPr>
          <w:tblHeader/>
        </w:trPr>
        <w:tc>
          <w:tcPr>
            <w:tcW w:w="522" w:type="dxa"/>
            <w:vAlign w:val="center"/>
          </w:tcPr>
          <w:p w14:paraId="77EF5F8E" w14:textId="77777777" w:rsidR="008212A8" w:rsidRPr="00126A3A" w:rsidRDefault="008212A8" w:rsidP="009E01A3">
            <w:pPr>
              <w:contextualSpacing/>
              <w:jc w:val="center"/>
              <w:rPr>
                <w:rFonts w:ascii="Times New Roman" w:hAnsi="Times New Roman" w:cs="Times New Roman"/>
                <w:b/>
                <w:szCs w:val="20"/>
              </w:rPr>
            </w:pPr>
            <w:r w:rsidRPr="00126A3A">
              <w:rPr>
                <w:rFonts w:ascii="Times New Roman" w:hAnsi="Times New Roman" w:cs="Times New Roman"/>
                <w:b/>
                <w:szCs w:val="20"/>
              </w:rPr>
              <w:t>SN</w:t>
            </w:r>
          </w:p>
        </w:tc>
        <w:tc>
          <w:tcPr>
            <w:tcW w:w="9216" w:type="dxa"/>
            <w:vAlign w:val="center"/>
          </w:tcPr>
          <w:p w14:paraId="3531C8B1" w14:textId="77777777" w:rsidR="008212A8" w:rsidRPr="00126A3A" w:rsidRDefault="008212A8" w:rsidP="009E01A3">
            <w:pPr>
              <w:contextualSpacing/>
              <w:jc w:val="center"/>
              <w:rPr>
                <w:rFonts w:ascii="Times New Roman" w:hAnsi="Times New Roman" w:cs="Times New Roman"/>
                <w:b/>
                <w:szCs w:val="20"/>
              </w:rPr>
            </w:pPr>
            <w:r w:rsidRPr="00126A3A">
              <w:rPr>
                <w:rFonts w:ascii="Times New Roman" w:hAnsi="Times New Roman" w:cs="Times New Roman"/>
                <w:b/>
                <w:szCs w:val="20"/>
              </w:rPr>
              <w:t>Performance Indicator</w:t>
            </w:r>
          </w:p>
        </w:tc>
      </w:tr>
      <w:tr w:rsidR="008212A8" w:rsidRPr="00126A3A" w14:paraId="0E86E57C" w14:textId="77777777" w:rsidTr="009E01A3">
        <w:tc>
          <w:tcPr>
            <w:tcW w:w="522" w:type="dxa"/>
            <w:vAlign w:val="center"/>
          </w:tcPr>
          <w:p w14:paraId="0BA93269" w14:textId="77777777" w:rsidR="008212A8" w:rsidRPr="00126A3A" w:rsidRDefault="008212A8" w:rsidP="009E01A3">
            <w:pPr>
              <w:contextualSpacing/>
              <w:jc w:val="center"/>
              <w:rPr>
                <w:rFonts w:ascii="Times New Roman" w:eastAsia="Calibri" w:hAnsi="Times New Roman" w:cs="Times New Roman"/>
                <w:b/>
                <w:bCs/>
                <w:szCs w:val="20"/>
              </w:rPr>
            </w:pPr>
            <w:r w:rsidRPr="00126A3A">
              <w:rPr>
                <w:rFonts w:ascii="Times New Roman" w:hAnsi="Times New Roman" w:cs="Times New Roman"/>
                <w:b/>
                <w:bCs/>
                <w:szCs w:val="20"/>
              </w:rPr>
              <w:t>1</w:t>
            </w:r>
          </w:p>
        </w:tc>
        <w:tc>
          <w:tcPr>
            <w:tcW w:w="9216" w:type="dxa"/>
            <w:vAlign w:val="center"/>
          </w:tcPr>
          <w:p w14:paraId="74FFA5C1" w14:textId="77777777" w:rsidR="008212A8" w:rsidRPr="00126A3A" w:rsidRDefault="008212A8" w:rsidP="009E01A3">
            <w:pPr>
              <w:contextualSpacing/>
              <w:rPr>
                <w:rFonts w:ascii="Times New Roman" w:eastAsia="Calibri" w:hAnsi="Times New Roman" w:cs="Times New Roman"/>
                <w:b/>
                <w:bCs/>
                <w:szCs w:val="20"/>
              </w:rPr>
            </w:pPr>
            <w:r w:rsidRPr="00126A3A">
              <w:rPr>
                <w:rFonts w:ascii="Times New Roman" w:hAnsi="Times New Roman" w:cs="Times New Roman"/>
                <w:b/>
                <w:bCs/>
                <w:szCs w:val="20"/>
              </w:rPr>
              <w:t>Teaching and Learning (</w:t>
            </w:r>
            <w:proofErr w:type="spellStart"/>
            <w:r w:rsidRPr="00126A3A">
              <w:rPr>
                <w:rFonts w:ascii="Times New Roman" w:hAnsi="Times New Roman" w:cs="Times New Roman"/>
                <w:b/>
                <w:bCs/>
                <w:szCs w:val="20"/>
              </w:rPr>
              <w:t>T&amp;L</w:t>
            </w:r>
            <w:proofErr w:type="spellEnd"/>
            <w:r w:rsidRPr="00126A3A">
              <w:rPr>
                <w:rFonts w:ascii="Times New Roman" w:hAnsi="Times New Roman" w:cs="Times New Roman"/>
                <w:b/>
                <w:bCs/>
                <w:szCs w:val="20"/>
              </w:rPr>
              <w:t>) Outcome</w:t>
            </w:r>
          </w:p>
        </w:tc>
      </w:tr>
      <w:tr w:rsidR="008212A8" w:rsidRPr="00126A3A" w14:paraId="0801AFE3" w14:textId="77777777" w:rsidTr="009E01A3">
        <w:trPr>
          <w:trHeight w:val="242"/>
        </w:trPr>
        <w:tc>
          <w:tcPr>
            <w:tcW w:w="522" w:type="dxa"/>
            <w:vAlign w:val="center"/>
          </w:tcPr>
          <w:p w14:paraId="7C96481E"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1.2</w:t>
            </w:r>
          </w:p>
        </w:tc>
        <w:tc>
          <w:tcPr>
            <w:tcW w:w="9216" w:type="dxa"/>
            <w:vAlign w:val="center"/>
          </w:tcPr>
          <w:p w14:paraId="2C59B1AB" w14:textId="77777777" w:rsidR="008212A8" w:rsidRPr="00126A3A" w:rsidRDefault="008212A8" w:rsidP="009E01A3">
            <w:pPr>
              <w:contextualSpacing/>
              <w:rPr>
                <w:rFonts w:ascii="Times New Roman" w:hAnsi="Times New Roman" w:cs="Times New Roman"/>
                <w:color w:val="000000"/>
              </w:rPr>
            </w:pPr>
            <w:r w:rsidRPr="00126A3A">
              <w:rPr>
                <w:rFonts w:ascii="Times New Roman" w:hAnsi="Times New Roman" w:cs="Times New Roman"/>
                <w:color w:val="000000"/>
              </w:rPr>
              <w:t>Non-credit courses aligned with climate change (employment/entrepreneurship oriented professional courses</w:t>
            </w:r>
          </w:p>
        </w:tc>
      </w:tr>
      <w:tr w:rsidR="008212A8" w:rsidRPr="00126A3A" w14:paraId="6E97CFF3" w14:textId="77777777" w:rsidTr="009E01A3">
        <w:trPr>
          <w:trHeight w:val="70"/>
        </w:trPr>
        <w:tc>
          <w:tcPr>
            <w:tcW w:w="522" w:type="dxa"/>
            <w:vAlign w:val="center"/>
          </w:tcPr>
          <w:p w14:paraId="43C544DF"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1.3</w:t>
            </w:r>
          </w:p>
        </w:tc>
        <w:tc>
          <w:tcPr>
            <w:tcW w:w="9216" w:type="dxa"/>
            <w:vAlign w:val="center"/>
          </w:tcPr>
          <w:p w14:paraId="01EFFBB4" w14:textId="77777777" w:rsidR="008212A8" w:rsidRPr="00126A3A" w:rsidRDefault="008212A8" w:rsidP="009E01A3">
            <w:pPr>
              <w:contextualSpacing/>
              <w:rPr>
                <w:rFonts w:ascii="Times New Roman" w:hAnsi="Times New Roman" w:cs="Times New Roman"/>
                <w:color w:val="000000"/>
              </w:rPr>
            </w:pPr>
            <w:r w:rsidRPr="00126A3A">
              <w:rPr>
                <w:rFonts w:ascii="Times New Roman" w:hAnsi="Times New Roman" w:cs="Times New Roman"/>
                <w:color w:val="000000"/>
              </w:rPr>
              <w:t>Extension services such as specialized training/ camps provided to the local community by faculties and students/ graduates for same activity in same year)</w:t>
            </w:r>
          </w:p>
        </w:tc>
      </w:tr>
      <w:tr w:rsidR="008212A8" w:rsidRPr="00126A3A" w14:paraId="7EA0CEA5" w14:textId="77777777" w:rsidTr="009E01A3">
        <w:tc>
          <w:tcPr>
            <w:tcW w:w="522" w:type="dxa"/>
            <w:vAlign w:val="center"/>
          </w:tcPr>
          <w:p w14:paraId="5F1059B4"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1.5</w:t>
            </w:r>
          </w:p>
        </w:tc>
        <w:tc>
          <w:tcPr>
            <w:tcW w:w="9216" w:type="dxa"/>
            <w:vAlign w:val="center"/>
          </w:tcPr>
          <w:p w14:paraId="114E29A8"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hAnsi="Times New Roman" w:cs="Times New Roman"/>
                <w:color w:val="000000"/>
                <w:szCs w:val="20"/>
              </w:rPr>
              <w:t>Curriculum feedback system in place and functioning</w:t>
            </w:r>
          </w:p>
        </w:tc>
      </w:tr>
      <w:tr w:rsidR="008212A8" w:rsidRPr="00126A3A" w14:paraId="5E22DFF3" w14:textId="77777777" w:rsidTr="009E01A3">
        <w:tc>
          <w:tcPr>
            <w:tcW w:w="522" w:type="dxa"/>
            <w:vAlign w:val="center"/>
          </w:tcPr>
          <w:p w14:paraId="7A248E1E"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1.6</w:t>
            </w:r>
          </w:p>
        </w:tc>
        <w:tc>
          <w:tcPr>
            <w:tcW w:w="9216" w:type="dxa"/>
            <w:vAlign w:val="center"/>
          </w:tcPr>
          <w:p w14:paraId="676D109A"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eastAsia="Times New Roman" w:hAnsi="Times New Roman" w:cs="Times New Roman"/>
                <w:color w:val="000000"/>
                <w:szCs w:val="20"/>
              </w:rPr>
              <w:t xml:space="preserve">Academic Calendar </w:t>
            </w:r>
          </w:p>
        </w:tc>
      </w:tr>
      <w:tr w:rsidR="008212A8" w:rsidRPr="00126A3A" w14:paraId="09B9D511" w14:textId="77777777" w:rsidTr="009E01A3">
        <w:tc>
          <w:tcPr>
            <w:tcW w:w="522" w:type="dxa"/>
            <w:vAlign w:val="center"/>
          </w:tcPr>
          <w:p w14:paraId="7AF65EB7" w14:textId="77777777" w:rsidR="008212A8" w:rsidRPr="00126A3A" w:rsidRDefault="008212A8" w:rsidP="009E01A3">
            <w:pPr>
              <w:contextualSpacing/>
              <w:jc w:val="center"/>
              <w:rPr>
                <w:rFonts w:ascii="Times New Roman" w:eastAsia="Calibri" w:hAnsi="Times New Roman" w:cs="Times New Roman"/>
                <w:b/>
                <w:bCs/>
                <w:szCs w:val="20"/>
              </w:rPr>
            </w:pPr>
            <w:r w:rsidRPr="00126A3A">
              <w:rPr>
                <w:rFonts w:ascii="Times New Roman" w:hAnsi="Times New Roman" w:cs="Times New Roman"/>
                <w:b/>
                <w:bCs/>
                <w:szCs w:val="20"/>
              </w:rPr>
              <w:t>2</w:t>
            </w:r>
          </w:p>
        </w:tc>
        <w:tc>
          <w:tcPr>
            <w:tcW w:w="9216" w:type="dxa"/>
            <w:vAlign w:val="center"/>
          </w:tcPr>
          <w:p w14:paraId="589C92D5" w14:textId="77777777" w:rsidR="008212A8" w:rsidRPr="00126A3A" w:rsidRDefault="008212A8" w:rsidP="009E01A3">
            <w:pPr>
              <w:contextualSpacing/>
              <w:rPr>
                <w:rFonts w:ascii="Times New Roman" w:eastAsia="Calibri" w:hAnsi="Times New Roman" w:cs="Times New Roman"/>
                <w:b/>
                <w:bCs/>
                <w:szCs w:val="20"/>
              </w:rPr>
            </w:pPr>
            <w:r w:rsidRPr="00126A3A">
              <w:rPr>
                <w:rFonts w:ascii="Times New Roman" w:eastAsia="Times New Roman" w:hAnsi="Times New Roman" w:cs="Times New Roman"/>
                <w:b/>
                <w:bCs/>
                <w:color w:val="000000"/>
                <w:szCs w:val="20"/>
              </w:rPr>
              <w:t>Research, Development and Innovation (</w:t>
            </w:r>
            <w:proofErr w:type="spellStart"/>
            <w:r w:rsidRPr="00126A3A">
              <w:rPr>
                <w:rFonts w:ascii="Times New Roman" w:eastAsia="Times New Roman" w:hAnsi="Times New Roman" w:cs="Times New Roman"/>
                <w:b/>
                <w:bCs/>
                <w:color w:val="000000"/>
                <w:szCs w:val="20"/>
              </w:rPr>
              <w:t>RDI</w:t>
            </w:r>
            <w:proofErr w:type="spellEnd"/>
            <w:r w:rsidRPr="00126A3A">
              <w:rPr>
                <w:rFonts w:ascii="Times New Roman" w:eastAsia="Times New Roman" w:hAnsi="Times New Roman" w:cs="Times New Roman"/>
                <w:b/>
                <w:bCs/>
                <w:color w:val="000000"/>
                <w:szCs w:val="20"/>
              </w:rPr>
              <w:t>) Outcome</w:t>
            </w:r>
          </w:p>
        </w:tc>
      </w:tr>
      <w:tr w:rsidR="008212A8" w:rsidRPr="00126A3A" w14:paraId="1D1A7783" w14:textId="77777777" w:rsidTr="009E01A3">
        <w:tc>
          <w:tcPr>
            <w:tcW w:w="522" w:type="dxa"/>
            <w:vAlign w:val="center"/>
          </w:tcPr>
          <w:p w14:paraId="392F9EEE"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2.1</w:t>
            </w:r>
          </w:p>
        </w:tc>
        <w:tc>
          <w:tcPr>
            <w:tcW w:w="9216" w:type="dxa"/>
            <w:vAlign w:val="center"/>
          </w:tcPr>
          <w:p w14:paraId="72F0DB50"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eastAsia="Times New Roman" w:hAnsi="Times New Roman" w:cs="Times New Roman"/>
                <w:color w:val="000000"/>
                <w:szCs w:val="20"/>
              </w:rPr>
              <w:t xml:space="preserve">Publication of articles in peer reviewed journals by full time faculties (at least 40% of faculty members of the HEIs) </w:t>
            </w:r>
          </w:p>
        </w:tc>
      </w:tr>
      <w:tr w:rsidR="008212A8" w:rsidRPr="00126A3A" w14:paraId="18D53CEA" w14:textId="77777777" w:rsidTr="009E01A3">
        <w:tc>
          <w:tcPr>
            <w:tcW w:w="522" w:type="dxa"/>
            <w:vAlign w:val="center"/>
          </w:tcPr>
          <w:p w14:paraId="35E65FCC"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2.4</w:t>
            </w:r>
          </w:p>
        </w:tc>
        <w:tc>
          <w:tcPr>
            <w:tcW w:w="9216" w:type="dxa"/>
            <w:vAlign w:val="center"/>
          </w:tcPr>
          <w:p w14:paraId="61F5E68E"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hAnsi="Times New Roman" w:cs="Times New Roman"/>
                <w:color w:val="000000"/>
                <w:szCs w:val="20"/>
              </w:rPr>
              <w:t>Dissemination and application of research findings in community welfare/ national welfare/ student</w:t>
            </w:r>
          </w:p>
          <w:p w14:paraId="319AC06F"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hAnsi="Times New Roman" w:cs="Times New Roman"/>
                <w:color w:val="000000"/>
                <w:szCs w:val="20"/>
              </w:rPr>
              <w:t>knowledge enhancement</w:t>
            </w:r>
          </w:p>
        </w:tc>
      </w:tr>
      <w:tr w:rsidR="008212A8" w:rsidRPr="00126A3A" w14:paraId="622989E4" w14:textId="77777777" w:rsidTr="009E01A3">
        <w:tc>
          <w:tcPr>
            <w:tcW w:w="522" w:type="dxa"/>
          </w:tcPr>
          <w:p w14:paraId="7E27BCAC"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2.6</w:t>
            </w:r>
          </w:p>
        </w:tc>
        <w:tc>
          <w:tcPr>
            <w:tcW w:w="9216" w:type="dxa"/>
          </w:tcPr>
          <w:p w14:paraId="557E1CF3"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hAnsi="Times New Roman" w:cs="Times New Roman"/>
                <w:color w:val="000000"/>
                <w:szCs w:val="20"/>
              </w:rPr>
              <w:t>Promotion of research and innovation through internally funded research projects conducted by at above 5% full time faculties (this is in addition to item #2.3)</w:t>
            </w:r>
          </w:p>
        </w:tc>
      </w:tr>
      <w:tr w:rsidR="008212A8" w:rsidRPr="00126A3A" w14:paraId="6A024A66" w14:textId="77777777" w:rsidTr="009E01A3">
        <w:tc>
          <w:tcPr>
            <w:tcW w:w="522" w:type="dxa"/>
          </w:tcPr>
          <w:p w14:paraId="3B293012" w14:textId="77777777" w:rsidR="008212A8" w:rsidRPr="00126A3A" w:rsidRDefault="008212A8" w:rsidP="009E01A3">
            <w:pPr>
              <w:contextualSpacing/>
              <w:jc w:val="center"/>
              <w:rPr>
                <w:rFonts w:ascii="Times New Roman" w:eastAsia="Calibri" w:hAnsi="Times New Roman" w:cs="Times New Roman"/>
                <w:b/>
                <w:bCs/>
                <w:color w:val="000000"/>
                <w:szCs w:val="20"/>
              </w:rPr>
            </w:pPr>
            <w:r w:rsidRPr="00126A3A">
              <w:rPr>
                <w:rFonts w:ascii="Times New Roman" w:hAnsi="Times New Roman" w:cs="Times New Roman"/>
                <w:b/>
                <w:bCs/>
                <w:color w:val="000000"/>
                <w:szCs w:val="20"/>
              </w:rPr>
              <w:t>3</w:t>
            </w:r>
          </w:p>
        </w:tc>
        <w:tc>
          <w:tcPr>
            <w:tcW w:w="9216" w:type="dxa"/>
          </w:tcPr>
          <w:p w14:paraId="3625FA5B" w14:textId="77777777" w:rsidR="008212A8" w:rsidRPr="00126A3A" w:rsidRDefault="008212A8" w:rsidP="009E01A3">
            <w:pPr>
              <w:contextualSpacing/>
              <w:rPr>
                <w:rFonts w:ascii="Times New Roman" w:eastAsia="Calibri" w:hAnsi="Times New Roman" w:cs="Times New Roman"/>
                <w:b/>
                <w:bCs/>
                <w:color w:val="000000"/>
                <w:szCs w:val="20"/>
              </w:rPr>
            </w:pPr>
            <w:r w:rsidRPr="00126A3A">
              <w:rPr>
                <w:rFonts w:ascii="Times New Roman" w:hAnsi="Times New Roman" w:cs="Times New Roman"/>
                <w:b/>
                <w:bCs/>
                <w:color w:val="000000"/>
                <w:szCs w:val="20"/>
              </w:rPr>
              <w:t>Governance</w:t>
            </w:r>
          </w:p>
        </w:tc>
      </w:tr>
      <w:tr w:rsidR="008212A8" w:rsidRPr="00126A3A" w14:paraId="3F8BAA00" w14:textId="77777777" w:rsidTr="009E01A3">
        <w:tc>
          <w:tcPr>
            <w:tcW w:w="522" w:type="dxa"/>
          </w:tcPr>
          <w:p w14:paraId="74ED26FC"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3.1</w:t>
            </w:r>
          </w:p>
        </w:tc>
        <w:tc>
          <w:tcPr>
            <w:tcW w:w="9216" w:type="dxa"/>
          </w:tcPr>
          <w:p w14:paraId="48FD7C05" w14:textId="77777777" w:rsidR="008212A8" w:rsidRPr="00126A3A" w:rsidRDefault="008212A8" w:rsidP="009E01A3">
            <w:pPr>
              <w:contextualSpacing/>
              <w:rPr>
                <w:rFonts w:ascii="Times New Roman" w:hAnsi="Times New Roman" w:cs="Times New Roman"/>
                <w:color w:val="000000"/>
                <w:szCs w:val="20"/>
              </w:rPr>
            </w:pPr>
            <w:r w:rsidRPr="00126A3A">
              <w:rPr>
                <w:rFonts w:ascii="Times New Roman" w:hAnsi="Times New Roman" w:cs="Times New Roman"/>
                <w:color w:val="000000"/>
                <w:szCs w:val="20"/>
              </w:rPr>
              <w:t>Student Support and graduate tracking system on employability and academic progress</w:t>
            </w:r>
          </w:p>
        </w:tc>
      </w:tr>
      <w:tr w:rsidR="008212A8" w:rsidRPr="00126A3A" w14:paraId="2FA77B9C" w14:textId="77777777" w:rsidTr="009E01A3">
        <w:tc>
          <w:tcPr>
            <w:tcW w:w="522" w:type="dxa"/>
          </w:tcPr>
          <w:p w14:paraId="223E4344"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3.5</w:t>
            </w:r>
          </w:p>
        </w:tc>
        <w:tc>
          <w:tcPr>
            <w:tcW w:w="9216" w:type="dxa"/>
          </w:tcPr>
          <w:p w14:paraId="49A73BA1" w14:textId="77777777" w:rsidR="008212A8" w:rsidRPr="00126A3A" w:rsidRDefault="008212A8" w:rsidP="009E01A3">
            <w:pPr>
              <w:contextualSpacing/>
              <w:rPr>
                <w:rFonts w:ascii="Times New Roman" w:eastAsia="Times New Roman" w:hAnsi="Times New Roman" w:cs="Times New Roman"/>
                <w:color w:val="000000"/>
                <w:szCs w:val="20"/>
              </w:rPr>
            </w:pPr>
            <w:r w:rsidRPr="00126A3A">
              <w:rPr>
                <w:rFonts w:ascii="Times New Roman" w:eastAsia="Times New Roman" w:hAnsi="Times New Roman" w:cs="Times New Roman"/>
                <w:color w:val="000000"/>
                <w:szCs w:val="20"/>
              </w:rPr>
              <w:t>Merit based faculties/staff recruitment</w:t>
            </w:r>
          </w:p>
        </w:tc>
      </w:tr>
      <w:tr w:rsidR="008212A8" w:rsidRPr="00126A3A" w14:paraId="73B45BB7" w14:textId="77777777" w:rsidTr="009E01A3">
        <w:tc>
          <w:tcPr>
            <w:tcW w:w="522" w:type="dxa"/>
          </w:tcPr>
          <w:p w14:paraId="473DEDA2" w14:textId="77777777" w:rsidR="008212A8" w:rsidRPr="00126A3A" w:rsidRDefault="008212A8" w:rsidP="009E01A3">
            <w:pPr>
              <w:contextualSpacing/>
              <w:jc w:val="center"/>
              <w:rPr>
                <w:rFonts w:ascii="Times New Roman" w:hAnsi="Times New Roman" w:cs="Times New Roman"/>
                <w:szCs w:val="20"/>
              </w:rPr>
            </w:pPr>
            <w:r w:rsidRPr="00126A3A">
              <w:rPr>
                <w:rFonts w:ascii="Times New Roman" w:hAnsi="Times New Roman" w:cs="Times New Roman"/>
                <w:szCs w:val="20"/>
              </w:rPr>
              <w:t>3.6</w:t>
            </w:r>
          </w:p>
        </w:tc>
        <w:tc>
          <w:tcPr>
            <w:tcW w:w="9216" w:type="dxa"/>
          </w:tcPr>
          <w:p w14:paraId="2DD23126" w14:textId="77777777" w:rsidR="008212A8" w:rsidRPr="00126A3A" w:rsidRDefault="008212A8" w:rsidP="009E01A3">
            <w:pPr>
              <w:contextualSpacing/>
              <w:rPr>
                <w:rFonts w:ascii="Times New Roman" w:eastAsia="Times New Roman" w:hAnsi="Times New Roman" w:cs="Times New Roman"/>
                <w:color w:val="000000"/>
                <w:szCs w:val="20"/>
              </w:rPr>
            </w:pPr>
            <w:r w:rsidRPr="00126A3A">
              <w:rPr>
                <w:rFonts w:ascii="Times New Roman" w:eastAsia="Times New Roman" w:hAnsi="Times New Roman" w:cs="Times New Roman"/>
                <w:color w:val="000000"/>
                <w:szCs w:val="20"/>
              </w:rPr>
              <w:t>Audit observation(s) of the previous FY settled and publicly disclosed (governance &amp; transparency)</w:t>
            </w:r>
          </w:p>
        </w:tc>
      </w:tr>
    </w:tbl>
    <w:p w14:paraId="3E60AD13" w14:textId="77777777" w:rsidR="00D81697" w:rsidRDefault="00D81697" w:rsidP="008212A8">
      <w:pPr>
        <w:pStyle w:val="NormalWeb"/>
        <w:spacing w:before="0" w:beforeAutospacing="0"/>
        <w:jc w:val="both"/>
      </w:pPr>
    </w:p>
    <w:p w14:paraId="0C7F52B3" w14:textId="497C3DEE" w:rsidR="008212A8" w:rsidRPr="00126A3A" w:rsidRDefault="008212A8" w:rsidP="008212A8">
      <w:pPr>
        <w:pStyle w:val="NormalWeb"/>
        <w:spacing w:before="0" w:beforeAutospacing="0"/>
        <w:jc w:val="both"/>
      </w:pPr>
      <w:r w:rsidRPr="00126A3A">
        <w:t>We kindly request your consideration of our application, and we look forward to your positive response. Should you need any further information, please feel free to contact us.</w:t>
      </w:r>
    </w:p>
    <w:p w14:paraId="0B944A10" w14:textId="77777777" w:rsidR="008212A8" w:rsidRPr="00126A3A" w:rsidRDefault="008212A8" w:rsidP="008212A8">
      <w:pPr>
        <w:pStyle w:val="NormalWeb"/>
        <w:spacing w:before="0" w:beforeAutospacing="0" w:after="0" w:afterAutospacing="0"/>
        <w:jc w:val="both"/>
      </w:pPr>
      <w:r w:rsidRPr="00126A3A">
        <w:t>Thank you for your attention and support.</w:t>
      </w:r>
    </w:p>
    <w:p w14:paraId="52EA01A8" w14:textId="77777777" w:rsidR="008212A8" w:rsidRPr="00126A3A" w:rsidRDefault="008212A8" w:rsidP="008212A8">
      <w:pPr>
        <w:pStyle w:val="NormalWeb"/>
        <w:spacing w:before="0" w:beforeAutospacing="0" w:after="0" w:afterAutospacing="0"/>
        <w:rPr>
          <w:sz w:val="22"/>
          <w:szCs w:val="22"/>
        </w:rPr>
      </w:pPr>
    </w:p>
    <w:p w14:paraId="764E6C8F" w14:textId="6E65B6A5" w:rsidR="008212A8" w:rsidRPr="00126A3A" w:rsidRDefault="008212A8" w:rsidP="008212A8">
      <w:pPr>
        <w:pStyle w:val="NormalWeb"/>
        <w:spacing w:before="0" w:beforeAutospacing="0" w:after="0" w:afterAutospacing="0"/>
        <w:rPr>
          <w:sz w:val="22"/>
          <w:szCs w:val="22"/>
        </w:rPr>
      </w:pPr>
      <w:r w:rsidRPr="00126A3A">
        <w:rPr>
          <w:sz w:val="22"/>
          <w:szCs w:val="22"/>
        </w:rPr>
        <w:t>Sincerely,</w:t>
      </w:r>
      <w:r w:rsidRPr="00126A3A">
        <w:rPr>
          <w:sz w:val="22"/>
          <w:szCs w:val="22"/>
        </w:rPr>
        <w:br/>
      </w:r>
      <w:r w:rsidR="009C4507" w:rsidRPr="00126A3A">
        <w:rPr>
          <w:sz w:val="22"/>
          <w:szCs w:val="22"/>
        </w:rPr>
        <w:t>Prakash Pokharel</w:t>
      </w:r>
      <w:r w:rsidRPr="00126A3A">
        <w:rPr>
          <w:sz w:val="22"/>
          <w:szCs w:val="22"/>
        </w:rPr>
        <w:br/>
      </w:r>
      <w:r w:rsidR="009C4507" w:rsidRPr="00126A3A">
        <w:rPr>
          <w:sz w:val="22"/>
          <w:szCs w:val="22"/>
        </w:rPr>
        <w:t xml:space="preserve">Campus </w:t>
      </w:r>
      <w:proofErr w:type="spellStart"/>
      <w:r w:rsidR="009C4507" w:rsidRPr="00126A3A">
        <w:rPr>
          <w:sz w:val="22"/>
          <w:szCs w:val="22"/>
        </w:rPr>
        <w:t>Cheif</w:t>
      </w:r>
      <w:proofErr w:type="spellEnd"/>
      <w:r w:rsidRPr="00126A3A">
        <w:rPr>
          <w:sz w:val="22"/>
          <w:szCs w:val="22"/>
        </w:rPr>
        <w:br/>
      </w:r>
      <w:proofErr w:type="spellStart"/>
      <w:r w:rsidR="009C4507" w:rsidRPr="00126A3A">
        <w:rPr>
          <w:sz w:val="22"/>
          <w:szCs w:val="22"/>
        </w:rPr>
        <w:t>Koteshwor</w:t>
      </w:r>
      <w:proofErr w:type="spellEnd"/>
      <w:r w:rsidR="009C4507" w:rsidRPr="00126A3A">
        <w:rPr>
          <w:sz w:val="22"/>
          <w:szCs w:val="22"/>
        </w:rPr>
        <w:t xml:space="preserve"> Multiple Campus</w:t>
      </w:r>
      <w:r w:rsidRPr="00126A3A">
        <w:rPr>
          <w:sz w:val="22"/>
          <w:szCs w:val="22"/>
        </w:rPr>
        <w:br/>
      </w:r>
      <w:r w:rsidR="009C4507" w:rsidRPr="00126A3A">
        <w:rPr>
          <w:sz w:val="22"/>
          <w:szCs w:val="22"/>
        </w:rPr>
        <w:t>9851004292</w:t>
      </w:r>
      <w:r w:rsidRPr="00126A3A">
        <w:rPr>
          <w:sz w:val="22"/>
          <w:szCs w:val="22"/>
        </w:rPr>
        <w:br/>
      </w:r>
      <w:proofErr w:type="spellStart"/>
      <w:r w:rsidR="009C4507" w:rsidRPr="00126A3A">
        <w:rPr>
          <w:sz w:val="22"/>
          <w:szCs w:val="22"/>
        </w:rPr>
        <w:t>Prakash.pokharel@koteshworcampus.edu.np</w:t>
      </w:r>
      <w:proofErr w:type="spellEnd"/>
      <w:r w:rsidRPr="00126A3A">
        <w:rPr>
          <w:sz w:val="22"/>
          <w:szCs w:val="22"/>
        </w:rPr>
        <w:br/>
      </w:r>
    </w:p>
    <w:p w14:paraId="39A7A4AF" w14:textId="77777777" w:rsidR="008212A8" w:rsidRPr="00126A3A" w:rsidRDefault="008212A8" w:rsidP="008212A8">
      <w:pPr>
        <w:spacing w:after="0"/>
        <w:jc w:val="center"/>
        <w:rPr>
          <w:rFonts w:ascii="Times New Roman" w:hAnsi="Times New Roman" w:cs="Times New Roman"/>
          <w:b/>
          <w:sz w:val="24"/>
          <w:szCs w:val="24"/>
        </w:rPr>
      </w:pPr>
      <w:r w:rsidRPr="00126A3A">
        <w:rPr>
          <w:rFonts w:ascii="Times New Roman" w:hAnsi="Times New Roman" w:cs="Times New Roman"/>
          <w:b/>
          <w:sz w:val="24"/>
          <w:szCs w:val="24"/>
        </w:rPr>
        <w:br w:type="page"/>
      </w:r>
      <w:r w:rsidRPr="00126A3A">
        <w:rPr>
          <w:rFonts w:ascii="Times New Roman" w:hAnsi="Times New Roman" w:cs="Times New Roman"/>
          <w:noProof/>
          <w:lang w:bidi="ne-NP"/>
        </w:rPr>
        <w:lastRenderedPageBreak/>
        <mc:AlternateContent>
          <mc:Choice Requires="wps">
            <w:drawing>
              <wp:anchor distT="0" distB="0" distL="114300" distR="114300" simplePos="0" relativeHeight="251659264" behindDoc="1" locked="0" layoutInCell="1" allowOverlap="1" wp14:anchorId="241E05F0" wp14:editId="1C1FE451">
                <wp:simplePos x="0" y="0"/>
                <wp:positionH relativeFrom="page">
                  <wp:posOffset>263769</wp:posOffset>
                </wp:positionH>
                <wp:positionV relativeFrom="paragraph">
                  <wp:posOffset>-298939</wp:posOffset>
                </wp:positionV>
                <wp:extent cx="6866793" cy="9321213"/>
                <wp:effectExtent l="19050" t="19050" r="29845" b="323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793" cy="9321213"/>
                        </a:xfrm>
                        <a:prstGeom prst="roundRect">
                          <a:avLst>
                            <a:gd name="adj" fmla="val 3148"/>
                          </a:avLst>
                        </a:prstGeom>
                        <a:solidFill>
                          <a:srgbClr val="FFFFFF"/>
                        </a:solidFill>
                        <a:ln w="57150" cmpd="thickThin">
                          <a:solidFill>
                            <a:srgbClr val="000000"/>
                          </a:solidFill>
                          <a:round/>
                          <a:headEnd/>
                          <a:tailEnd/>
                        </a:ln>
                      </wps:spPr>
                      <wps:txbx>
                        <w:txbxContent>
                          <w:p w14:paraId="7FAFFD8A" w14:textId="77777777" w:rsidR="008212A8" w:rsidRDefault="008212A8" w:rsidP="00821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E05F0" id="Rounded Rectangle 12" o:spid="_x0000_s1026" style="position:absolute;left:0;text-align:left;margin-left:20.75pt;margin-top:-23.55pt;width:540.7pt;height:73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" strokeweight="4.5pt">
                <v:stroke linestyle="thickThin"/>
                <v:textbox>
                  <w:txbxContent>
                    <w:p w14:paraId="7FAFFD8A" w14:textId="77777777" w:rsidR="008212A8" w:rsidRDefault="008212A8" w:rsidP="008212A8"/>
                  </w:txbxContent>
                </v:textbox>
                <w10:wrap anchorx="page"/>
              </v:roundrect>
            </w:pict>
          </mc:Fallback>
        </mc:AlternateContent>
      </w:r>
      <w:r w:rsidRPr="00126A3A">
        <w:rPr>
          <w:rFonts w:ascii="Times New Roman" w:hAnsi="Times New Roman" w:cs="Times New Roman"/>
          <w:b/>
          <w:sz w:val="24"/>
          <w:szCs w:val="24"/>
        </w:rPr>
        <w:t>APPLICATION FOR</w:t>
      </w:r>
    </w:p>
    <w:p w14:paraId="6F65956E" w14:textId="77777777" w:rsidR="008212A8" w:rsidRPr="00126A3A" w:rsidRDefault="008212A8" w:rsidP="008212A8">
      <w:pPr>
        <w:spacing w:after="0"/>
        <w:jc w:val="center"/>
        <w:rPr>
          <w:rFonts w:ascii="Times New Roman" w:hAnsi="Times New Roman" w:cs="Times New Roman"/>
          <w:b/>
          <w:sz w:val="24"/>
          <w:szCs w:val="24"/>
        </w:rPr>
      </w:pPr>
      <w:r w:rsidRPr="00126A3A">
        <w:rPr>
          <w:rFonts w:ascii="Times New Roman" w:hAnsi="Times New Roman" w:cs="Times New Roman"/>
          <w:b/>
          <w:sz w:val="24"/>
          <w:szCs w:val="24"/>
        </w:rPr>
        <w:t>QUALITY ENHANCEMENT GRANTS</w:t>
      </w:r>
    </w:p>
    <w:p w14:paraId="27227E38" w14:textId="77777777" w:rsidR="008212A8" w:rsidRPr="00126A3A" w:rsidRDefault="008212A8" w:rsidP="008212A8">
      <w:pPr>
        <w:spacing w:after="0"/>
        <w:jc w:val="center"/>
        <w:rPr>
          <w:rFonts w:ascii="Times New Roman" w:hAnsi="Times New Roman" w:cs="Times New Roman"/>
          <w:sz w:val="24"/>
          <w:szCs w:val="24"/>
          <w:lang w:bidi="ne-NP"/>
        </w:rPr>
      </w:pPr>
    </w:p>
    <w:p w14:paraId="7150FB7D" w14:textId="77777777" w:rsidR="008212A8" w:rsidRPr="00126A3A" w:rsidRDefault="008212A8" w:rsidP="008212A8">
      <w:pPr>
        <w:spacing w:after="0"/>
        <w:rPr>
          <w:rFonts w:ascii="Times New Roman" w:hAnsi="Times New Roman" w:cs="Times New Roman"/>
          <w:sz w:val="24"/>
          <w:szCs w:val="24"/>
          <w:lang w:bidi="ne-NP"/>
        </w:rPr>
      </w:pPr>
    </w:p>
    <w:p w14:paraId="4ACCDFBF" w14:textId="77777777" w:rsidR="008212A8" w:rsidRPr="00126A3A" w:rsidRDefault="008212A8" w:rsidP="008212A8">
      <w:pPr>
        <w:spacing w:after="0"/>
        <w:rPr>
          <w:rFonts w:ascii="Times New Roman" w:hAnsi="Times New Roman" w:cs="Times New Roman"/>
          <w:sz w:val="24"/>
          <w:szCs w:val="24"/>
          <w:lang w:bidi="ne-NP"/>
        </w:rPr>
      </w:pPr>
    </w:p>
    <w:p w14:paraId="30B08D9C" w14:textId="77777777" w:rsidR="008212A8" w:rsidRPr="00126A3A" w:rsidRDefault="008212A8" w:rsidP="008212A8">
      <w:pPr>
        <w:spacing w:after="0"/>
        <w:rPr>
          <w:rFonts w:ascii="Times New Roman" w:hAnsi="Times New Roman" w:cs="Times New Roman"/>
          <w:sz w:val="24"/>
          <w:szCs w:val="24"/>
          <w:lang w:bidi="ne-NP"/>
        </w:rPr>
      </w:pPr>
    </w:p>
    <w:p w14:paraId="003570BE" w14:textId="77777777" w:rsidR="008212A8" w:rsidRPr="00126A3A" w:rsidRDefault="008212A8" w:rsidP="008212A8">
      <w:pPr>
        <w:spacing w:after="0"/>
        <w:rPr>
          <w:rFonts w:ascii="Times New Roman" w:hAnsi="Times New Roman" w:cs="Times New Roman"/>
          <w:sz w:val="24"/>
          <w:szCs w:val="24"/>
          <w:lang w:bidi="ne-NP"/>
        </w:rPr>
      </w:pPr>
    </w:p>
    <w:p w14:paraId="1D32DF0D" w14:textId="77777777" w:rsidR="008212A8" w:rsidRPr="00126A3A" w:rsidRDefault="008212A8" w:rsidP="008212A8">
      <w:pPr>
        <w:spacing w:after="0"/>
        <w:rPr>
          <w:rFonts w:ascii="Times New Roman" w:hAnsi="Times New Roman" w:cs="Times New Roman"/>
          <w:sz w:val="24"/>
          <w:szCs w:val="24"/>
          <w:lang w:bidi="ne-NP"/>
        </w:rPr>
      </w:pPr>
    </w:p>
    <w:p w14:paraId="43A3A7C7" w14:textId="77777777" w:rsidR="008212A8" w:rsidRPr="00126A3A" w:rsidRDefault="008212A8" w:rsidP="008212A8">
      <w:pPr>
        <w:spacing w:after="0"/>
        <w:rPr>
          <w:rFonts w:ascii="Times New Roman" w:hAnsi="Times New Roman" w:cs="Times New Roman"/>
          <w:sz w:val="24"/>
          <w:szCs w:val="24"/>
          <w:lang w:bidi="ne-NP"/>
        </w:rPr>
      </w:pPr>
    </w:p>
    <w:p w14:paraId="78684C0A" w14:textId="77777777" w:rsidR="008212A8" w:rsidRPr="00126A3A" w:rsidRDefault="008212A8" w:rsidP="008212A8">
      <w:pPr>
        <w:spacing w:after="0"/>
        <w:rPr>
          <w:rFonts w:ascii="Times New Roman" w:hAnsi="Times New Roman" w:cs="Times New Roman"/>
          <w:sz w:val="24"/>
          <w:szCs w:val="24"/>
          <w:lang w:bidi="ne-NP"/>
        </w:rPr>
      </w:pPr>
    </w:p>
    <w:p w14:paraId="543A182A" w14:textId="77777777" w:rsidR="008212A8" w:rsidRPr="00126A3A" w:rsidRDefault="008212A8" w:rsidP="008212A8">
      <w:pPr>
        <w:spacing w:after="0"/>
        <w:rPr>
          <w:rFonts w:ascii="Times New Roman" w:hAnsi="Times New Roman" w:cs="Times New Roman"/>
          <w:sz w:val="24"/>
          <w:szCs w:val="24"/>
          <w:lang w:bidi="ne-NP"/>
        </w:rPr>
      </w:pPr>
    </w:p>
    <w:p w14:paraId="53BDD8E6" w14:textId="77777777" w:rsidR="008212A8" w:rsidRPr="00126A3A" w:rsidRDefault="008212A8" w:rsidP="008212A8">
      <w:pPr>
        <w:spacing w:after="0"/>
        <w:rPr>
          <w:rFonts w:ascii="Times New Roman" w:hAnsi="Times New Roman" w:cs="Times New Roman"/>
          <w:sz w:val="24"/>
          <w:szCs w:val="24"/>
          <w:lang w:bidi="ne-NP"/>
        </w:rPr>
      </w:pPr>
    </w:p>
    <w:p w14:paraId="3536E0FF" w14:textId="77777777" w:rsidR="008212A8" w:rsidRPr="00126A3A" w:rsidRDefault="008212A8" w:rsidP="008212A8">
      <w:pPr>
        <w:spacing w:after="0"/>
        <w:rPr>
          <w:rFonts w:ascii="Times New Roman" w:hAnsi="Times New Roman" w:cs="Times New Roman"/>
          <w:sz w:val="24"/>
          <w:szCs w:val="24"/>
          <w:lang w:bidi="ne-NP"/>
        </w:rPr>
      </w:pPr>
    </w:p>
    <w:p w14:paraId="156270A1" w14:textId="77777777" w:rsidR="008212A8" w:rsidRPr="00126A3A" w:rsidRDefault="008212A8" w:rsidP="008212A8">
      <w:pPr>
        <w:spacing w:after="0"/>
        <w:rPr>
          <w:rFonts w:ascii="Times New Roman" w:hAnsi="Times New Roman" w:cs="Times New Roman"/>
          <w:sz w:val="24"/>
          <w:szCs w:val="24"/>
          <w:lang w:bidi="ne-NP"/>
        </w:rPr>
      </w:pPr>
    </w:p>
    <w:p w14:paraId="7C8789BB" w14:textId="77777777" w:rsidR="008212A8" w:rsidRPr="00126A3A" w:rsidRDefault="008212A8" w:rsidP="008212A8">
      <w:pPr>
        <w:spacing w:after="0"/>
        <w:rPr>
          <w:rFonts w:ascii="Times New Roman" w:hAnsi="Times New Roman" w:cs="Times New Roman"/>
          <w:sz w:val="24"/>
          <w:szCs w:val="24"/>
          <w:lang w:bidi="ne-NP"/>
        </w:rPr>
      </w:pPr>
    </w:p>
    <w:p w14:paraId="76BBC271" w14:textId="77777777" w:rsidR="008212A8" w:rsidRPr="00126A3A" w:rsidRDefault="008212A8" w:rsidP="008212A8">
      <w:pPr>
        <w:spacing w:after="0"/>
        <w:jc w:val="center"/>
        <w:rPr>
          <w:rFonts w:ascii="Times New Roman" w:hAnsi="Times New Roman" w:cs="Times New Roman"/>
          <w:b/>
          <w:sz w:val="24"/>
          <w:szCs w:val="24"/>
          <w:u w:val="single"/>
        </w:rPr>
      </w:pPr>
      <w:r w:rsidRPr="00126A3A">
        <w:rPr>
          <w:rFonts w:ascii="Times New Roman" w:hAnsi="Times New Roman" w:cs="Times New Roman"/>
          <w:b/>
          <w:sz w:val="24"/>
          <w:szCs w:val="24"/>
          <w:u w:val="single"/>
        </w:rPr>
        <w:t>SUBMITTED TO</w:t>
      </w:r>
    </w:p>
    <w:p w14:paraId="1C1F5E77" w14:textId="77777777" w:rsidR="008212A8" w:rsidRPr="00126A3A" w:rsidRDefault="008212A8" w:rsidP="008212A8">
      <w:pPr>
        <w:spacing w:after="0"/>
        <w:ind w:left="-720" w:right="-603"/>
        <w:jc w:val="center"/>
        <w:rPr>
          <w:rFonts w:ascii="Times New Roman" w:hAnsi="Times New Roman" w:cs="Times New Roman"/>
          <w:b/>
          <w:sz w:val="24"/>
          <w:szCs w:val="24"/>
        </w:rPr>
      </w:pPr>
      <w:r w:rsidRPr="00126A3A">
        <w:rPr>
          <w:rFonts w:ascii="Times New Roman" w:hAnsi="Times New Roman" w:cs="Times New Roman"/>
          <w:b/>
          <w:sz w:val="24"/>
          <w:szCs w:val="24"/>
        </w:rPr>
        <w:t>EDUCATIONAL QUALITY ASSURANCE AND ACCREDITATION COUNCIL SECRETARIAT</w:t>
      </w:r>
    </w:p>
    <w:p w14:paraId="7A77C6FB" w14:textId="77777777" w:rsidR="008212A8" w:rsidRPr="00126A3A" w:rsidRDefault="008212A8" w:rsidP="008212A8">
      <w:pPr>
        <w:spacing w:after="0"/>
        <w:ind w:left="-720" w:right="-693"/>
        <w:jc w:val="center"/>
        <w:rPr>
          <w:rFonts w:ascii="Times New Roman" w:hAnsi="Times New Roman" w:cs="Times New Roman"/>
          <w:b/>
          <w:sz w:val="24"/>
          <w:szCs w:val="24"/>
        </w:rPr>
      </w:pPr>
      <w:r w:rsidRPr="00126A3A">
        <w:rPr>
          <w:rFonts w:ascii="Times New Roman" w:hAnsi="Times New Roman" w:cs="Times New Roman"/>
          <w:b/>
          <w:sz w:val="24"/>
          <w:szCs w:val="24"/>
        </w:rPr>
        <w:t>EDUCATIONAL QUALITY ASSURANCE AND ACCREDITATION COUNCIL (</w:t>
      </w:r>
      <w:proofErr w:type="spellStart"/>
      <w:r w:rsidRPr="00126A3A">
        <w:rPr>
          <w:rFonts w:ascii="Times New Roman" w:hAnsi="Times New Roman" w:cs="Times New Roman"/>
          <w:b/>
          <w:sz w:val="24"/>
          <w:szCs w:val="24"/>
        </w:rPr>
        <w:t>EQAAC</w:t>
      </w:r>
      <w:proofErr w:type="spellEnd"/>
      <w:r w:rsidRPr="00126A3A">
        <w:rPr>
          <w:rFonts w:ascii="Times New Roman" w:hAnsi="Times New Roman" w:cs="Times New Roman"/>
          <w:b/>
          <w:sz w:val="24"/>
          <w:szCs w:val="24"/>
        </w:rPr>
        <w:t>)</w:t>
      </w:r>
    </w:p>
    <w:p w14:paraId="60197D86" w14:textId="77777777" w:rsidR="008212A8" w:rsidRPr="00126A3A" w:rsidRDefault="008212A8" w:rsidP="008212A8">
      <w:pPr>
        <w:spacing w:after="0"/>
        <w:jc w:val="center"/>
        <w:rPr>
          <w:rFonts w:ascii="Times New Roman" w:hAnsi="Times New Roman" w:cs="Times New Roman"/>
          <w:b/>
          <w:sz w:val="24"/>
          <w:szCs w:val="24"/>
        </w:rPr>
      </w:pPr>
      <w:r w:rsidRPr="00126A3A">
        <w:rPr>
          <w:rFonts w:ascii="Times New Roman" w:hAnsi="Times New Roman" w:cs="Times New Roman"/>
          <w:b/>
          <w:sz w:val="24"/>
          <w:szCs w:val="24"/>
        </w:rPr>
        <w:t>UNIVERSITY GRANTS COMMISSION (</w:t>
      </w:r>
      <w:proofErr w:type="spellStart"/>
      <w:r w:rsidRPr="00126A3A">
        <w:rPr>
          <w:rFonts w:ascii="Times New Roman" w:hAnsi="Times New Roman" w:cs="Times New Roman"/>
          <w:b/>
          <w:sz w:val="24"/>
          <w:szCs w:val="24"/>
        </w:rPr>
        <w:t>UGC</w:t>
      </w:r>
      <w:proofErr w:type="spellEnd"/>
      <w:r w:rsidRPr="00126A3A">
        <w:rPr>
          <w:rFonts w:ascii="Times New Roman" w:hAnsi="Times New Roman" w:cs="Times New Roman"/>
          <w:b/>
          <w:sz w:val="24"/>
          <w:szCs w:val="24"/>
        </w:rPr>
        <w:t>)</w:t>
      </w:r>
    </w:p>
    <w:p w14:paraId="4CF15EB6" w14:textId="77777777" w:rsidR="008212A8" w:rsidRPr="00126A3A" w:rsidRDefault="008212A8" w:rsidP="008212A8">
      <w:pPr>
        <w:spacing w:after="0"/>
        <w:jc w:val="center"/>
        <w:rPr>
          <w:rFonts w:ascii="Times New Roman" w:hAnsi="Times New Roman" w:cs="Times New Roman"/>
          <w:b/>
          <w:sz w:val="24"/>
          <w:szCs w:val="24"/>
        </w:rPr>
      </w:pPr>
      <w:proofErr w:type="spellStart"/>
      <w:r w:rsidRPr="00126A3A">
        <w:rPr>
          <w:rFonts w:ascii="Times New Roman" w:hAnsi="Times New Roman" w:cs="Times New Roman"/>
          <w:b/>
          <w:sz w:val="24"/>
          <w:szCs w:val="24"/>
        </w:rPr>
        <w:t>SANOTHIMI</w:t>
      </w:r>
      <w:proofErr w:type="spellEnd"/>
      <w:r w:rsidRPr="00126A3A">
        <w:rPr>
          <w:rFonts w:ascii="Times New Roman" w:hAnsi="Times New Roman" w:cs="Times New Roman"/>
          <w:b/>
          <w:sz w:val="24"/>
          <w:szCs w:val="24"/>
        </w:rPr>
        <w:t>, BHAKTAPUR</w:t>
      </w:r>
    </w:p>
    <w:p w14:paraId="62CB4E92" w14:textId="77777777" w:rsidR="008212A8" w:rsidRPr="00126A3A" w:rsidRDefault="008212A8" w:rsidP="008212A8">
      <w:pPr>
        <w:spacing w:after="0"/>
        <w:jc w:val="center"/>
        <w:rPr>
          <w:rFonts w:ascii="Times New Roman" w:hAnsi="Times New Roman" w:cs="Times New Roman"/>
          <w:b/>
          <w:sz w:val="24"/>
          <w:szCs w:val="24"/>
        </w:rPr>
      </w:pPr>
      <w:r w:rsidRPr="00126A3A">
        <w:rPr>
          <w:rFonts w:ascii="Times New Roman" w:hAnsi="Times New Roman" w:cs="Times New Roman"/>
          <w:b/>
          <w:sz w:val="24"/>
          <w:szCs w:val="24"/>
        </w:rPr>
        <w:t>NEPAL</w:t>
      </w:r>
    </w:p>
    <w:p w14:paraId="2C922ACE" w14:textId="77777777" w:rsidR="008212A8" w:rsidRPr="00126A3A" w:rsidRDefault="008212A8" w:rsidP="008212A8">
      <w:pPr>
        <w:spacing w:after="0"/>
        <w:rPr>
          <w:rFonts w:ascii="Times New Roman" w:hAnsi="Times New Roman" w:cs="Times New Roman"/>
          <w:sz w:val="24"/>
          <w:szCs w:val="24"/>
          <w:lang w:bidi="ne-NP"/>
        </w:rPr>
      </w:pPr>
    </w:p>
    <w:p w14:paraId="7E80ECA9" w14:textId="77777777" w:rsidR="008212A8" w:rsidRPr="00126A3A" w:rsidRDefault="008212A8" w:rsidP="008212A8">
      <w:pPr>
        <w:spacing w:after="0"/>
        <w:rPr>
          <w:rFonts w:ascii="Times New Roman" w:hAnsi="Times New Roman" w:cs="Times New Roman"/>
          <w:sz w:val="24"/>
          <w:szCs w:val="24"/>
          <w:lang w:bidi="ne-NP"/>
        </w:rPr>
      </w:pPr>
    </w:p>
    <w:p w14:paraId="330408B4" w14:textId="7BC7B741" w:rsidR="008212A8" w:rsidRPr="00126A3A" w:rsidRDefault="008212A8" w:rsidP="008212A8">
      <w:pPr>
        <w:spacing w:after="0"/>
        <w:rPr>
          <w:rFonts w:ascii="Times New Roman" w:hAnsi="Times New Roman" w:cs="Times New Roman"/>
          <w:sz w:val="24"/>
          <w:szCs w:val="24"/>
          <w:lang w:bidi="ne-NP"/>
        </w:rPr>
      </w:pPr>
    </w:p>
    <w:p w14:paraId="3CCEBE3A" w14:textId="76151547" w:rsidR="008212A8" w:rsidRPr="00126A3A" w:rsidRDefault="008212A8" w:rsidP="008212A8">
      <w:pPr>
        <w:spacing w:after="0"/>
        <w:rPr>
          <w:rFonts w:ascii="Times New Roman" w:hAnsi="Times New Roman" w:cs="Times New Roman"/>
          <w:sz w:val="24"/>
          <w:szCs w:val="24"/>
          <w:lang w:bidi="ne-NP"/>
        </w:rPr>
      </w:pPr>
    </w:p>
    <w:p w14:paraId="626492EE" w14:textId="25BD289B" w:rsidR="008212A8" w:rsidRPr="00126A3A" w:rsidRDefault="008212A8" w:rsidP="008212A8">
      <w:pPr>
        <w:spacing w:after="0"/>
        <w:rPr>
          <w:rFonts w:ascii="Times New Roman" w:hAnsi="Times New Roman" w:cs="Times New Roman"/>
          <w:sz w:val="24"/>
          <w:szCs w:val="24"/>
          <w:lang w:bidi="ne-NP"/>
        </w:rPr>
      </w:pPr>
    </w:p>
    <w:p w14:paraId="4765A8D3" w14:textId="2B94FE2A" w:rsidR="008212A8" w:rsidRPr="00126A3A" w:rsidRDefault="008212A8" w:rsidP="008212A8">
      <w:pPr>
        <w:spacing w:after="0"/>
        <w:rPr>
          <w:rFonts w:ascii="Times New Roman" w:hAnsi="Times New Roman" w:cs="Times New Roman"/>
          <w:sz w:val="24"/>
          <w:szCs w:val="24"/>
          <w:lang w:bidi="ne-NP"/>
        </w:rPr>
      </w:pPr>
    </w:p>
    <w:p w14:paraId="220A83DE" w14:textId="5E8A3F36" w:rsidR="008212A8" w:rsidRPr="00126A3A" w:rsidRDefault="008212A8" w:rsidP="008212A8">
      <w:pPr>
        <w:spacing w:after="0"/>
        <w:rPr>
          <w:rFonts w:ascii="Times New Roman" w:hAnsi="Times New Roman" w:cs="Times New Roman"/>
          <w:sz w:val="24"/>
          <w:szCs w:val="24"/>
          <w:lang w:bidi="ne-NP"/>
        </w:rPr>
      </w:pPr>
    </w:p>
    <w:p w14:paraId="08718DA1" w14:textId="401A3585" w:rsidR="008212A8" w:rsidRPr="00126A3A" w:rsidRDefault="008212A8" w:rsidP="008212A8">
      <w:pPr>
        <w:spacing w:after="0"/>
        <w:jc w:val="center"/>
        <w:rPr>
          <w:rFonts w:ascii="Times New Roman" w:hAnsi="Times New Roman" w:cs="Times New Roman"/>
          <w:b/>
          <w:sz w:val="24"/>
          <w:szCs w:val="24"/>
          <w:u w:val="single"/>
        </w:rPr>
      </w:pPr>
    </w:p>
    <w:p w14:paraId="075312E3" w14:textId="5F8A20A6" w:rsidR="008212A8" w:rsidRPr="00126A3A" w:rsidRDefault="008212A8" w:rsidP="008212A8">
      <w:pPr>
        <w:spacing w:after="0"/>
        <w:jc w:val="center"/>
        <w:rPr>
          <w:rFonts w:ascii="Times New Roman" w:hAnsi="Times New Roman" w:cs="Times New Roman"/>
          <w:b/>
          <w:sz w:val="24"/>
          <w:szCs w:val="24"/>
          <w:u w:val="single"/>
        </w:rPr>
      </w:pPr>
    </w:p>
    <w:p w14:paraId="19084730" w14:textId="579B08FE" w:rsidR="008212A8" w:rsidRPr="00126A3A" w:rsidRDefault="007D6DA1" w:rsidP="008212A8">
      <w:pPr>
        <w:jc w:val="center"/>
        <w:rPr>
          <w:rFonts w:ascii="Times New Roman" w:hAnsi="Times New Roman" w:cs="Times New Roman"/>
          <w:b/>
          <w:sz w:val="24"/>
          <w:szCs w:val="24"/>
          <w:u w:val="single"/>
        </w:rPr>
        <w:sectPr w:rsidR="008212A8" w:rsidRPr="00126A3A" w:rsidSect="009E01A3">
          <w:pgSz w:w="11907" w:h="16839" w:code="9"/>
          <w:pgMar w:top="1260" w:right="1440" w:bottom="270" w:left="1440" w:header="720" w:footer="720" w:gutter="0"/>
          <w:cols w:space="720"/>
          <w:docGrid w:linePitch="360"/>
        </w:sectPr>
      </w:pPr>
      <w:r w:rsidRPr="00126A3A">
        <w:rPr>
          <w:rFonts w:ascii="Times New Roman" w:hAnsi="Times New Roman" w:cs="Times New Roman"/>
          <w:noProof/>
          <w:sz w:val="24"/>
          <w:szCs w:val="24"/>
          <w:lang w:bidi="ne-NP"/>
        </w:rPr>
        <mc:AlternateContent>
          <mc:Choice Requires="wps">
            <w:drawing>
              <wp:anchor distT="0" distB="0" distL="114300" distR="114300" simplePos="0" relativeHeight="251694080" behindDoc="0" locked="0" layoutInCell="1" allowOverlap="1" wp14:anchorId="54C84B6F" wp14:editId="4057FAEF">
                <wp:simplePos x="0" y="0"/>
                <wp:positionH relativeFrom="column">
                  <wp:posOffset>819150</wp:posOffset>
                </wp:positionH>
                <wp:positionV relativeFrom="paragraph">
                  <wp:posOffset>1860550</wp:posOffset>
                </wp:positionV>
                <wp:extent cx="2295525" cy="304800"/>
                <wp:effectExtent l="0" t="0" r="0" b="0"/>
                <wp:wrapNone/>
                <wp:docPr id="654476716" name="Text Box 13"/>
                <wp:cNvGraphicFramePr/>
                <a:graphic xmlns:a="http://schemas.openxmlformats.org/drawingml/2006/main">
                  <a:graphicData uri="http://schemas.microsoft.com/office/word/2010/wordprocessingShape">
                    <wps:wsp>
                      <wps:cNvSpPr txBox="1"/>
                      <wps:spPr>
                        <a:xfrm>
                          <a:off x="0" y="0"/>
                          <a:ext cx="2295525" cy="304800"/>
                        </a:xfrm>
                        <a:prstGeom prst="rect">
                          <a:avLst/>
                        </a:prstGeom>
                        <a:noFill/>
                        <a:ln w="6350">
                          <a:noFill/>
                        </a:ln>
                      </wps:spPr>
                      <wps:txbx>
                        <w:txbxContent>
                          <w:p w14:paraId="25EBDEA9" w14:textId="39B8264E" w:rsidR="007D6DA1" w:rsidRPr="007B52BE" w:rsidRDefault="007D6DA1">
                            <w:pPr>
                              <w:rPr>
                                <w:b/>
                                <w:bCs/>
                                <w:i/>
                                <w:iCs/>
                              </w:rPr>
                            </w:pPr>
                            <w:r>
                              <w:rPr>
                                <w:b/>
                                <w:bCs/>
                                <w:i/>
                                <w:iCs/>
                              </w:rPr>
                              <w:t>Kathmandu</w:t>
                            </w:r>
                            <w:r w:rsidR="007F091F">
                              <w:rPr>
                                <w:b/>
                                <w:bCs/>
                                <w:i/>
                                <w:iCs/>
                              </w:rPr>
                              <w:t xml:space="preserve"> Metropolitan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84B6F" id="_x0000_t202" coordsize="21600,21600" o:spt="202" path="m,l,21600r21600,l21600,xe">
                <v:stroke joinstyle="miter"/>
                <v:path gradientshapeok="t" o:connecttype="rect"/>
              </v:shapetype>
              <v:shape id="Text Box 13" o:spid="_x0000_s1027" type="#_x0000_t202" style="position:absolute;left:0;text-align:left;margin-left:64.5pt;margin-top:146.5pt;width:180.7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" filled="f" stroked="f" strokeweight=".5pt">
                <v:textbox>
                  <w:txbxContent>
                    <w:p w14:paraId="25EBDEA9" w14:textId="39B8264E" w:rsidR="007D6DA1" w:rsidRPr="007B52BE" w:rsidRDefault="007D6DA1">
                      <w:pPr>
                        <w:rPr>
                          <w:b/>
                          <w:bCs/>
                          <w:i/>
                          <w:iCs/>
                        </w:rPr>
                      </w:pPr>
                      <w:r>
                        <w:rPr>
                          <w:b/>
                          <w:bCs/>
                          <w:i/>
                          <w:iCs/>
                        </w:rPr>
                        <w:t>Kathmandu</w:t>
                      </w:r>
                      <w:r w:rsidR="007F091F">
                        <w:rPr>
                          <w:b/>
                          <w:bCs/>
                          <w:i/>
                          <w:iCs/>
                        </w:rPr>
                        <w:t xml:space="preserve"> Metropolitan City</w:t>
                      </w:r>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92032" behindDoc="0" locked="0" layoutInCell="1" allowOverlap="1" wp14:anchorId="406A5EBF" wp14:editId="7E1BD3B4">
                <wp:simplePos x="0" y="0"/>
                <wp:positionH relativeFrom="column">
                  <wp:posOffset>3476625</wp:posOffset>
                </wp:positionH>
                <wp:positionV relativeFrom="paragraph">
                  <wp:posOffset>2441575</wp:posOffset>
                </wp:positionV>
                <wp:extent cx="2038350" cy="304800"/>
                <wp:effectExtent l="0" t="0" r="0" b="0"/>
                <wp:wrapNone/>
                <wp:docPr id="1825297074" name="Text Box 13"/>
                <wp:cNvGraphicFramePr/>
                <a:graphic xmlns:a="http://schemas.openxmlformats.org/drawingml/2006/main">
                  <a:graphicData uri="http://schemas.microsoft.com/office/word/2010/wordprocessingShape">
                    <wps:wsp>
                      <wps:cNvSpPr txBox="1"/>
                      <wps:spPr>
                        <a:xfrm>
                          <a:off x="0" y="0"/>
                          <a:ext cx="2038350" cy="304800"/>
                        </a:xfrm>
                        <a:prstGeom prst="rect">
                          <a:avLst/>
                        </a:prstGeom>
                        <a:noFill/>
                        <a:ln w="6350">
                          <a:noFill/>
                        </a:ln>
                      </wps:spPr>
                      <wps:txbx>
                        <w:txbxContent>
                          <w:p w14:paraId="68958DDA" w14:textId="42FD733C" w:rsidR="009E4BF7" w:rsidRPr="007B52BE" w:rsidRDefault="009E4BF7">
                            <w:pPr>
                              <w:rPr>
                                <w:b/>
                                <w:bCs/>
                                <w:i/>
                                <w:iCs/>
                              </w:rPr>
                            </w:pPr>
                            <w:proofErr w:type="spellStart"/>
                            <w:r>
                              <w:rPr>
                                <w:b/>
                                <w:bCs/>
                                <w:i/>
                                <w:iCs/>
                              </w:rPr>
                              <w:t>www.koteshworcampus.edu.np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A5EBF" id="_x0000_s1028" type="#_x0000_t202" style="position:absolute;left:0;text-align:left;margin-left:273.75pt;margin-top:192.25pt;width:160.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" filled="f" stroked="f" strokeweight=".5pt">
                <v:textbox>
                  <w:txbxContent>
                    <w:p w14:paraId="68958DDA" w14:textId="42FD733C" w:rsidR="009E4BF7" w:rsidRPr="007B52BE" w:rsidRDefault="009E4BF7">
                      <w:pPr>
                        <w:rPr>
                          <w:b/>
                          <w:bCs/>
                          <w:i/>
                          <w:iCs/>
                        </w:rPr>
                      </w:pPr>
                      <w:proofErr w:type="spellStart"/>
                      <w:r>
                        <w:rPr>
                          <w:b/>
                          <w:bCs/>
                          <w:i/>
                          <w:iCs/>
                        </w:rPr>
                        <w:t>www.koteshworcampus.edu.np</w:t>
                      </w:r>
                      <w:proofErr w:type="spellEnd"/>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89984" behindDoc="0" locked="0" layoutInCell="1" allowOverlap="1" wp14:anchorId="1A44EB7E" wp14:editId="678FF4C9">
                <wp:simplePos x="0" y="0"/>
                <wp:positionH relativeFrom="column">
                  <wp:posOffset>47625</wp:posOffset>
                </wp:positionH>
                <wp:positionV relativeFrom="paragraph">
                  <wp:posOffset>2441575</wp:posOffset>
                </wp:positionV>
                <wp:extent cx="2505075" cy="304800"/>
                <wp:effectExtent l="0" t="0" r="0" b="0"/>
                <wp:wrapNone/>
                <wp:docPr id="1792345425" name="Text Box 13"/>
                <wp:cNvGraphicFramePr/>
                <a:graphic xmlns:a="http://schemas.openxmlformats.org/drawingml/2006/main">
                  <a:graphicData uri="http://schemas.microsoft.com/office/word/2010/wordprocessingShape">
                    <wps:wsp>
                      <wps:cNvSpPr txBox="1"/>
                      <wps:spPr>
                        <a:xfrm>
                          <a:off x="0" y="0"/>
                          <a:ext cx="2505075" cy="304800"/>
                        </a:xfrm>
                        <a:prstGeom prst="rect">
                          <a:avLst/>
                        </a:prstGeom>
                        <a:noFill/>
                        <a:ln w="6350">
                          <a:noFill/>
                        </a:ln>
                      </wps:spPr>
                      <wps:txbx>
                        <w:txbxContent>
                          <w:p w14:paraId="5EBEE2C1" w14:textId="70CDF3A3" w:rsidR="009E4BF7" w:rsidRPr="007B52BE" w:rsidRDefault="009E4BF7">
                            <w:pPr>
                              <w:rPr>
                                <w:b/>
                                <w:bCs/>
                                <w:i/>
                                <w:iCs/>
                              </w:rPr>
                            </w:pPr>
                            <w:proofErr w:type="spellStart"/>
                            <w:r>
                              <w:rPr>
                                <w:b/>
                                <w:bCs/>
                                <w:i/>
                                <w:iCs/>
                              </w:rPr>
                              <w:t>info@koteshworcampus.edu.np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4EB7E" id="_x0000_s1029" type="#_x0000_t202" style="position:absolute;left:0;text-align:left;margin-left:3.75pt;margin-top:192.25pt;width:197.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" filled="f" stroked="f" strokeweight=".5pt">
                <v:textbox>
                  <w:txbxContent>
                    <w:p w14:paraId="5EBEE2C1" w14:textId="70CDF3A3" w:rsidR="009E4BF7" w:rsidRPr="007B52BE" w:rsidRDefault="009E4BF7">
                      <w:pPr>
                        <w:rPr>
                          <w:b/>
                          <w:bCs/>
                          <w:i/>
                          <w:iCs/>
                        </w:rPr>
                      </w:pPr>
                      <w:proofErr w:type="spellStart"/>
                      <w:r>
                        <w:rPr>
                          <w:b/>
                          <w:bCs/>
                          <w:i/>
                          <w:iCs/>
                        </w:rPr>
                        <w:t>info@koteshworcampus.edu.np</w:t>
                      </w:r>
                      <w:proofErr w:type="spellEnd"/>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85888" behindDoc="0" locked="0" layoutInCell="1" allowOverlap="1" wp14:anchorId="5847F885" wp14:editId="7280C833">
                <wp:simplePos x="0" y="0"/>
                <wp:positionH relativeFrom="column">
                  <wp:posOffset>1885950</wp:posOffset>
                </wp:positionH>
                <wp:positionV relativeFrom="paragraph">
                  <wp:posOffset>2155825</wp:posOffset>
                </wp:positionV>
                <wp:extent cx="1000125" cy="304800"/>
                <wp:effectExtent l="0" t="0" r="0" b="0"/>
                <wp:wrapNone/>
                <wp:docPr id="1284380793" name="Text Box 13"/>
                <wp:cNvGraphicFramePr/>
                <a:graphic xmlns:a="http://schemas.openxmlformats.org/drawingml/2006/main">
                  <a:graphicData uri="http://schemas.microsoft.com/office/word/2010/wordprocessingShape">
                    <wps:wsp>
                      <wps:cNvSpPr txBox="1"/>
                      <wps:spPr>
                        <a:xfrm>
                          <a:off x="0" y="0"/>
                          <a:ext cx="1000125" cy="304800"/>
                        </a:xfrm>
                        <a:prstGeom prst="rect">
                          <a:avLst/>
                        </a:prstGeom>
                        <a:noFill/>
                        <a:ln w="6350">
                          <a:noFill/>
                        </a:ln>
                      </wps:spPr>
                      <wps:txbx>
                        <w:txbxContent>
                          <w:p w14:paraId="554C058B" w14:textId="03CDEBDD" w:rsidR="009E4BF7" w:rsidRPr="007B52BE" w:rsidRDefault="009E4BF7">
                            <w:pPr>
                              <w:rPr>
                                <w:b/>
                                <w:bCs/>
                                <w:i/>
                                <w:iCs/>
                              </w:rPr>
                            </w:pPr>
                            <w:r>
                              <w:rPr>
                                <w:b/>
                                <w:bCs/>
                                <w:i/>
                                <w:iCs/>
                              </w:rPr>
                              <w:t>01-4992950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7F885" id="_x0000_s1030" type="#_x0000_t202" style="position:absolute;left:0;text-align:left;margin-left:148.5pt;margin-top:169.75pt;width:78.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" filled="f" stroked="f" strokeweight=".5pt">
                <v:textbox>
                  <w:txbxContent>
                    <w:p w14:paraId="554C058B" w14:textId="03CDEBDD" w:rsidR="009E4BF7" w:rsidRPr="007B52BE" w:rsidRDefault="009E4BF7">
                      <w:pPr>
                        <w:rPr>
                          <w:b/>
                          <w:bCs/>
                          <w:i/>
                          <w:iCs/>
                        </w:rPr>
                      </w:pPr>
                      <w:r>
                        <w:rPr>
                          <w:b/>
                          <w:bCs/>
                          <w:i/>
                          <w:iCs/>
                        </w:rPr>
                        <w:t>01-4992950</w:t>
                      </w:r>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87936" behindDoc="0" locked="0" layoutInCell="1" allowOverlap="1" wp14:anchorId="1C2D6733" wp14:editId="3B8543E9">
                <wp:simplePos x="0" y="0"/>
                <wp:positionH relativeFrom="column">
                  <wp:posOffset>4143375</wp:posOffset>
                </wp:positionH>
                <wp:positionV relativeFrom="paragraph">
                  <wp:posOffset>1898650</wp:posOffset>
                </wp:positionV>
                <wp:extent cx="361950" cy="304800"/>
                <wp:effectExtent l="0" t="0" r="0" b="0"/>
                <wp:wrapNone/>
                <wp:docPr id="1727953901" name="Text Box 13"/>
                <wp:cNvGraphicFramePr/>
                <a:graphic xmlns:a="http://schemas.openxmlformats.org/drawingml/2006/main">
                  <a:graphicData uri="http://schemas.microsoft.com/office/word/2010/wordprocessingShape">
                    <wps:wsp>
                      <wps:cNvSpPr txBox="1"/>
                      <wps:spPr>
                        <a:xfrm>
                          <a:off x="0" y="0"/>
                          <a:ext cx="361950" cy="304800"/>
                        </a:xfrm>
                        <a:prstGeom prst="rect">
                          <a:avLst/>
                        </a:prstGeom>
                        <a:noFill/>
                        <a:ln w="6350">
                          <a:noFill/>
                        </a:ln>
                      </wps:spPr>
                      <wps:txbx>
                        <w:txbxContent>
                          <w:p w14:paraId="1E3752AF" w14:textId="40694F1E" w:rsidR="009E4BF7" w:rsidRPr="007B52BE" w:rsidRDefault="009E4BF7">
                            <w:pPr>
                              <w:rPr>
                                <w:b/>
                                <w:bCs/>
                                <w:i/>
                                <w:iCs/>
                              </w:rPr>
                            </w:pPr>
                            <w:r>
                              <w:rPr>
                                <w:b/>
                                <w:bCs/>
                                <w:i/>
                                <w:iC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D6733" id="_x0000_s1031" type="#_x0000_t202" style="position:absolute;left:0;text-align:left;margin-left:326.25pt;margin-top:149.5pt;width:28.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" filled="f" stroked="f" strokeweight=".5pt">
                <v:textbox>
                  <w:txbxContent>
                    <w:p w14:paraId="1E3752AF" w14:textId="40694F1E" w:rsidR="009E4BF7" w:rsidRPr="007B52BE" w:rsidRDefault="009E4BF7">
                      <w:pPr>
                        <w:rPr>
                          <w:b/>
                          <w:bCs/>
                          <w:i/>
                          <w:iCs/>
                        </w:rPr>
                      </w:pPr>
                      <w:r>
                        <w:rPr>
                          <w:b/>
                          <w:bCs/>
                          <w:i/>
                          <w:iCs/>
                        </w:rPr>
                        <w:t>32</w:t>
                      </w:r>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83840" behindDoc="0" locked="0" layoutInCell="1" allowOverlap="1" wp14:anchorId="24CEA404" wp14:editId="6D12249D">
                <wp:simplePos x="0" y="0"/>
                <wp:positionH relativeFrom="column">
                  <wp:posOffset>3533775</wp:posOffset>
                </wp:positionH>
                <wp:positionV relativeFrom="paragraph">
                  <wp:posOffset>1584325</wp:posOffset>
                </wp:positionV>
                <wp:extent cx="1190625" cy="304800"/>
                <wp:effectExtent l="0" t="0" r="0" b="0"/>
                <wp:wrapNone/>
                <wp:docPr id="1296587617" name="Text Box 13"/>
                <wp:cNvGraphicFramePr/>
                <a:graphic xmlns:a="http://schemas.openxmlformats.org/drawingml/2006/main">
                  <a:graphicData uri="http://schemas.microsoft.com/office/word/2010/wordprocessingShape">
                    <wps:wsp>
                      <wps:cNvSpPr txBox="1"/>
                      <wps:spPr>
                        <a:xfrm>
                          <a:off x="0" y="0"/>
                          <a:ext cx="1190625" cy="304800"/>
                        </a:xfrm>
                        <a:prstGeom prst="rect">
                          <a:avLst/>
                        </a:prstGeom>
                        <a:noFill/>
                        <a:ln w="6350">
                          <a:noFill/>
                        </a:ln>
                      </wps:spPr>
                      <wps:txbx>
                        <w:txbxContent>
                          <w:p w14:paraId="782AC718" w14:textId="78C7D751" w:rsidR="009E4BF7" w:rsidRPr="007B52BE" w:rsidRDefault="009E4BF7">
                            <w:pPr>
                              <w:rPr>
                                <w:b/>
                                <w:bCs/>
                                <w:i/>
                                <w:iCs/>
                              </w:rPr>
                            </w:pPr>
                            <w:r>
                              <w:rPr>
                                <w:b/>
                                <w:bCs/>
                                <w:i/>
                                <w:iCs/>
                              </w:rPr>
                              <w:t>Kathmandu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EA404" id="_x0000_s1032" type="#_x0000_t202" style="position:absolute;left:0;text-align:left;margin-left:278.25pt;margin-top:124.75pt;width:93.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" filled="f" stroked="f" strokeweight=".5pt">
                <v:textbox>
                  <w:txbxContent>
                    <w:p w14:paraId="782AC718" w14:textId="78C7D751" w:rsidR="009E4BF7" w:rsidRPr="007B52BE" w:rsidRDefault="009E4BF7">
                      <w:pPr>
                        <w:rPr>
                          <w:b/>
                          <w:bCs/>
                          <w:i/>
                          <w:iCs/>
                        </w:rPr>
                      </w:pPr>
                      <w:r>
                        <w:rPr>
                          <w:b/>
                          <w:bCs/>
                          <w:i/>
                          <w:iCs/>
                        </w:rPr>
                        <w:t>Kathmandu</w:t>
                      </w:r>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81792" behindDoc="0" locked="0" layoutInCell="1" allowOverlap="1" wp14:anchorId="22983487" wp14:editId="444A165E">
                <wp:simplePos x="0" y="0"/>
                <wp:positionH relativeFrom="column">
                  <wp:posOffset>1228725</wp:posOffset>
                </wp:positionH>
                <wp:positionV relativeFrom="paragraph">
                  <wp:posOffset>1584325</wp:posOffset>
                </wp:positionV>
                <wp:extent cx="1190625" cy="304800"/>
                <wp:effectExtent l="0" t="0" r="0" b="0"/>
                <wp:wrapNone/>
                <wp:docPr id="473701927" name="Text Box 13"/>
                <wp:cNvGraphicFramePr/>
                <a:graphic xmlns:a="http://schemas.openxmlformats.org/drawingml/2006/main">
                  <a:graphicData uri="http://schemas.microsoft.com/office/word/2010/wordprocessingShape">
                    <wps:wsp>
                      <wps:cNvSpPr txBox="1"/>
                      <wps:spPr>
                        <a:xfrm>
                          <a:off x="0" y="0"/>
                          <a:ext cx="1190625" cy="304800"/>
                        </a:xfrm>
                        <a:prstGeom prst="rect">
                          <a:avLst/>
                        </a:prstGeom>
                        <a:noFill/>
                        <a:ln w="6350">
                          <a:noFill/>
                        </a:ln>
                      </wps:spPr>
                      <wps:txbx>
                        <w:txbxContent>
                          <w:p w14:paraId="408941AA" w14:textId="03D7BB1C" w:rsidR="009E4BF7" w:rsidRPr="007B52BE" w:rsidRDefault="009E4BF7">
                            <w:pPr>
                              <w:rPr>
                                <w:b/>
                                <w:bCs/>
                                <w:i/>
                                <w:iCs/>
                              </w:rPr>
                            </w:pPr>
                            <w:proofErr w:type="spellStart"/>
                            <w:r>
                              <w:rPr>
                                <w:b/>
                                <w:bCs/>
                                <w:i/>
                                <w:iCs/>
                              </w:rPr>
                              <w:t>Bagamati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3487" id="_x0000_s1033" type="#_x0000_t202" style="position:absolute;left:0;text-align:left;margin-left:96.75pt;margin-top:124.75pt;width:93.7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WbGgIAADM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" filled="f" stroked="f" strokeweight=".5pt">
                <v:textbox>
                  <w:txbxContent>
                    <w:p w14:paraId="408941AA" w14:textId="03D7BB1C" w:rsidR="009E4BF7" w:rsidRPr="007B52BE" w:rsidRDefault="009E4BF7">
                      <w:pPr>
                        <w:rPr>
                          <w:b/>
                          <w:bCs/>
                          <w:i/>
                          <w:iCs/>
                        </w:rPr>
                      </w:pPr>
                      <w:proofErr w:type="spellStart"/>
                      <w:r>
                        <w:rPr>
                          <w:b/>
                          <w:bCs/>
                          <w:i/>
                          <w:iCs/>
                        </w:rPr>
                        <w:t>Bagamati</w:t>
                      </w:r>
                      <w:proofErr w:type="spellEnd"/>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79744" behindDoc="0" locked="0" layoutInCell="1" allowOverlap="1" wp14:anchorId="23B778BC" wp14:editId="3140FC99">
                <wp:simplePos x="0" y="0"/>
                <wp:positionH relativeFrom="column">
                  <wp:posOffset>5038725</wp:posOffset>
                </wp:positionH>
                <wp:positionV relativeFrom="paragraph">
                  <wp:posOffset>1470025</wp:posOffset>
                </wp:positionV>
                <wp:extent cx="428625" cy="304800"/>
                <wp:effectExtent l="0" t="0" r="0" b="0"/>
                <wp:wrapNone/>
                <wp:docPr id="261615175" name="Text Box 13"/>
                <wp:cNvGraphicFramePr/>
                <a:graphic xmlns:a="http://schemas.openxmlformats.org/drawingml/2006/main">
                  <a:graphicData uri="http://schemas.microsoft.com/office/word/2010/wordprocessingShape">
                    <wps:wsp>
                      <wps:cNvSpPr txBox="1"/>
                      <wps:spPr>
                        <a:xfrm>
                          <a:off x="0" y="0"/>
                          <a:ext cx="428625" cy="304800"/>
                        </a:xfrm>
                        <a:prstGeom prst="rect">
                          <a:avLst/>
                        </a:prstGeom>
                        <a:noFill/>
                        <a:ln w="6350">
                          <a:noFill/>
                        </a:ln>
                      </wps:spPr>
                      <wps:txbx>
                        <w:txbxContent>
                          <w:p w14:paraId="0705618F" w14:textId="1894BA1A" w:rsidR="009E4BF7" w:rsidRPr="007B52BE" w:rsidRDefault="009E4BF7">
                            <w:pPr>
                              <w:rPr>
                                <w:b/>
                                <w:bCs/>
                                <w:i/>
                                <w:iCs/>
                              </w:rPr>
                            </w:pPr>
                            <w:r>
                              <w:rPr>
                                <w:b/>
                                <w:bCs/>
                                <w:i/>
                                <w:iCs/>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78BC" id="_x0000_s1034" type="#_x0000_t202" style="position:absolute;left:0;text-align:left;margin-left:396.75pt;margin-top:115.75pt;width:33.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RGwIAADI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" filled="f" stroked="f" strokeweight=".5pt">
                <v:textbox>
                  <w:txbxContent>
                    <w:p w14:paraId="0705618F" w14:textId="1894BA1A" w:rsidR="009E4BF7" w:rsidRPr="007B52BE" w:rsidRDefault="009E4BF7">
                      <w:pPr>
                        <w:rPr>
                          <w:b/>
                          <w:bCs/>
                          <w:i/>
                          <w:iCs/>
                        </w:rPr>
                      </w:pPr>
                      <w:r>
                        <w:rPr>
                          <w:b/>
                          <w:bCs/>
                          <w:i/>
                          <w:iCs/>
                        </w:rPr>
                        <w:sym w:font="Symbol" w:char="F0D6"/>
                      </w:r>
                    </w:p>
                  </w:txbxContent>
                </v:textbox>
              </v:shape>
            </w:pict>
          </mc:Fallback>
        </mc:AlternateContent>
      </w:r>
      <w:r w:rsidR="009E4BF7" w:rsidRPr="00126A3A">
        <w:rPr>
          <w:rFonts w:ascii="Times New Roman" w:hAnsi="Times New Roman" w:cs="Times New Roman"/>
          <w:noProof/>
          <w:sz w:val="24"/>
          <w:szCs w:val="24"/>
          <w:lang w:bidi="ne-NP"/>
        </w:rPr>
        <mc:AlternateContent>
          <mc:Choice Requires="wps">
            <w:drawing>
              <wp:anchor distT="0" distB="0" distL="114300" distR="114300" simplePos="0" relativeHeight="251677696" behindDoc="0" locked="0" layoutInCell="1" allowOverlap="1" wp14:anchorId="102C88CB" wp14:editId="16D3C893">
                <wp:simplePos x="0" y="0"/>
                <wp:positionH relativeFrom="column">
                  <wp:posOffset>962025</wp:posOffset>
                </wp:positionH>
                <wp:positionV relativeFrom="paragraph">
                  <wp:posOffset>1336675</wp:posOffset>
                </wp:positionV>
                <wp:extent cx="1647825" cy="304800"/>
                <wp:effectExtent l="0" t="0" r="0" b="0"/>
                <wp:wrapNone/>
                <wp:docPr id="1438300202" name="Text Box 13"/>
                <wp:cNvGraphicFramePr/>
                <a:graphic xmlns:a="http://schemas.openxmlformats.org/drawingml/2006/main">
                  <a:graphicData uri="http://schemas.microsoft.com/office/word/2010/wordprocessingShape">
                    <wps:wsp>
                      <wps:cNvSpPr txBox="1"/>
                      <wps:spPr>
                        <a:xfrm>
                          <a:off x="0" y="0"/>
                          <a:ext cx="1647825" cy="304800"/>
                        </a:xfrm>
                        <a:prstGeom prst="rect">
                          <a:avLst/>
                        </a:prstGeom>
                        <a:noFill/>
                        <a:ln w="6350">
                          <a:noFill/>
                        </a:ln>
                      </wps:spPr>
                      <wps:txbx>
                        <w:txbxContent>
                          <w:p w14:paraId="3821EE4D" w14:textId="346ACEE4" w:rsidR="009E4BF7" w:rsidRPr="007B52BE" w:rsidRDefault="009E4BF7">
                            <w:pPr>
                              <w:rPr>
                                <w:b/>
                                <w:bCs/>
                                <w:i/>
                                <w:iCs/>
                              </w:rPr>
                            </w:pPr>
                            <w:r>
                              <w:rPr>
                                <w:b/>
                                <w:bCs/>
                                <w:i/>
                                <w:iCs/>
                              </w:rPr>
                              <w:t>Tribhuvan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C88CB" id="_x0000_s1035" type="#_x0000_t202" style="position:absolute;left:0;text-align:left;margin-left:75.75pt;margin-top:105.25pt;width:129.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atGw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" filled="f" stroked="f" strokeweight=".5pt">
                <v:textbox>
                  <w:txbxContent>
                    <w:p w14:paraId="3821EE4D" w14:textId="346ACEE4" w:rsidR="009E4BF7" w:rsidRPr="007B52BE" w:rsidRDefault="009E4BF7">
                      <w:pPr>
                        <w:rPr>
                          <w:b/>
                          <w:bCs/>
                          <w:i/>
                          <w:iCs/>
                        </w:rPr>
                      </w:pPr>
                      <w:r>
                        <w:rPr>
                          <w:b/>
                          <w:bCs/>
                          <w:i/>
                          <w:iCs/>
                        </w:rPr>
                        <w:t>Tribhuvan University</w:t>
                      </w:r>
                    </w:p>
                  </w:txbxContent>
                </v:textbox>
              </v:shape>
            </w:pict>
          </mc:Fallback>
        </mc:AlternateContent>
      </w:r>
      <w:r w:rsidR="007B52BE" w:rsidRPr="00126A3A">
        <w:rPr>
          <w:rFonts w:ascii="Times New Roman" w:hAnsi="Times New Roman" w:cs="Times New Roman"/>
          <w:noProof/>
          <w:sz w:val="24"/>
          <w:szCs w:val="24"/>
          <w:lang w:bidi="ne-NP"/>
        </w:rPr>
        <mc:AlternateContent>
          <mc:Choice Requires="wps">
            <w:drawing>
              <wp:anchor distT="0" distB="0" distL="114300" distR="114300" simplePos="0" relativeHeight="251675648" behindDoc="0" locked="0" layoutInCell="1" allowOverlap="1" wp14:anchorId="09058451" wp14:editId="28A6A3E8">
                <wp:simplePos x="0" y="0"/>
                <wp:positionH relativeFrom="column">
                  <wp:posOffset>962025</wp:posOffset>
                </wp:positionH>
                <wp:positionV relativeFrom="paragraph">
                  <wp:posOffset>1012825</wp:posOffset>
                </wp:positionV>
                <wp:extent cx="1152525" cy="304800"/>
                <wp:effectExtent l="0" t="0" r="0" b="0"/>
                <wp:wrapNone/>
                <wp:docPr id="353959283" name="Text Box 13"/>
                <wp:cNvGraphicFramePr/>
                <a:graphic xmlns:a="http://schemas.openxmlformats.org/drawingml/2006/main">
                  <a:graphicData uri="http://schemas.microsoft.com/office/word/2010/wordprocessingShape">
                    <wps:wsp>
                      <wps:cNvSpPr txBox="1"/>
                      <wps:spPr>
                        <a:xfrm>
                          <a:off x="0" y="0"/>
                          <a:ext cx="1152525" cy="304800"/>
                        </a:xfrm>
                        <a:prstGeom prst="rect">
                          <a:avLst/>
                        </a:prstGeom>
                        <a:noFill/>
                        <a:ln w="6350">
                          <a:noFill/>
                        </a:ln>
                      </wps:spPr>
                      <wps:txbx>
                        <w:txbxContent>
                          <w:p w14:paraId="7D49E514" w14:textId="1BEABF8B" w:rsidR="007B52BE" w:rsidRPr="007B52BE" w:rsidRDefault="007B52BE">
                            <w:pPr>
                              <w:rPr>
                                <w:b/>
                                <w:bCs/>
                                <w:i/>
                                <w:iCs/>
                              </w:rPr>
                            </w:pPr>
                            <w:r>
                              <w:rPr>
                                <w:b/>
                                <w:bCs/>
                                <w:i/>
                                <w:iCs/>
                              </w:rPr>
                              <w:t>7</w:t>
                            </w:r>
                            <w:r w:rsidRPr="007B52BE">
                              <w:rPr>
                                <w:b/>
                                <w:bCs/>
                                <w:i/>
                                <w:iCs/>
                                <w:vertAlign w:val="superscript"/>
                              </w:rPr>
                              <w:t>th</w:t>
                            </w:r>
                            <w:r>
                              <w:rPr>
                                <w:b/>
                                <w:bCs/>
                                <w:i/>
                                <w:iCs/>
                              </w:rPr>
                              <w:t xml:space="preserve">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8451" id="_x0000_s1036" type="#_x0000_t202" style="position:absolute;left:0;text-align:left;margin-left:75.75pt;margin-top:79.75pt;width:90.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" filled="f" stroked="f" strokeweight=".5pt">
                <v:textbox>
                  <w:txbxContent>
                    <w:p w14:paraId="7D49E514" w14:textId="1BEABF8B" w:rsidR="007B52BE" w:rsidRPr="007B52BE" w:rsidRDefault="007B52BE">
                      <w:pPr>
                        <w:rPr>
                          <w:b/>
                          <w:bCs/>
                          <w:i/>
                          <w:iCs/>
                        </w:rPr>
                      </w:pPr>
                      <w:r>
                        <w:rPr>
                          <w:b/>
                          <w:bCs/>
                          <w:i/>
                          <w:iCs/>
                        </w:rPr>
                        <w:t>7</w:t>
                      </w:r>
                      <w:r w:rsidRPr="007B52BE">
                        <w:rPr>
                          <w:b/>
                          <w:bCs/>
                          <w:i/>
                          <w:iCs/>
                          <w:vertAlign w:val="superscript"/>
                        </w:rPr>
                        <w:t>th</w:t>
                      </w:r>
                      <w:r>
                        <w:rPr>
                          <w:b/>
                          <w:bCs/>
                          <w:i/>
                          <w:iCs/>
                        </w:rPr>
                        <w:t xml:space="preserve"> July, 2023</w:t>
                      </w:r>
                    </w:p>
                  </w:txbxContent>
                </v:textbox>
              </v:shape>
            </w:pict>
          </mc:Fallback>
        </mc:AlternateContent>
      </w:r>
      <w:r w:rsidR="007B52BE" w:rsidRPr="00126A3A">
        <w:rPr>
          <w:rFonts w:ascii="Times New Roman" w:hAnsi="Times New Roman" w:cs="Times New Roman"/>
          <w:noProof/>
          <w:sz w:val="24"/>
          <w:szCs w:val="24"/>
          <w:lang w:bidi="ne-NP"/>
        </w:rPr>
        <mc:AlternateContent>
          <mc:Choice Requires="wps">
            <w:drawing>
              <wp:anchor distT="0" distB="0" distL="114300" distR="114300" simplePos="0" relativeHeight="251673600" behindDoc="0" locked="0" layoutInCell="1" allowOverlap="1" wp14:anchorId="1A32FF44" wp14:editId="4D99791E">
                <wp:simplePos x="0" y="0"/>
                <wp:positionH relativeFrom="column">
                  <wp:posOffset>1457325</wp:posOffset>
                </wp:positionH>
                <wp:positionV relativeFrom="paragraph">
                  <wp:posOffset>717550</wp:posOffset>
                </wp:positionV>
                <wp:extent cx="2143125" cy="447675"/>
                <wp:effectExtent l="0" t="0" r="0" b="0"/>
                <wp:wrapNone/>
                <wp:docPr id="514823063" name="Text Box 13"/>
                <wp:cNvGraphicFramePr/>
                <a:graphic xmlns:a="http://schemas.openxmlformats.org/drawingml/2006/main">
                  <a:graphicData uri="http://schemas.microsoft.com/office/word/2010/wordprocessingShape">
                    <wps:wsp>
                      <wps:cNvSpPr txBox="1"/>
                      <wps:spPr>
                        <a:xfrm>
                          <a:off x="0" y="0"/>
                          <a:ext cx="2143125" cy="447675"/>
                        </a:xfrm>
                        <a:prstGeom prst="rect">
                          <a:avLst/>
                        </a:prstGeom>
                        <a:noFill/>
                        <a:ln w="6350">
                          <a:noFill/>
                        </a:ln>
                      </wps:spPr>
                      <wps:txbx>
                        <w:txbxContent>
                          <w:p w14:paraId="474DE0B3" w14:textId="38930F02" w:rsidR="007B52BE" w:rsidRPr="007B52BE" w:rsidRDefault="007B52BE">
                            <w:pPr>
                              <w:rPr>
                                <w:b/>
                                <w:bCs/>
                                <w:i/>
                                <w:iCs/>
                              </w:rPr>
                            </w:pPr>
                            <w:r>
                              <w:rPr>
                                <w:b/>
                                <w:bCs/>
                                <w:i/>
                                <w:iCs/>
                              </w:rPr>
                              <w:t>2047.08.12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32FF44" id="_x0000_s1037" type="#_x0000_t202" style="position:absolute;left:0;text-align:left;margin-left:114.75pt;margin-top:56.5pt;width:168.75pt;height:35.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QUHAIAADQEAAAOAAAAZHJzL2Uyb0RvYy54bWysU8tu2zAQvBfoPxC815Ic2W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" filled="f" stroked="f" strokeweight=".5pt">
                <v:textbox>
                  <w:txbxContent>
                    <w:p w14:paraId="474DE0B3" w14:textId="38930F02" w:rsidR="007B52BE" w:rsidRPr="007B52BE" w:rsidRDefault="007B52BE">
                      <w:pPr>
                        <w:rPr>
                          <w:b/>
                          <w:bCs/>
                          <w:i/>
                          <w:iCs/>
                        </w:rPr>
                      </w:pPr>
                      <w:r>
                        <w:rPr>
                          <w:b/>
                          <w:bCs/>
                          <w:i/>
                          <w:iCs/>
                        </w:rPr>
                        <w:t>2047.08.12</w:t>
                      </w:r>
                    </w:p>
                  </w:txbxContent>
                </v:textbox>
              </v:shape>
            </w:pict>
          </mc:Fallback>
        </mc:AlternateContent>
      </w:r>
      <w:r w:rsidR="007B52BE" w:rsidRPr="00126A3A">
        <w:rPr>
          <w:rFonts w:ascii="Times New Roman" w:hAnsi="Times New Roman" w:cs="Times New Roman"/>
          <w:noProof/>
          <w:sz w:val="24"/>
          <w:szCs w:val="24"/>
          <w:lang w:bidi="ne-NP"/>
        </w:rPr>
        <mc:AlternateContent>
          <mc:Choice Requires="wps">
            <w:drawing>
              <wp:anchor distT="0" distB="0" distL="114300" distR="114300" simplePos="0" relativeHeight="251671552" behindDoc="0" locked="0" layoutInCell="1" allowOverlap="1" wp14:anchorId="29EEE42A" wp14:editId="41608CDD">
                <wp:simplePos x="0" y="0"/>
                <wp:positionH relativeFrom="column">
                  <wp:posOffset>561975</wp:posOffset>
                </wp:positionH>
                <wp:positionV relativeFrom="paragraph">
                  <wp:posOffset>384175</wp:posOffset>
                </wp:positionV>
                <wp:extent cx="2143125" cy="447675"/>
                <wp:effectExtent l="0" t="0" r="0" b="0"/>
                <wp:wrapNone/>
                <wp:docPr id="1892502789" name="Text Box 13"/>
                <wp:cNvGraphicFramePr/>
                <a:graphic xmlns:a="http://schemas.openxmlformats.org/drawingml/2006/main">
                  <a:graphicData uri="http://schemas.microsoft.com/office/word/2010/wordprocessingShape">
                    <wps:wsp>
                      <wps:cNvSpPr txBox="1"/>
                      <wps:spPr>
                        <a:xfrm>
                          <a:off x="0" y="0"/>
                          <a:ext cx="2143125" cy="447675"/>
                        </a:xfrm>
                        <a:prstGeom prst="rect">
                          <a:avLst/>
                        </a:prstGeom>
                        <a:noFill/>
                        <a:ln w="6350">
                          <a:noFill/>
                        </a:ln>
                      </wps:spPr>
                      <wps:txbx>
                        <w:txbxContent>
                          <w:p w14:paraId="215D8765" w14:textId="56C06856" w:rsidR="007B52BE" w:rsidRPr="007B52BE" w:rsidRDefault="007B52BE">
                            <w:pPr>
                              <w:rPr>
                                <w:b/>
                                <w:bCs/>
                                <w:i/>
                                <w:iCs/>
                              </w:rPr>
                            </w:pPr>
                            <w:proofErr w:type="spellStart"/>
                            <w:r w:rsidRPr="007B52BE">
                              <w:rPr>
                                <w:b/>
                                <w:bCs/>
                                <w:i/>
                                <w:iCs/>
                              </w:rPr>
                              <w:t>Koteshwor</w:t>
                            </w:r>
                            <w:proofErr w:type="spellEnd"/>
                            <w:r w:rsidRPr="007B52BE">
                              <w:rPr>
                                <w:b/>
                                <w:bCs/>
                                <w:i/>
                                <w:iCs/>
                              </w:rPr>
                              <w:t xml:space="preserve"> Multiple Campus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EE42A" id="_x0000_s1038" type="#_x0000_t202" style="position:absolute;left:0;text-align:left;margin-left:44.25pt;margin-top:30.25pt;width:168.75pt;height:35.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" filled="f" stroked="f" strokeweight=".5pt">
                <v:textbox>
                  <w:txbxContent>
                    <w:p w14:paraId="215D8765" w14:textId="56C06856" w:rsidR="007B52BE" w:rsidRPr="007B52BE" w:rsidRDefault="007B52BE">
                      <w:pPr>
                        <w:rPr>
                          <w:b/>
                          <w:bCs/>
                          <w:i/>
                          <w:iCs/>
                        </w:rPr>
                      </w:pPr>
                      <w:proofErr w:type="spellStart"/>
                      <w:r w:rsidRPr="007B52BE">
                        <w:rPr>
                          <w:b/>
                          <w:bCs/>
                          <w:i/>
                          <w:iCs/>
                        </w:rPr>
                        <w:t>Koteshwor</w:t>
                      </w:r>
                      <w:proofErr w:type="spellEnd"/>
                      <w:r w:rsidRPr="007B52BE">
                        <w:rPr>
                          <w:b/>
                          <w:bCs/>
                          <w:i/>
                          <w:iCs/>
                        </w:rPr>
                        <w:t xml:space="preserve"> Multiple Campus</w:t>
                      </w:r>
                    </w:p>
                  </w:txbxContent>
                </v:textbox>
              </v:shape>
            </w:pict>
          </mc:Fallback>
        </mc:AlternateContent>
      </w:r>
      <w:r w:rsidR="008212A8" w:rsidRPr="00126A3A">
        <w:rPr>
          <w:rFonts w:ascii="Times New Roman" w:hAnsi="Times New Roman" w:cs="Times New Roman"/>
          <w:b/>
          <w:noProof/>
          <w:sz w:val="32"/>
          <w:lang w:bidi="ne-NP"/>
        </w:rPr>
        <mc:AlternateContent>
          <mc:Choice Requires="wps">
            <w:drawing>
              <wp:anchor distT="0" distB="0" distL="114300" distR="114300" simplePos="0" relativeHeight="251660288" behindDoc="0" locked="0" layoutInCell="1" allowOverlap="1" wp14:anchorId="78BFB2FB" wp14:editId="6D425000">
                <wp:simplePos x="0" y="0"/>
                <wp:positionH relativeFrom="column">
                  <wp:posOffset>-510540</wp:posOffset>
                </wp:positionH>
                <wp:positionV relativeFrom="paragraph">
                  <wp:posOffset>234559</wp:posOffset>
                </wp:positionV>
                <wp:extent cx="6111387" cy="2760051"/>
                <wp:effectExtent l="0" t="0" r="381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387" cy="2760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C3B0E" w14:textId="77777777" w:rsidR="008212A8" w:rsidRPr="005C7551" w:rsidRDefault="008212A8" w:rsidP="008212A8">
                            <w:pPr>
                              <w:ind w:left="90"/>
                              <w:rPr>
                                <w:rFonts w:ascii="Times New Roman" w:hAnsi="Times New Roman" w:cs="Times New Roman"/>
                                <w:b/>
                              </w:rPr>
                            </w:pPr>
                            <w:r>
                              <w:rPr>
                                <w:rFonts w:ascii="Times New Roman" w:hAnsi="Times New Roman"/>
                                <w:b/>
                              </w:rPr>
                              <w:t>HEI</w:t>
                            </w:r>
                            <w:r w:rsidRPr="005C7551">
                              <w:rPr>
                                <w:rFonts w:ascii="Times New Roman" w:hAnsi="Times New Roman" w:cs="Times New Roman"/>
                                <w:b/>
                              </w:rPr>
                              <w:t xml:space="preserve"> DETAILS:</w:t>
                            </w:r>
                          </w:p>
                          <w:p w14:paraId="26E2746F" w14:textId="77777777" w:rsidR="008212A8" w:rsidRPr="005C7551" w:rsidRDefault="008212A8" w:rsidP="008212A8">
                            <w:pPr>
                              <w:spacing w:line="276" w:lineRule="auto"/>
                              <w:ind w:left="450" w:hanging="330"/>
                              <w:rPr>
                                <w:rFonts w:ascii="Times New Roman" w:hAnsi="Times New Roman" w:cs="Times New Roman"/>
                                <w:b/>
                              </w:rPr>
                            </w:pPr>
                            <w:r w:rsidRPr="005C7551">
                              <w:rPr>
                                <w:rFonts w:ascii="Times New Roman" w:hAnsi="Times New Roman" w:cs="Times New Roman"/>
                                <w:b/>
                              </w:rPr>
                              <w:t xml:space="preserve">Campus Name: ……………………………………………………………………………………… </w:t>
                            </w:r>
                          </w:p>
                          <w:p w14:paraId="589992D3" w14:textId="77777777" w:rsidR="008212A8" w:rsidRPr="005C7551" w:rsidRDefault="008212A8" w:rsidP="008212A8">
                            <w:pPr>
                              <w:spacing w:line="276" w:lineRule="auto"/>
                              <w:rPr>
                                <w:rFonts w:ascii="Times New Roman" w:hAnsi="Times New Roman" w:cs="Times New Roman"/>
                              </w:rPr>
                            </w:pPr>
                            <w:r w:rsidRPr="005C7551">
                              <w:rPr>
                                <w:rFonts w:ascii="Times New Roman" w:hAnsi="Times New Roman" w:cs="Times New Roman"/>
                                <w:b/>
                              </w:rPr>
                              <w:t xml:space="preserve">  Date of Campus Establishment: …………………. </w:t>
                            </w:r>
                          </w:p>
                          <w:p w14:paraId="16A293F4"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Pr>
                                <w:rFonts w:ascii="Times New Roman" w:hAnsi="Times New Roman"/>
                              </w:rPr>
                              <w:t xml:space="preserve"> </w:t>
                            </w:r>
                            <w:r w:rsidRPr="005C7551">
                              <w:rPr>
                                <w:rFonts w:ascii="Times New Roman" w:hAnsi="Times New Roman" w:cs="Times New Roman"/>
                                <w:b/>
                              </w:rPr>
                              <w:t>Date of Accreditation</w:t>
                            </w:r>
                            <w:r>
                              <w:rPr>
                                <w:rFonts w:ascii="Times New Roman" w:hAnsi="Times New Roman"/>
                                <w:b/>
                              </w:rPr>
                              <w:t>: ……………………</w:t>
                            </w:r>
                            <w:proofErr w:type="gramStart"/>
                            <w:r>
                              <w:rPr>
                                <w:rFonts w:ascii="Times New Roman" w:hAnsi="Times New Roman"/>
                                <w:b/>
                              </w:rPr>
                              <w:t>…..</w:t>
                            </w:r>
                            <w:proofErr w:type="gramEnd"/>
                            <w:r>
                              <w:rPr>
                                <w:rFonts w:ascii="Times New Roman" w:hAnsi="Times New Roman"/>
                                <w:b/>
                              </w:rPr>
                              <w:t xml:space="preserve">  Cycle: First/Second/Third</w:t>
                            </w:r>
                          </w:p>
                          <w:p w14:paraId="7612AF4F"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sidRPr="005C7551">
                              <w:rPr>
                                <w:rFonts w:ascii="Times New Roman" w:hAnsi="Times New Roman" w:cs="Times New Roman"/>
                                <w:b/>
                              </w:rPr>
                              <w:t>Affiliating University</w:t>
                            </w:r>
                            <w:r>
                              <w:rPr>
                                <w:rFonts w:ascii="Times New Roman" w:hAnsi="Times New Roman"/>
                                <w:b/>
                              </w:rPr>
                              <w:t>: ……………………………………</w:t>
                            </w:r>
                            <w:r w:rsidRPr="005C7551">
                              <w:rPr>
                                <w:rFonts w:ascii="Times New Roman" w:hAnsi="Times New Roman"/>
                                <w:b/>
                              </w:rPr>
                              <w:t xml:space="preserve"> </w:t>
                            </w:r>
                            <w:r w:rsidRPr="005C7551">
                              <w:rPr>
                                <w:rFonts w:ascii="Times New Roman" w:hAnsi="Times New Roman" w:cs="Times New Roman"/>
                                <w:b/>
                              </w:rPr>
                              <w:t>Type:</w:t>
                            </w:r>
                            <w:r w:rsidRPr="005C7551">
                              <w:rPr>
                                <w:rFonts w:ascii="Times New Roman" w:hAnsi="Times New Roman" w:cs="Times New Roman"/>
                              </w:rPr>
                              <w:t xml:space="preserve"> </w:t>
                            </w:r>
                            <w:r w:rsidRPr="005C7551">
                              <w:rPr>
                                <w:rFonts w:ascii="Times New Roman" w:hAnsi="Times New Roman" w:cs="Times New Roman"/>
                                <w:b/>
                              </w:rPr>
                              <w:t>Constituent/Private/Community</w:t>
                            </w:r>
                            <w:r w:rsidRPr="005C7551">
                              <w:rPr>
                                <w:rFonts w:ascii="Times New Roman" w:hAnsi="Times New Roman" w:cs="Times New Roman"/>
                              </w:rPr>
                              <w:t xml:space="preserve">    </w:t>
                            </w:r>
                          </w:p>
                          <w:p w14:paraId="45DC6854"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Campus Address: Province: …………………………</w:t>
                            </w:r>
                            <w:proofErr w:type="gramStart"/>
                            <w:r w:rsidRPr="005C7551">
                              <w:rPr>
                                <w:rFonts w:ascii="Times New Roman" w:hAnsi="Times New Roman" w:cs="Times New Roman"/>
                                <w:b/>
                              </w:rPr>
                              <w:t>….District</w:t>
                            </w:r>
                            <w:proofErr w:type="gramEnd"/>
                            <w:r w:rsidRPr="005C7551">
                              <w:rPr>
                                <w:rFonts w:ascii="Times New Roman" w:hAnsi="Times New Roman" w:cs="Times New Roman"/>
                                <w:b/>
                              </w:rPr>
                              <w:t xml:space="preserve"> ………………………………………</w:t>
                            </w:r>
                          </w:p>
                          <w:p w14:paraId="339B3775"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VDC/Municipality: ………………………………………………</w:t>
                            </w:r>
                            <w:proofErr w:type="gramStart"/>
                            <w:r w:rsidRPr="005C7551">
                              <w:rPr>
                                <w:rFonts w:ascii="Times New Roman" w:hAnsi="Times New Roman" w:cs="Times New Roman"/>
                                <w:b/>
                              </w:rPr>
                              <w:t>…..</w:t>
                            </w:r>
                            <w:proofErr w:type="gramEnd"/>
                            <w:r w:rsidRPr="005C7551">
                              <w:rPr>
                                <w:rFonts w:ascii="Times New Roman" w:hAnsi="Times New Roman" w:cs="Times New Roman"/>
                                <w:b/>
                              </w:rPr>
                              <w:t>Ward No: …………………</w:t>
                            </w:r>
                            <w:proofErr w:type="gramStart"/>
                            <w:r w:rsidRPr="005C7551">
                              <w:rPr>
                                <w:rFonts w:ascii="Times New Roman" w:hAnsi="Times New Roman" w:cs="Times New Roman"/>
                                <w:b/>
                              </w:rPr>
                              <w:t>…..</w:t>
                            </w:r>
                            <w:proofErr w:type="gramEnd"/>
                          </w:p>
                          <w:p w14:paraId="64AB4E48"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b/>
                              </w:rPr>
                              <w:t xml:space="preserve"> PO Box No: ……...........Telephone No: ……</w:t>
                            </w:r>
                            <w:r>
                              <w:rPr>
                                <w:rFonts w:ascii="Times New Roman" w:hAnsi="Times New Roman" w:cs="Times New Roman"/>
                                <w:b/>
                              </w:rPr>
                              <w:t>…</w:t>
                            </w:r>
                            <w:proofErr w:type="gramStart"/>
                            <w:r>
                              <w:rPr>
                                <w:rFonts w:ascii="Times New Roman" w:hAnsi="Times New Roman" w:cs="Times New Roman"/>
                                <w:b/>
                              </w:rPr>
                              <w:t>…..</w:t>
                            </w:r>
                            <w:proofErr w:type="gramEnd"/>
                            <w:r w:rsidRPr="005C7551">
                              <w:rPr>
                                <w:rFonts w:ascii="Times New Roman" w:hAnsi="Times New Roman" w:cs="Times New Roman"/>
                                <w:b/>
                              </w:rPr>
                              <w:t>……………</w:t>
                            </w:r>
                            <w:proofErr w:type="gramStart"/>
                            <w:r w:rsidRPr="005C7551">
                              <w:rPr>
                                <w:rFonts w:ascii="Times New Roman" w:hAnsi="Times New Roman" w:cs="Times New Roman"/>
                                <w:b/>
                              </w:rPr>
                              <w:t>….</w:t>
                            </w:r>
                            <w:r>
                              <w:rPr>
                                <w:rFonts w:ascii="Times New Roman" w:hAnsi="Times New Roman" w:cs="Times New Roman"/>
                                <w:b/>
                              </w:rPr>
                              <w:t>.</w:t>
                            </w:r>
                            <w:proofErr w:type="gramEnd"/>
                            <w:r>
                              <w:rPr>
                                <w:rFonts w:ascii="Times New Roman" w:hAnsi="Times New Roman" w:cs="Times New Roman"/>
                                <w:b/>
                              </w:rPr>
                              <w:t>……</w:t>
                            </w:r>
                            <w:r w:rsidRPr="005C7551">
                              <w:rPr>
                                <w:rFonts w:ascii="Times New Roman" w:hAnsi="Times New Roman" w:cs="Times New Roman"/>
                                <w:b/>
                              </w:rPr>
                              <w:t xml:space="preserve">.  Fax No: …………………… </w:t>
                            </w:r>
                          </w:p>
                          <w:p w14:paraId="1AE704A3"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 xml:space="preserve">E mail: ………………………………………. Website: http://www……………………................... </w:t>
                            </w:r>
                          </w:p>
                          <w:p w14:paraId="2BA9AAF2" w14:textId="77777777" w:rsidR="008212A8" w:rsidRPr="00DE300A" w:rsidRDefault="008212A8" w:rsidP="008212A8">
                            <w:pPr>
                              <w:rPr>
                                <w:rFonts w:ascii="Arial Black" w:hAnsi="Arial Black"/>
                                <w:sz w:val="16"/>
                                <w:szCs w:val="16"/>
                              </w:rPr>
                            </w:pP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FB2FB" id="Text Box 11" o:spid="_x0000_s1039" type="#_x0000_t202" style="position:absolute;left:0;text-align:left;margin-left:-40.2pt;margin-top:18.45pt;width:481.2pt;height:2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" stroked="f">
                <v:textbox>
                  <w:txbxContent>
                    <w:p w14:paraId="672C3B0E" w14:textId="77777777" w:rsidR="008212A8" w:rsidRPr="005C7551" w:rsidRDefault="008212A8" w:rsidP="008212A8">
                      <w:pPr>
                        <w:ind w:left="90"/>
                        <w:rPr>
                          <w:rFonts w:ascii="Times New Roman" w:hAnsi="Times New Roman" w:cs="Times New Roman"/>
                          <w:b/>
                        </w:rPr>
                      </w:pPr>
                      <w:r>
                        <w:rPr>
                          <w:rFonts w:ascii="Times New Roman" w:hAnsi="Times New Roman"/>
                          <w:b/>
                        </w:rPr>
                        <w:t>HEI</w:t>
                      </w:r>
                      <w:r w:rsidRPr="005C7551">
                        <w:rPr>
                          <w:rFonts w:ascii="Times New Roman" w:hAnsi="Times New Roman" w:cs="Times New Roman"/>
                          <w:b/>
                        </w:rPr>
                        <w:t xml:space="preserve"> DETAILS:</w:t>
                      </w:r>
                    </w:p>
                    <w:p w14:paraId="26E2746F" w14:textId="77777777" w:rsidR="008212A8" w:rsidRPr="005C7551" w:rsidRDefault="008212A8" w:rsidP="008212A8">
                      <w:pPr>
                        <w:spacing w:line="276" w:lineRule="auto"/>
                        <w:ind w:left="450" w:hanging="330"/>
                        <w:rPr>
                          <w:rFonts w:ascii="Times New Roman" w:hAnsi="Times New Roman" w:cs="Times New Roman"/>
                          <w:b/>
                        </w:rPr>
                      </w:pPr>
                      <w:r w:rsidRPr="005C7551">
                        <w:rPr>
                          <w:rFonts w:ascii="Times New Roman" w:hAnsi="Times New Roman" w:cs="Times New Roman"/>
                          <w:b/>
                        </w:rPr>
                        <w:t xml:space="preserve">Campus Name: ……………………………………………………………………………………… </w:t>
                      </w:r>
                    </w:p>
                    <w:p w14:paraId="589992D3" w14:textId="77777777" w:rsidR="008212A8" w:rsidRPr="005C7551" w:rsidRDefault="008212A8" w:rsidP="008212A8">
                      <w:pPr>
                        <w:spacing w:line="276" w:lineRule="auto"/>
                        <w:rPr>
                          <w:rFonts w:ascii="Times New Roman" w:hAnsi="Times New Roman" w:cs="Times New Roman"/>
                        </w:rPr>
                      </w:pPr>
                      <w:r w:rsidRPr="005C7551">
                        <w:rPr>
                          <w:rFonts w:ascii="Times New Roman" w:hAnsi="Times New Roman" w:cs="Times New Roman"/>
                          <w:b/>
                        </w:rPr>
                        <w:t xml:space="preserve">  Date of Campus Establishment: …………………. </w:t>
                      </w:r>
                    </w:p>
                    <w:p w14:paraId="16A293F4"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Pr>
                          <w:rFonts w:ascii="Times New Roman" w:hAnsi="Times New Roman"/>
                        </w:rPr>
                        <w:t xml:space="preserve"> </w:t>
                      </w:r>
                      <w:r w:rsidRPr="005C7551">
                        <w:rPr>
                          <w:rFonts w:ascii="Times New Roman" w:hAnsi="Times New Roman" w:cs="Times New Roman"/>
                          <w:b/>
                        </w:rPr>
                        <w:t>Date of Accreditation</w:t>
                      </w:r>
                      <w:r>
                        <w:rPr>
                          <w:rFonts w:ascii="Times New Roman" w:hAnsi="Times New Roman"/>
                          <w:b/>
                        </w:rPr>
                        <w:t>: ……………………</w:t>
                      </w:r>
                      <w:proofErr w:type="gramStart"/>
                      <w:r>
                        <w:rPr>
                          <w:rFonts w:ascii="Times New Roman" w:hAnsi="Times New Roman"/>
                          <w:b/>
                        </w:rPr>
                        <w:t>…..</w:t>
                      </w:r>
                      <w:proofErr w:type="gramEnd"/>
                      <w:r>
                        <w:rPr>
                          <w:rFonts w:ascii="Times New Roman" w:hAnsi="Times New Roman"/>
                          <w:b/>
                        </w:rPr>
                        <w:t xml:space="preserve">  Cycle: First/Second/Third</w:t>
                      </w:r>
                    </w:p>
                    <w:p w14:paraId="7612AF4F"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sidRPr="005C7551">
                        <w:rPr>
                          <w:rFonts w:ascii="Times New Roman" w:hAnsi="Times New Roman" w:cs="Times New Roman"/>
                          <w:b/>
                        </w:rPr>
                        <w:t>Affiliating University</w:t>
                      </w:r>
                      <w:r>
                        <w:rPr>
                          <w:rFonts w:ascii="Times New Roman" w:hAnsi="Times New Roman"/>
                          <w:b/>
                        </w:rPr>
                        <w:t>: ……………………………………</w:t>
                      </w:r>
                      <w:r w:rsidRPr="005C7551">
                        <w:rPr>
                          <w:rFonts w:ascii="Times New Roman" w:hAnsi="Times New Roman"/>
                          <w:b/>
                        </w:rPr>
                        <w:t xml:space="preserve"> </w:t>
                      </w:r>
                      <w:r w:rsidRPr="005C7551">
                        <w:rPr>
                          <w:rFonts w:ascii="Times New Roman" w:hAnsi="Times New Roman" w:cs="Times New Roman"/>
                          <w:b/>
                        </w:rPr>
                        <w:t>Type:</w:t>
                      </w:r>
                      <w:r w:rsidRPr="005C7551">
                        <w:rPr>
                          <w:rFonts w:ascii="Times New Roman" w:hAnsi="Times New Roman" w:cs="Times New Roman"/>
                        </w:rPr>
                        <w:t xml:space="preserve"> </w:t>
                      </w:r>
                      <w:r w:rsidRPr="005C7551">
                        <w:rPr>
                          <w:rFonts w:ascii="Times New Roman" w:hAnsi="Times New Roman" w:cs="Times New Roman"/>
                          <w:b/>
                        </w:rPr>
                        <w:t>Constituent/Private/Community</w:t>
                      </w:r>
                      <w:r w:rsidRPr="005C7551">
                        <w:rPr>
                          <w:rFonts w:ascii="Times New Roman" w:hAnsi="Times New Roman" w:cs="Times New Roman"/>
                        </w:rPr>
                        <w:t xml:space="preserve">    </w:t>
                      </w:r>
                    </w:p>
                    <w:p w14:paraId="45DC6854"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Campus Address: Province: …………………………</w:t>
                      </w:r>
                      <w:proofErr w:type="gramStart"/>
                      <w:r w:rsidRPr="005C7551">
                        <w:rPr>
                          <w:rFonts w:ascii="Times New Roman" w:hAnsi="Times New Roman" w:cs="Times New Roman"/>
                          <w:b/>
                        </w:rPr>
                        <w:t>….District</w:t>
                      </w:r>
                      <w:proofErr w:type="gramEnd"/>
                      <w:r w:rsidRPr="005C7551">
                        <w:rPr>
                          <w:rFonts w:ascii="Times New Roman" w:hAnsi="Times New Roman" w:cs="Times New Roman"/>
                          <w:b/>
                        </w:rPr>
                        <w:t xml:space="preserve"> ………………………………………</w:t>
                      </w:r>
                    </w:p>
                    <w:p w14:paraId="339B3775"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VDC/Municipality: ………………………………………………</w:t>
                      </w:r>
                      <w:proofErr w:type="gramStart"/>
                      <w:r w:rsidRPr="005C7551">
                        <w:rPr>
                          <w:rFonts w:ascii="Times New Roman" w:hAnsi="Times New Roman" w:cs="Times New Roman"/>
                          <w:b/>
                        </w:rPr>
                        <w:t>…..</w:t>
                      </w:r>
                      <w:proofErr w:type="gramEnd"/>
                      <w:r w:rsidRPr="005C7551">
                        <w:rPr>
                          <w:rFonts w:ascii="Times New Roman" w:hAnsi="Times New Roman" w:cs="Times New Roman"/>
                          <w:b/>
                        </w:rPr>
                        <w:t>Ward No: …………………</w:t>
                      </w:r>
                      <w:proofErr w:type="gramStart"/>
                      <w:r w:rsidRPr="005C7551">
                        <w:rPr>
                          <w:rFonts w:ascii="Times New Roman" w:hAnsi="Times New Roman" w:cs="Times New Roman"/>
                          <w:b/>
                        </w:rPr>
                        <w:t>…..</w:t>
                      </w:r>
                      <w:proofErr w:type="gramEnd"/>
                    </w:p>
                    <w:p w14:paraId="64AB4E48" w14:textId="77777777"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b/>
                        </w:rPr>
                        <w:t xml:space="preserve"> PO Box No: ……...........Telephone No: ……</w:t>
                      </w:r>
                      <w:r>
                        <w:rPr>
                          <w:rFonts w:ascii="Times New Roman" w:hAnsi="Times New Roman" w:cs="Times New Roman"/>
                          <w:b/>
                        </w:rPr>
                        <w:t>…</w:t>
                      </w:r>
                      <w:proofErr w:type="gramStart"/>
                      <w:r>
                        <w:rPr>
                          <w:rFonts w:ascii="Times New Roman" w:hAnsi="Times New Roman" w:cs="Times New Roman"/>
                          <w:b/>
                        </w:rPr>
                        <w:t>…..</w:t>
                      </w:r>
                      <w:proofErr w:type="gramEnd"/>
                      <w:r w:rsidRPr="005C7551">
                        <w:rPr>
                          <w:rFonts w:ascii="Times New Roman" w:hAnsi="Times New Roman" w:cs="Times New Roman"/>
                          <w:b/>
                        </w:rPr>
                        <w:t>……………</w:t>
                      </w:r>
                      <w:proofErr w:type="gramStart"/>
                      <w:r w:rsidRPr="005C7551">
                        <w:rPr>
                          <w:rFonts w:ascii="Times New Roman" w:hAnsi="Times New Roman" w:cs="Times New Roman"/>
                          <w:b/>
                        </w:rPr>
                        <w:t>….</w:t>
                      </w:r>
                      <w:r>
                        <w:rPr>
                          <w:rFonts w:ascii="Times New Roman" w:hAnsi="Times New Roman" w:cs="Times New Roman"/>
                          <w:b/>
                        </w:rPr>
                        <w:t>.</w:t>
                      </w:r>
                      <w:proofErr w:type="gramEnd"/>
                      <w:r>
                        <w:rPr>
                          <w:rFonts w:ascii="Times New Roman" w:hAnsi="Times New Roman" w:cs="Times New Roman"/>
                          <w:b/>
                        </w:rPr>
                        <w:t>……</w:t>
                      </w:r>
                      <w:r w:rsidRPr="005C7551">
                        <w:rPr>
                          <w:rFonts w:ascii="Times New Roman" w:hAnsi="Times New Roman" w:cs="Times New Roman"/>
                          <w:b/>
                        </w:rPr>
                        <w:t xml:space="preserve">.  Fax No: …………………… </w:t>
                      </w:r>
                    </w:p>
                    <w:p w14:paraId="1AE704A3" w14:textId="77777777"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 xml:space="preserve">E mail: ………………………………………. Website: http://www……………………................... </w:t>
                      </w:r>
                    </w:p>
                    <w:p w14:paraId="2BA9AAF2" w14:textId="77777777" w:rsidR="008212A8" w:rsidRPr="00DE300A" w:rsidRDefault="008212A8" w:rsidP="008212A8">
                      <w:pPr>
                        <w:rPr>
                          <w:rFonts w:ascii="Arial Black" w:hAnsi="Arial Black"/>
                          <w:sz w:val="16"/>
                          <w:szCs w:val="16"/>
                        </w:rPr>
                      </w:pP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p>
                  </w:txbxContent>
                </v:textbox>
              </v:shape>
            </w:pict>
          </mc:Fallback>
        </mc:AlternateContent>
      </w:r>
      <w:r w:rsidR="008212A8" w:rsidRPr="00126A3A">
        <w:rPr>
          <w:rFonts w:ascii="Times New Roman" w:hAnsi="Times New Roman" w:cs="Times New Roman"/>
          <w:b/>
          <w:sz w:val="24"/>
          <w:szCs w:val="24"/>
          <w:u w:val="single"/>
        </w:rPr>
        <w:t>SUBMITTED BY</w:t>
      </w:r>
    </w:p>
    <w:p w14:paraId="6D9FC32B" w14:textId="3F9F010A" w:rsidR="008212A8" w:rsidRPr="00126A3A" w:rsidRDefault="008212A8" w:rsidP="008212A8">
      <w:pPr>
        <w:pStyle w:val="HTMLPreformatted"/>
        <w:rPr>
          <w:rFonts w:ascii="Times New Roman" w:hAnsi="Times New Roman" w:cs="Times New Roman"/>
          <w:b/>
          <w:sz w:val="24"/>
          <w:szCs w:val="24"/>
        </w:rPr>
      </w:pPr>
    </w:p>
    <w:p w14:paraId="250F3472" w14:textId="5198EBFC" w:rsidR="008212A8" w:rsidRPr="00126A3A" w:rsidRDefault="008212A8" w:rsidP="008212A8">
      <w:pPr>
        <w:pStyle w:val="HTMLPreformatted"/>
        <w:rPr>
          <w:rFonts w:ascii="Times New Roman" w:hAnsi="Times New Roman" w:cs="Times New Roman"/>
          <w:b/>
          <w:sz w:val="24"/>
          <w:szCs w:val="24"/>
        </w:rPr>
      </w:pPr>
    </w:p>
    <w:p w14:paraId="535BBB93" w14:textId="7B8FDE7A" w:rsidR="008212A8" w:rsidRPr="00126A3A" w:rsidRDefault="008212A8" w:rsidP="008212A8">
      <w:pPr>
        <w:pStyle w:val="HTMLPreformatted"/>
        <w:rPr>
          <w:rFonts w:ascii="Times New Roman" w:hAnsi="Times New Roman" w:cs="Times New Roman"/>
          <w:b/>
          <w:sz w:val="24"/>
          <w:szCs w:val="24"/>
        </w:rPr>
      </w:pPr>
    </w:p>
    <w:p w14:paraId="0137DF28" w14:textId="0830558F" w:rsidR="008212A8" w:rsidRPr="00126A3A" w:rsidRDefault="008212A8" w:rsidP="008212A8">
      <w:pPr>
        <w:pStyle w:val="HTMLPreformatted"/>
        <w:rPr>
          <w:rFonts w:ascii="Times New Roman" w:hAnsi="Times New Roman" w:cs="Times New Roman"/>
          <w:b/>
          <w:sz w:val="24"/>
          <w:szCs w:val="24"/>
        </w:rPr>
      </w:pPr>
      <w:r w:rsidRPr="00126A3A">
        <w:rPr>
          <w:rFonts w:ascii="Times New Roman" w:hAnsi="Times New Roman" w:cs="Times New Roman"/>
          <w:b/>
          <w:sz w:val="24"/>
          <w:szCs w:val="24"/>
        </w:rPr>
        <w:t>Checklist</w:t>
      </w:r>
      <w:proofErr w:type="gramStart"/>
      <w:r w:rsidRPr="00126A3A">
        <w:rPr>
          <w:rFonts w:ascii="Times New Roman" w:hAnsi="Times New Roman" w:cs="Times New Roman"/>
          <w:b/>
          <w:sz w:val="24"/>
          <w:szCs w:val="24"/>
        </w:rPr>
        <w:t xml:space="preserve">   [</w:t>
      </w:r>
      <w:proofErr w:type="gramEnd"/>
      <w:r w:rsidRPr="00126A3A">
        <w:rPr>
          <w:rFonts w:ascii="Times New Roman" w:hAnsi="Times New Roman" w:cs="Times New Roman"/>
          <w:b/>
          <w:sz w:val="24"/>
          <w:szCs w:val="24"/>
        </w:rPr>
        <w:t xml:space="preserve">To be filled by the concerned staff of the </w:t>
      </w:r>
      <w:proofErr w:type="spellStart"/>
      <w:r w:rsidRPr="00126A3A">
        <w:rPr>
          <w:rFonts w:ascii="Times New Roman" w:hAnsi="Times New Roman" w:cs="Times New Roman"/>
          <w:b/>
          <w:sz w:val="24"/>
          <w:szCs w:val="24"/>
        </w:rPr>
        <w:t>EQAAC</w:t>
      </w:r>
      <w:proofErr w:type="spellEnd"/>
      <w:r w:rsidRPr="00126A3A">
        <w:rPr>
          <w:rFonts w:ascii="Times New Roman" w:hAnsi="Times New Roman" w:cs="Times New Roman"/>
          <w:b/>
          <w:sz w:val="24"/>
          <w:szCs w:val="24"/>
        </w:rPr>
        <w:t xml:space="preserve"> Secretariat, </w:t>
      </w:r>
      <w:proofErr w:type="spellStart"/>
      <w:r w:rsidRPr="00126A3A">
        <w:rPr>
          <w:rFonts w:ascii="Times New Roman" w:hAnsi="Times New Roman" w:cs="Times New Roman"/>
          <w:b/>
          <w:sz w:val="24"/>
          <w:szCs w:val="24"/>
        </w:rPr>
        <w:t>UGC</w:t>
      </w:r>
      <w:proofErr w:type="spellEnd"/>
      <w:r w:rsidRPr="00126A3A">
        <w:rPr>
          <w:rFonts w:ascii="Times New Roman" w:hAnsi="Times New Roman" w:cs="Times New Roman"/>
          <w:b/>
          <w:sz w:val="24"/>
          <w:szCs w:val="24"/>
        </w:rPr>
        <w:t xml:space="preserve"> Nepal]</w:t>
      </w:r>
    </w:p>
    <w:p w14:paraId="5778B275" w14:textId="760D2C01" w:rsidR="008212A8" w:rsidRPr="00126A3A" w:rsidRDefault="008212A8" w:rsidP="008212A8">
      <w:pPr>
        <w:pStyle w:val="HTMLPreformatted"/>
        <w:rPr>
          <w:rFonts w:ascii="Times New Roman" w:hAnsi="Times New Roman" w:cs="Times New Roman"/>
          <w:b/>
          <w:sz w:val="24"/>
          <w:szCs w:val="24"/>
        </w:rPr>
      </w:pPr>
    </w:p>
    <w:p w14:paraId="4C6323CC" w14:textId="30E97004" w:rsidR="008212A8" w:rsidRPr="00126A3A" w:rsidRDefault="008212A8" w:rsidP="008212A8">
      <w:pPr>
        <w:pStyle w:val="HTMLPreformatted"/>
        <w:spacing w:after="240" w:line="276" w:lineRule="auto"/>
        <w:jc w:val="center"/>
        <w:rPr>
          <w:rFonts w:ascii="Times New Roman" w:hAnsi="Times New Roman" w:cs="Times New Roman"/>
          <w:b/>
          <w:sz w:val="24"/>
          <w:szCs w:val="24"/>
        </w:rPr>
      </w:pPr>
      <w:r w:rsidRPr="00126A3A">
        <w:rPr>
          <w:rFonts w:ascii="Times New Roman" w:hAnsi="Times New Roman" w:cs="Times New Roman"/>
          <w:b/>
          <w:sz w:val="24"/>
          <w:szCs w:val="24"/>
        </w:rPr>
        <w:t>Documents</w:t>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t>Yes</w:t>
      </w:r>
      <w:r w:rsidRPr="00126A3A">
        <w:rPr>
          <w:rFonts w:ascii="Times New Roman" w:hAnsi="Times New Roman" w:cs="Times New Roman"/>
          <w:b/>
          <w:sz w:val="24"/>
          <w:szCs w:val="24"/>
        </w:rPr>
        <w:tab/>
        <w:t>No</w:t>
      </w:r>
    </w:p>
    <w:p w14:paraId="126120A1" w14:textId="067B2864" w:rsidR="008212A8" w:rsidRPr="00126A3A" w:rsidRDefault="008212A8" w:rsidP="008212A8">
      <w:pPr>
        <w:pStyle w:val="HTMLPreformatted"/>
        <w:numPr>
          <w:ilvl w:val="0"/>
          <w:numId w:val="35"/>
        </w:numPr>
        <w:spacing w:line="360" w:lineRule="auto"/>
        <w:rPr>
          <w:rFonts w:ascii="Times New Roman" w:hAnsi="Times New Roman" w:cs="Times New Roman"/>
          <w:b/>
          <w:sz w:val="24"/>
          <w:szCs w:val="24"/>
        </w:rPr>
      </w:pPr>
      <w:r w:rsidRPr="00126A3A">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40403EB" wp14:editId="3DC93D20">
                <wp:simplePos x="0" y="0"/>
                <wp:positionH relativeFrom="column">
                  <wp:posOffset>4439920</wp:posOffset>
                </wp:positionH>
                <wp:positionV relativeFrom="paragraph">
                  <wp:posOffset>266700</wp:posOffset>
                </wp:positionV>
                <wp:extent cx="457200" cy="184150"/>
                <wp:effectExtent l="10795" t="10795" r="825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283F" id="Rectangle 10" o:spid="_x0000_s1026" style="position:absolute;margin-left:349.6pt;margin-top:21pt;width:36pt;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2AEB382" wp14:editId="53293540">
                <wp:simplePos x="0" y="0"/>
                <wp:positionH relativeFrom="column">
                  <wp:posOffset>5049520</wp:posOffset>
                </wp:positionH>
                <wp:positionV relativeFrom="paragraph">
                  <wp:posOffset>266700</wp:posOffset>
                </wp:positionV>
                <wp:extent cx="457200" cy="184150"/>
                <wp:effectExtent l="10795" t="10795" r="825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C6C66" id="Rectangle 9" o:spid="_x0000_s1026" style="position:absolute;margin-left:397.6pt;margin-top:21pt;width:36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EECCCD6" wp14:editId="0D7B1FDD">
                <wp:simplePos x="0" y="0"/>
                <wp:positionH relativeFrom="column">
                  <wp:posOffset>5049520</wp:posOffset>
                </wp:positionH>
                <wp:positionV relativeFrom="paragraph">
                  <wp:posOffset>537845</wp:posOffset>
                </wp:positionV>
                <wp:extent cx="457200" cy="184150"/>
                <wp:effectExtent l="10795" t="5715" r="825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22F17" id="Rectangle 8" o:spid="_x0000_s1026" style="position:absolute;margin-left:397.6pt;margin-top:42.35pt;width:36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78206F9" wp14:editId="6252664E">
                <wp:simplePos x="0" y="0"/>
                <wp:positionH relativeFrom="column">
                  <wp:posOffset>4439920</wp:posOffset>
                </wp:positionH>
                <wp:positionV relativeFrom="paragraph">
                  <wp:posOffset>813435</wp:posOffset>
                </wp:positionV>
                <wp:extent cx="457200" cy="184150"/>
                <wp:effectExtent l="10795" t="5080" r="825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3A0BD" id="Rectangle 7" o:spid="_x0000_s1026" style="position:absolute;margin-left:349.6pt;margin-top:64.05pt;width:36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0E2BB51A" wp14:editId="3DCF561A">
                <wp:simplePos x="0" y="0"/>
                <wp:positionH relativeFrom="column">
                  <wp:posOffset>4439920</wp:posOffset>
                </wp:positionH>
                <wp:positionV relativeFrom="paragraph">
                  <wp:posOffset>1223010</wp:posOffset>
                </wp:positionV>
                <wp:extent cx="457200" cy="184150"/>
                <wp:effectExtent l="10795" t="5080" r="825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DD406" id="Rectangle 6" o:spid="_x0000_s1026" style="position:absolute;margin-left:349.6pt;margin-top:96.3pt;width:36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626EB00" wp14:editId="2E124AC0">
                <wp:simplePos x="0" y="0"/>
                <wp:positionH relativeFrom="column">
                  <wp:posOffset>5049520</wp:posOffset>
                </wp:positionH>
                <wp:positionV relativeFrom="paragraph">
                  <wp:posOffset>8890</wp:posOffset>
                </wp:positionV>
                <wp:extent cx="457200" cy="184150"/>
                <wp:effectExtent l="10795" t="10160"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76D21" id="Rectangle 5" o:spid="_x0000_s1026" style="position:absolute;margin-left:397.6pt;margin-top:.7pt;width:36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"/>
            </w:pict>
          </mc:Fallback>
        </mc:AlternateContent>
      </w:r>
      <w:r w:rsidRPr="00126A3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ECA62DF" wp14:editId="053FC48E">
                <wp:simplePos x="0" y="0"/>
                <wp:positionH relativeFrom="column">
                  <wp:posOffset>4439920</wp:posOffset>
                </wp:positionH>
                <wp:positionV relativeFrom="paragraph">
                  <wp:posOffset>8890</wp:posOffset>
                </wp:positionV>
                <wp:extent cx="457200" cy="184150"/>
                <wp:effectExtent l="10795" t="10160"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64855" id="Rectangle 4" o:spid="_x0000_s1026" style="position:absolute;margin-left:349.6pt;margin-top:.7pt;width:36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"/>
            </w:pict>
          </mc:Fallback>
        </mc:AlternateContent>
      </w:r>
      <w:r w:rsidRPr="00126A3A">
        <w:rPr>
          <w:rFonts w:ascii="Times New Roman" w:hAnsi="Times New Roman" w:cs="Times New Roman"/>
          <w:b/>
          <w:sz w:val="24"/>
          <w:szCs w:val="24"/>
        </w:rPr>
        <w:t>Validity for the application</w:t>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t xml:space="preserve">         </w:t>
      </w:r>
      <w:r w:rsidRPr="00126A3A">
        <w:rPr>
          <w:rFonts w:ascii="Times New Roman" w:hAnsi="Times New Roman" w:cs="Times New Roman"/>
          <w:b/>
          <w:sz w:val="24"/>
          <w:szCs w:val="24"/>
        </w:rPr>
        <w:tab/>
      </w:r>
    </w:p>
    <w:p w14:paraId="332D79F6" w14:textId="253DD1DB" w:rsidR="008212A8" w:rsidRPr="00126A3A" w:rsidRDefault="008212A8" w:rsidP="008212A8">
      <w:pPr>
        <w:pStyle w:val="HTMLPreformatted"/>
        <w:numPr>
          <w:ilvl w:val="0"/>
          <w:numId w:val="35"/>
        </w:numPr>
        <w:spacing w:line="360" w:lineRule="auto"/>
        <w:rPr>
          <w:rFonts w:ascii="Times New Roman" w:hAnsi="Times New Roman" w:cs="Times New Roman"/>
          <w:b/>
          <w:sz w:val="24"/>
          <w:szCs w:val="24"/>
        </w:rPr>
      </w:pPr>
      <w:r w:rsidRPr="00126A3A">
        <w:rPr>
          <w:rFonts w:ascii="Times New Roman" w:hAnsi="Times New Roman" w:cs="Times New Roman"/>
          <w:b/>
          <w:sz w:val="24"/>
          <w:szCs w:val="24"/>
        </w:rPr>
        <w:t>Decision of CMC/equivalent body to submit application</w:t>
      </w:r>
    </w:p>
    <w:p w14:paraId="72AC920E" w14:textId="4FA88105" w:rsidR="008212A8" w:rsidRPr="00126A3A" w:rsidRDefault="008212A8" w:rsidP="008212A8">
      <w:pPr>
        <w:pStyle w:val="HTMLPreformatted"/>
        <w:numPr>
          <w:ilvl w:val="0"/>
          <w:numId w:val="35"/>
        </w:numPr>
        <w:spacing w:line="360" w:lineRule="auto"/>
        <w:rPr>
          <w:rFonts w:ascii="Times New Roman" w:hAnsi="Times New Roman" w:cs="Times New Roman"/>
          <w:b/>
          <w:sz w:val="24"/>
          <w:szCs w:val="24"/>
        </w:rPr>
      </w:pPr>
      <w:r w:rsidRPr="00126A3A">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A643042" wp14:editId="0E6A7B14">
                <wp:simplePos x="0" y="0"/>
                <wp:positionH relativeFrom="column">
                  <wp:posOffset>4439920</wp:posOffset>
                </wp:positionH>
                <wp:positionV relativeFrom="paragraph">
                  <wp:posOffset>12065</wp:posOffset>
                </wp:positionV>
                <wp:extent cx="457200" cy="184150"/>
                <wp:effectExtent l="10795" t="5715" r="825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4E4E" id="Rectangle 3" o:spid="_x0000_s1026" style="position:absolute;margin-left:349.6pt;margin-top:.95pt;width:36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"/>
            </w:pict>
          </mc:Fallback>
        </mc:AlternateContent>
      </w:r>
      <w:r w:rsidRPr="00126A3A">
        <w:rPr>
          <w:rFonts w:ascii="Times New Roman" w:hAnsi="Times New Roman" w:cs="Times New Roman"/>
          <w:b/>
          <w:sz w:val="24"/>
          <w:szCs w:val="24"/>
        </w:rPr>
        <w:t>Report on prescribed Format</w:t>
      </w:r>
      <w:r w:rsidRPr="00126A3A">
        <w:rPr>
          <w:rFonts w:ascii="Times New Roman" w:hAnsi="Times New Roman" w:cs="Times New Roman"/>
          <w:b/>
          <w:sz w:val="24"/>
          <w:szCs w:val="24"/>
        </w:rPr>
        <w:tab/>
      </w:r>
      <w:r w:rsidRPr="00126A3A">
        <w:rPr>
          <w:rFonts w:ascii="Times New Roman" w:hAnsi="Times New Roman" w:cs="Times New Roman"/>
          <w:b/>
          <w:sz w:val="24"/>
          <w:szCs w:val="24"/>
        </w:rPr>
        <w:tab/>
      </w:r>
      <w:r w:rsidRPr="00126A3A">
        <w:rPr>
          <w:rFonts w:ascii="Times New Roman" w:hAnsi="Times New Roman" w:cs="Times New Roman"/>
          <w:b/>
          <w:sz w:val="24"/>
          <w:szCs w:val="24"/>
        </w:rPr>
        <w:tab/>
      </w:r>
    </w:p>
    <w:p w14:paraId="616C0C0F" w14:textId="13514C2B" w:rsidR="008212A8" w:rsidRPr="00126A3A" w:rsidRDefault="008212A8" w:rsidP="008212A8">
      <w:pPr>
        <w:pStyle w:val="HTMLPreformatted"/>
        <w:numPr>
          <w:ilvl w:val="0"/>
          <w:numId w:val="35"/>
        </w:numPr>
        <w:spacing w:line="360" w:lineRule="auto"/>
        <w:rPr>
          <w:rFonts w:ascii="Times New Roman" w:hAnsi="Times New Roman" w:cs="Times New Roman"/>
          <w:b/>
          <w:sz w:val="24"/>
          <w:szCs w:val="24"/>
        </w:rPr>
      </w:pPr>
      <w:r w:rsidRPr="00126A3A">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692EED6" wp14:editId="2FC6877A">
                <wp:simplePos x="0" y="0"/>
                <wp:positionH relativeFrom="column">
                  <wp:posOffset>5049520</wp:posOffset>
                </wp:positionH>
                <wp:positionV relativeFrom="paragraph">
                  <wp:posOffset>24765</wp:posOffset>
                </wp:positionV>
                <wp:extent cx="457200" cy="184150"/>
                <wp:effectExtent l="10795" t="5080"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40707" id="Rectangle 2" o:spid="_x0000_s1026" style="position:absolute;margin-left:397.6pt;margin-top:1.95pt;width:36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"/>
            </w:pict>
          </mc:Fallback>
        </mc:AlternateContent>
      </w:r>
      <w:r w:rsidRPr="00126A3A">
        <w:rPr>
          <w:rFonts w:ascii="Times New Roman" w:hAnsi="Times New Roman" w:cs="Times New Roman"/>
          <w:b/>
          <w:sz w:val="24"/>
          <w:szCs w:val="24"/>
        </w:rPr>
        <w:t>Supporting documents along with application</w:t>
      </w:r>
      <w:r w:rsidRPr="00126A3A">
        <w:rPr>
          <w:rFonts w:ascii="Times New Roman" w:hAnsi="Times New Roman" w:cs="Times New Roman"/>
          <w:b/>
          <w:sz w:val="24"/>
          <w:szCs w:val="24"/>
        </w:rPr>
        <w:tab/>
      </w:r>
      <w:r w:rsidRPr="00126A3A">
        <w:rPr>
          <w:rFonts w:ascii="Times New Roman" w:hAnsi="Times New Roman" w:cs="Times New Roman"/>
          <w:b/>
          <w:sz w:val="24"/>
          <w:szCs w:val="24"/>
        </w:rPr>
        <w:tab/>
      </w:r>
    </w:p>
    <w:p w14:paraId="091787B9" w14:textId="26007513" w:rsidR="008212A8" w:rsidRPr="00126A3A" w:rsidRDefault="008212A8" w:rsidP="008212A8">
      <w:pPr>
        <w:pStyle w:val="HTMLPreformatted"/>
        <w:numPr>
          <w:ilvl w:val="0"/>
          <w:numId w:val="35"/>
        </w:numPr>
        <w:spacing w:line="360" w:lineRule="auto"/>
        <w:rPr>
          <w:rFonts w:ascii="Times New Roman" w:hAnsi="Times New Roman" w:cs="Times New Roman"/>
          <w:b/>
          <w:sz w:val="24"/>
          <w:szCs w:val="24"/>
        </w:rPr>
      </w:pPr>
      <w:r w:rsidRPr="00126A3A">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BAB5452" wp14:editId="7A982653">
                <wp:simplePos x="0" y="0"/>
                <wp:positionH relativeFrom="column">
                  <wp:posOffset>5049520</wp:posOffset>
                </wp:positionH>
                <wp:positionV relativeFrom="paragraph">
                  <wp:posOffset>171450</wp:posOffset>
                </wp:positionV>
                <wp:extent cx="457200" cy="184150"/>
                <wp:effectExtent l="10795" t="5080" r="825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DD37" id="Rectangle 1" o:spid="_x0000_s1026" style="position:absolute;margin-left:397.6pt;margin-top:13.5pt;width:36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j9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"/>
            </w:pict>
          </mc:Fallback>
        </mc:AlternateContent>
      </w:r>
      <w:r w:rsidRPr="00126A3A">
        <w:rPr>
          <w:rFonts w:ascii="Times New Roman" w:hAnsi="Times New Roman" w:cs="Times New Roman"/>
          <w:b/>
          <w:sz w:val="24"/>
          <w:szCs w:val="24"/>
        </w:rPr>
        <w:t xml:space="preserve">Uniformity in the applied indicator as of cover letter </w:t>
      </w:r>
    </w:p>
    <w:p w14:paraId="66BE89BD" w14:textId="77777777" w:rsidR="008212A8" w:rsidRPr="00126A3A" w:rsidRDefault="008212A8" w:rsidP="008212A8">
      <w:pPr>
        <w:pStyle w:val="HTMLPreformatted"/>
        <w:spacing w:line="360" w:lineRule="auto"/>
        <w:ind w:left="720"/>
        <w:rPr>
          <w:rFonts w:ascii="Times New Roman" w:hAnsi="Times New Roman" w:cs="Times New Roman"/>
          <w:b/>
          <w:sz w:val="24"/>
          <w:szCs w:val="24"/>
        </w:rPr>
      </w:pPr>
      <w:r w:rsidRPr="00126A3A">
        <w:rPr>
          <w:rFonts w:ascii="Times New Roman" w:hAnsi="Times New Roman" w:cs="Times New Roman"/>
          <w:b/>
          <w:sz w:val="24"/>
          <w:szCs w:val="24"/>
        </w:rPr>
        <w:t xml:space="preserve">   and enclosed application report.</w:t>
      </w:r>
    </w:p>
    <w:p w14:paraId="36B70714" w14:textId="77777777" w:rsidR="008212A8" w:rsidRPr="00126A3A" w:rsidRDefault="008212A8" w:rsidP="008212A8">
      <w:pPr>
        <w:pStyle w:val="HTMLPreformatted"/>
        <w:spacing w:line="360" w:lineRule="auto"/>
        <w:ind w:left="720"/>
        <w:rPr>
          <w:rFonts w:ascii="Times New Roman" w:hAnsi="Times New Roman" w:cs="Times New Roman"/>
          <w:b/>
          <w:sz w:val="24"/>
          <w:szCs w:val="24"/>
        </w:rPr>
      </w:pPr>
    </w:p>
    <w:p w14:paraId="269767EE" w14:textId="77777777" w:rsidR="008212A8" w:rsidRPr="00126A3A" w:rsidRDefault="008212A8" w:rsidP="008212A8">
      <w:pPr>
        <w:pStyle w:val="HTMLPreformatted"/>
        <w:spacing w:line="360" w:lineRule="auto"/>
        <w:ind w:left="720"/>
        <w:rPr>
          <w:rFonts w:ascii="Times New Roman" w:hAnsi="Times New Roman" w:cs="Times New Roman"/>
          <w:b/>
          <w:sz w:val="24"/>
          <w:szCs w:val="24"/>
        </w:rPr>
      </w:pPr>
    </w:p>
    <w:tbl>
      <w:tblPr>
        <w:tblW w:w="12612" w:type="dxa"/>
        <w:tblInd w:w="93" w:type="dxa"/>
        <w:tblLook w:val="04A0" w:firstRow="1" w:lastRow="0" w:firstColumn="1" w:lastColumn="0" w:noHBand="0" w:noVBand="1"/>
      </w:tblPr>
      <w:tblGrid>
        <w:gridCol w:w="12612"/>
      </w:tblGrid>
      <w:tr w:rsidR="008212A8" w:rsidRPr="00126A3A" w14:paraId="761ECD8E" w14:textId="77777777" w:rsidTr="009E01A3">
        <w:trPr>
          <w:trHeight w:val="20"/>
        </w:trPr>
        <w:tc>
          <w:tcPr>
            <w:tcW w:w="12612" w:type="dxa"/>
            <w:noWrap/>
            <w:vAlign w:val="bottom"/>
            <w:hideMark/>
          </w:tcPr>
          <w:p w14:paraId="197ACAE3" w14:textId="77777777" w:rsidR="008212A8" w:rsidRPr="00126A3A" w:rsidRDefault="008212A8" w:rsidP="009E01A3">
            <w:pPr>
              <w:rPr>
                <w:rFonts w:ascii="Times New Roman" w:eastAsia="Times New Roman" w:hAnsi="Times New Roman" w:cs="Times New Roman"/>
                <w:b/>
                <w:color w:val="000000"/>
                <w:sz w:val="24"/>
                <w:szCs w:val="24"/>
              </w:rPr>
            </w:pPr>
            <w:r w:rsidRPr="00126A3A">
              <w:rPr>
                <w:rFonts w:ascii="Times New Roman" w:eastAsia="Times New Roman" w:hAnsi="Times New Roman" w:cs="Times New Roman"/>
                <w:b/>
                <w:color w:val="000000"/>
                <w:sz w:val="24"/>
                <w:szCs w:val="24"/>
              </w:rPr>
              <w:t>Verified By:</w:t>
            </w:r>
          </w:p>
          <w:p w14:paraId="16C62D80" w14:textId="77777777" w:rsidR="008212A8" w:rsidRPr="00126A3A" w:rsidRDefault="008212A8" w:rsidP="009E01A3">
            <w:pPr>
              <w:rPr>
                <w:rFonts w:ascii="Times New Roman" w:eastAsia="Times New Roman" w:hAnsi="Times New Roman" w:cs="Times New Roman"/>
                <w:b/>
                <w:color w:val="000000"/>
                <w:sz w:val="24"/>
                <w:szCs w:val="24"/>
              </w:rPr>
            </w:pPr>
            <w:r w:rsidRPr="00126A3A">
              <w:rPr>
                <w:rFonts w:ascii="Times New Roman" w:eastAsia="Times New Roman" w:hAnsi="Times New Roman" w:cs="Times New Roman"/>
                <w:b/>
                <w:color w:val="000000"/>
                <w:sz w:val="24"/>
                <w:szCs w:val="24"/>
              </w:rPr>
              <w:t>Name:</w:t>
            </w:r>
          </w:p>
          <w:p w14:paraId="4BCC4278" w14:textId="77777777" w:rsidR="008212A8" w:rsidRPr="00126A3A" w:rsidRDefault="008212A8" w:rsidP="009E01A3">
            <w:pPr>
              <w:rPr>
                <w:rFonts w:ascii="Times New Roman" w:eastAsia="Times New Roman" w:hAnsi="Times New Roman" w:cs="Times New Roman"/>
                <w:b/>
                <w:color w:val="000000"/>
                <w:sz w:val="24"/>
                <w:szCs w:val="24"/>
              </w:rPr>
            </w:pPr>
            <w:r w:rsidRPr="00126A3A">
              <w:rPr>
                <w:rFonts w:ascii="Times New Roman" w:eastAsia="Times New Roman" w:hAnsi="Times New Roman" w:cs="Times New Roman"/>
                <w:b/>
                <w:color w:val="000000"/>
                <w:sz w:val="24"/>
                <w:szCs w:val="24"/>
              </w:rPr>
              <w:t>Signature</w:t>
            </w:r>
          </w:p>
        </w:tc>
      </w:tr>
    </w:tbl>
    <w:p w14:paraId="16C0CA3B" w14:textId="77777777" w:rsidR="008212A8" w:rsidRPr="00126A3A" w:rsidRDefault="008212A8" w:rsidP="008212A8">
      <w:pPr>
        <w:pStyle w:val="HTMLPreformatted"/>
        <w:spacing w:line="360" w:lineRule="auto"/>
        <w:rPr>
          <w:rFonts w:ascii="Times New Roman" w:hAnsi="Times New Roman" w:cs="Times New Roman"/>
          <w:b/>
          <w:sz w:val="24"/>
          <w:szCs w:val="24"/>
        </w:rPr>
      </w:pPr>
    </w:p>
    <w:p w14:paraId="7D1B06D5" w14:textId="77777777" w:rsidR="008212A8" w:rsidRPr="00126A3A" w:rsidRDefault="008212A8" w:rsidP="008212A8">
      <w:pPr>
        <w:pStyle w:val="HTMLPreformatted"/>
        <w:spacing w:line="360" w:lineRule="auto"/>
        <w:rPr>
          <w:rFonts w:ascii="Times New Roman" w:hAnsi="Times New Roman" w:cs="Times New Roman"/>
          <w:b/>
          <w:sz w:val="24"/>
          <w:szCs w:val="24"/>
        </w:rPr>
      </w:pPr>
    </w:p>
    <w:p w14:paraId="10E20B93" w14:textId="77777777" w:rsidR="008212A8" w:rsidRPr="00126A3A" w:rsidRDefault="008212A8" w:rsidP="008212A8">
      <w:pPr>
        <w:pStyle w:val="HTMLPreformatted"/>
        <w:spacing w:line="360" w:lineRule="auto"/>
        <w:rPr>
          <w:rFonts w:ascii="Times New Roman" w:hAnsi="Times New Roman" w:cs="Times New Roman"/>
          <w:b/>
          <w:sz w:val="24"/>
          <w:szCs w:val="24"/>
        </w:rPr>
      </w:pPr>
      <w:r w:rsidRPr="00126A3A">
        <w:rPr>
          <w:rFonts w:ascii="Times New Roman" w:hAnsi="Times New Roman" w:cs="Times New Roman"/>
          <w:b/>
          <w:sz w:val="24"/>
          <w:szCs w:val="24"/>
        </w:rPr>
        <w:t xml:space="preserve">Recommend for Registration:    </w:t>
      </w:r>
    </w:p>
    <w:p w14:paraId="4AE2B2FC" w14:textId="77777777" w:rsidR="008212A8" w:rsidRPr="00126A3A" w:rsidRDefault="008212A8" w:rsidP="008212A8">
      <w:pPr>
        <w:pStyle w:val="HTMLPreformatted"/>
        <w:rPr>
          <w:rFonts w:ascii="Times New Roman" w:hAnsi="Times New Roman" w:cs="Times New Roman"/>
          <w:sz w:val="24"/>
          <w:szCs w:val="24"/>
          <w:u w:val="single"/>
        </w:rPr>
      </w:pPr>
    </w:p>
    <w:p w14:paraId="75F94A4E" w14:textId="335871AC" w:rsidR="008212A8" w:rsidRPr="00126A3A" w:rsidRDefault="008212A8" w:rsidP="008212A8">
      <w:pPr>
        <w:pStyle w:val="HTMLPreformatted"/>
        <w:jc w:val="center"/>
        <w:rPr>
          <w:rFonts w:ascii="Times New Roman" w:hAnsi="Times New Roman" w:cs="Times New Roman"/>
          <w:b/>
          <w:bCs/>
          <w:sz w:val="24"/>
          <w:szCs w:val="24"/>
          <w:u w:val="single"/>
        </w:rPr>
      </w:pPr>
      <w:r w:rsidRPr="00126A3A">
        <w:rPr>
          <w:rFonts w:ascii="Times New Roman" w:hAnsi="Times New Roman" w:cs="Times New Roman"/>
          <w:sz w:val="24"/>
          <w:szCs w:val="24"/>
          <w:u w:val="single"/>
        </w:rPr>
        <w:br w:type="page"/>
      </w:r>
      <w:bookmarkStart w:id="0" w:name="_Toc80967330"/>
      <w:r w:rsidRPr="00126A3A">
        <w:rPr>
          <w:rFonts w:ascii="Times New Roman" w:hAnsi="Times New Roman" w:cs="Times New Roman"/>
          <w:b/>
          <w:bCs/>
          <w:sz w:val="24"/>
          <w:szCs w:val="24"/>
          <w:u w:val="single"/>
        </w:rPr>
        <w:lastRenderedPageBreak/>
        <w:t xml:space="preserve">Declaration </w:t>
      </w:r>
      <w:bookmarkEnd w:id="0"/>
    </w:p>
    <w:p w14:paraId="1ABA0920" w14:textId="77777777" w:rsidR="006A7D43" w:rsidRPr="00126A3A" w:rsidRDefault="006A7D43" w:rsidP="008212A8">
      <w:pPr>
        <w:pStyle w:val="HTMLPreformatted"/>
        <w:jc w:val="center"/>
        <w:rPr>
          <w:rFonts w:ascii="Times New Roman" w:hAnsi="Times New Roman" w:cs="Times New Roman"/>
          <w:b/>
          <w:bCs/>
          <w:sz w:val="24"/>
          <w:szCs w:val="24"/>
          <w:u w:val="single"/>
        </w:rPr>
      </w:pPr>
    </w:p>
    <w:p w14:paraId="62A381D6" w14:textId="77777777" w:rsidR="006A7D43" w:rsidRPr="00126A3A" w:rsidRDefault="006A7D43" w:rsidP="008212A8">
      <w:pPr>
        <w:pStyle w:val="HTMLPreformatted"/>
        <w:jc w:val="center"/>
        <w:rPr>
          <w:rFonts w:ascii="Times New Roman" w:hAnsi="Times New Roman" w:cs="Times New Roman"/>
          <w:b/>
          <w:bCs/>
          <w:sz w:val="24"/>
          <w:szCs w:val="24"/>
          <w:u w:val="single"/>
        </w:rPr>
      </w:pPr>
    </w:p>
    <w:p w14:paraId="714A9FC9" w14:textId="77777777" w:rsidR="006A7D43" w:rsidRPr="00126A3A" w:rsidRDefault="006A7D43" w:rsidP="006A7D43">
      <w:pPr>
        <w:jc w:val="both"/>
        <w:rPr>
          <w:rFonts w:ascii="Times New Roman" w:hAnsi="Times New Roman" w:cs="Times New Roman"/>
          <w:sz w:val="24"/>
          <w:szCs w:val="24"/>
        </w:rPr>
      </w:pPr>
      <w:r w:rsidRPr="00126A3A">
        <w:rPr>
          <w:rFonts w:ascii="Times New Roman" w:hAnsi="Times New Roman" w:cs="Times New Roman"/>
          <w:sz w:val="24"/>
          <w:szCs w:val="24"/>
        </w:rPr>
        <w:t xml:space="preserve">I Mr. Prakash Pokharel, the Campus Chief of </w:t>
      </w:r>
      <w:proofErr w:type="spellStart"/>
      <w:r w:rsidRPr="00126A3A">
        <w:rPr>
          <w:rFonts w:ascii="Times New Roman" w:hAnsi="Times New Roman" w:cs="Times New Roman"/>
          <w:sz w:val="24"/>
          <w:szCs w:val="24"/>
        </w:rPr>
        <w:t>Koteshowor</w:t>
      </w:r>
      <w:proofErr w:type="spellEnd"/>
      <w:r w:rsidRPr="00126A3A">
        <w:rPr>
          <w:rFonts w:ascii="Times New Roman" w:hAnsi="Times New Roman" w:cs="Times New Roman"/>
          <w:sz w:val="24"/>
          <w:szCs w:val="24"/>
        </w:rPr>
        <w:t xml:space="preserve"> Multiple Campus declare that I have thoroughly reviewed these prepared reports concerning to </w:t>
      </w:r>
      <w:proofErr w:type="spellStart"/>
      <w:r w:rsidRPr="00126A3A">
        <w:rPr>
          <w:rFonts w:ascii="Times New Roman" w:hAnsi="Times New Roman" w:cs="Times New Roman"/>
          <w:sz w:val="24"/>
          <w:szCs w:val="24"/>
        </w:rPr>
        <w:t>NEHEP</w:t>
      </w:r>
      <w:proofErr w:type="spellEnd"/>
      <w:r w:rsidRPr="00126A3A">
        <w:rPr>
          <w:rFonts w:ascii="Times New Roman" w:hAnsi="Times New Roman" w:cs="Times New Roman"/>
          <w:sz w:val="24"/>
          <w:szCs w:val="24"/>
        </w:rPr>
        <w:t xml:space="preserve"> submitted by different departments of this campus for IQA process to be submitted to </w:t>
      </w:r>
      <w:proofErr w:type="spellStart"/>
      <w:r w:rsidRPr="00126A3A">
        <w:rPr>
          <w:rFonts w:ascii="Times New Roman" w:hAnsi="Times New Roman" w:cs="Times New Roman"/>
          <w:sz w:val="24"/>
          <w:szCs w:val="24"/>
        </w:rPr>
        <w:t>QAA</w:t>
      </w:r>
      <w:proofErr w:type="spellEnd"/>
      <w:r w:rsidRPr="00126A3A">
        <w:rPr>
          <w:rFonts w:ascii="Times New Roman" w:hAnsi="Times New Roman" w:cs="Times New Roman"/>
          <w:sz w:val="24"/>
          <w:szCs w:val="24"/>
        </w:rPr>
        <w:t xml:space="preserve"> section of the </w:t>
      </w:r>
      <w:proofErr w:type="spellStart"/>
      <w:r w:rsidRPr="00126A3A">
        <w:rPr>
          <w:rFonts w:ascii="Times New Roman" w:hAnsi="Times New Roman" w:cs="Times New Roman"/>
          <w:sz w:val="24"/>
          <w:szCs w:val="24"/>
        </w:rPr>
        <w:t>UGC</w:t>
      </w:r>
      <w:proofErr w:type="spellEnd"/>
      <w:r w:rsidRPr="00126A3A">
        <w:rPr>
          <w:rFonts w:ascii="Times New Roman" w:hAnsi="Times New Roman" w:cs="Times New Roman"/>
          <w:sz w:val="24"/>
          <w:szCs w:val="24"/>
        </w:rPr>
        <w:t>, Nepal</w:t>
      </w:r>
    </w:p>
    <w:p w14:paraId="0E1620BE" w14:textId="77777777" w:rsidR="006A7D43" w:rsidRPr="00126A3A" w:rsidRDefault="006A7D43" w:rsidP="006A7D43">
      <w:pPr>
        <w:jc w:val="both"/>
        <w:rPr>
          <w:rFonts w:ascii="Times New Roman" w:hAnsi="Times New Roman" w:cs="Times New Roman"/>
          <w:sz w:val="24"/>
          <w:szCs w:val="24"/>
        </w:rPr>
      </w:pPr>
      <w:r w:rsidRPr="00126A3A">
        <w:rPr>
          <w:rFonts w:ascii="Times New Roman" w:hAnsi="Times New Roman" w:cs="Times New Roman"/>
          <w:sz w:val="24"/>
          <w:szCs w:val="24"/>
        </w:rPr>
        <w:t xml:space="preserve">After careful examination I confirm that all the information mentioned in this report are accurate and truthful. There is no inaccuracy or falsification of information in the entire request. I take full </w:t>
      </w:r>
    </w:p>
    <w:p w14:paraId="56E0CE5D" w14:textId="35B8D026" w:rsidR="006A7D43" w:rsidRPr="00126A3A" w:rsidRDefault="006A7D43" w:rsidP="006A7D43">
      <w:pPr>
        <w:jc w:val="both"/>
        <w:rPr>
          <w:rFonts w:ascii="Times New Roman" w:hAnsi="Times New Roman" w:cs="Times New Roman"/>
          <w:sz w:val="24"/>
          <w:szCs w:val="24"/>
        </w:rPr>
      </w:pPr>
      <w:r w:rsidRPr="00126A3A">
        <w:rPr>
          <w:rFonts w:ascii="Times New Roman" w:hAnsi="Times New Roman" w:cs="Times New Roman"/>
          <w:sz w:val="24"/>
          <w:szCs w:val="24"/>
        </w:rPr>
        <w:t>responsibility for the same as the administrative head of this campus.</w:t>
      </w:r>
    </w:p>
    <w:p w14:paraId="0959B8CE" w14:textId="77777777" w:rsidR="006A7D43" w:rsidRPr="00126A3A" w:rsidRDefault="006A7D43" w:rsidP="006A7D43">
      <w:pPr>
        <w:jc w:val="both"/>
        <w:rPr>
          <w:rFonts w:ascii="Times New Roman" w:hAnsi="Times New Roman" w:cs="Times New Roman"/>
          <w:sz w:val="24"/>
          <w:szCs w:val="24"/>
        </w:rPr>
      </w:pPr>
    </w:p>
    <w:p w14:paraId="52136358" w14:textId="77777777" w:rsidR="006A7D43" w:rsidRPr="00126A3A" w:rsidRDefault="006A7D43" w:rsidP="006A7D43">
      <w:pPr>
        <w:spacing w:after="0"/>
        <w:jc w:val="both"/>
        <w:rPr>
          <w:rFonts w:ascii="Times New Roman" w:hAnsi="Times New Roman" w:cs="Times New Roman"/>
          <w:sz w:val="24"/>
          <w:szCs w:val="24"/>
        </w:rPr>
      </w:pPr>
      <w:r w:rsidRPr="00126A3A">
        <w:rPr>
          <w:rFonts w:ascii="Times New Roman" w:hAnsi="Times New Roman" w:cs="Times New Roman"/>
          <w:sz w:val="24"/>
          <w:szCs w:val="24"/>
        </w:rPr>
        <w:t>Mr. Prakash Pokharel</w:t>
      </w:r>
    </w:p>
    <w:p w14:paraId="4CD6FCC3" w14:textId="77777777" w:rsidR="006A7D43" w:rsidRPr="00126A3A" w:rsidRDefault="006A7D43" w:rsidP="006A7D43">
      <w:pPr>
        <w:spacing w:after="0"/>
        <w:jc w:val="both"/>
        <w:rPr>
          <w:rFonts w:ascii="Times New Roman" w:hAnsi="Times New Roman" w:cs="Times New Roman"/>
          <w:sz w:val="24"/>
          <w:szCs w:val="24"/>
        </w:rPr>
      </w:pPr>
      <w:r w:rsidRPr="00126A3A">
        <w:rPr>
          <w:rFonts w:ascii="Times New Roman" w:hAnsi="Times New Roman" w:cs="Times New Roman"/>
          <w:sz w:val="24"/>
          <w:szCs w:val="24"/>
        </w:rPr>
        <w:t>Campus Chief</w:t>
      </w:r>
    </w:p>
    <w:p w14:paraId="6EAB9DDA" w14:textId="77777777" w:rsidR="006A7D43" w:rsidRPr="00126A3A" w:rsidRDefault="006A7D43" w:rsidP="006A7D43">
      <w:pPr>
        <w:spacing w:after="0"/>
        <w:jc w:val="both"/>
        <w:rPr>
          <w:rFonts w:ascii="Times New Roman" w:hAnsi="Times New Roman" w:cs="Times New Roman"/>
          <w:sz w:val="24"/>
          <w:szCs w:val="24"/>
        </w:rPr>
      </w:pPr>
      <w:proofErr w:type="spellStart"/>
      <w:r w:rsidRPr="00126A3A">
        <w:rPr>
          <w:rFonts w:ascii="Times New Roman" w:hAnsi="Times New Roman" w:cs="Times New Roman"/>
          <w:sz w:val="24"/>
          <w:szCs w:val="24"/>
        </w:rPr>
        <w:t>Koteshwor</w:t>
      </w:r>
      <w:proofErr w:type="spellEnd"/>
      <w:r w:rsidRPr="00126A3A">
        <w:rPr>
          <w:rFonts w:ascii="Times New Roman" w:hAnsi="Times New Roman" w:cs="Times New Roman"/>
          <w:sz w:val="24"/>
          <w:szCs w:val="24"/>
        </w:rPr>
        <w:t xml:space="preserve"> Multiple Campus, </w:t>
      </w:r>
      <w:proofErr w:type="spellStart"/>
      <w:r w:rsidRPr="00126A3A">
        <w:rPr>
          <w:rFonts w:ascii="Times New Roman" w:hAnsi="Times New Roman" w:cs="Times New Roman"/>
          <w:sz w:val="24"/>
          <w:szCs w:val="24"/>
        </w:rPr>
        <w:t>Jadibuti</w:t>
      </w:r>
      <w:proofErr w:type="spellEnd"/>
      <w:r w:rsidRPr="00126A3A">
        <w:rPr>
          <w:rFonts w:ascii="Times New Roman" w:hAnsi="Times New Roman" w:cs="Times New Roman"/>
          <w:sz w:val="24"/>
          <w:szCs w:val="24"/>
        </w:rPr>
        <w:t>, Kathmandu</w:t>
      </w:r>
    </w:p>
    <w:p w14:paraId="48D3AC4E" w14:textId="1AA4C603" w:rsidR="006A7D43" w:rsidRPr="00126A3A" w:rsidRDefault="006A7D43" w:rsidP="006A7D43">
      <w:pPr>
        <w:spacing w:after="0"/>
        <w:jc w:val="both"/>
        <w:rPr>
          <w:rFonts w:ascii="Times New Roman" w:hAnsi="Times New Roman" w:cs="Times New Roman"/>
          <w:sz w:val="24"/>
          <w:szCs w:val="24"/>
        </w:rPr>
      </w:pPr>
      <w:r w:rsidRPr="00126A3A">
        <w:rPr>
          <w:rFonts w:ascii="Times New Roman" w:hAnsi="Times New Roman" w:cs="Times New Roman"/>
          <w:sz w:val="24"/>
          <w:szCs w:val="24"/>
        </w:rPr>
        <w:t>Date: 20</w:t>
      </w:r>
      <w:r w:rsidR="007F091F" w:rsidRPr="00126A3A">
        <w:rPr>
          <w:rFonts w:ascii="Times New Roman" w:hAnsi="Times New Roman" w:cs="Times New Roman"/>
          <w:sz w:val="24"/>
          <w:szCs w:val="24"/>
        </w:rPr>
        <w:t>82</w:t>
      </w:r>
      <w:r w:rsidRPr="00126A3A">
        <w:rPr>
          <w:rFonts w:ascii="Times New Roman" w:hAnsi="Times New Roman" w:cs="Times New Roman"/>
          <w:sz w:val="24"/>
          <w:szCs w:val="24"/>
        </w:rPr>
        <w:t>/11/1</w:t>
      </w:r>
      <w:r w:rsidR="00D80490" w:rsidRPr="00126A3A">
        <w:rPr>
          <w:rFonts w:ascii="Times New Roman" w:hAnsi="Times New Roman" w:cs="Times New Roman"/>
          <w:sz w:val="24"/>
          <w:szCs w:val="24"/>
        </w:rPr>
        <w:t>4</w:t>
      </w:r>
    </w:p>
    <w:p w14:paraId="7ED8D269" w14:textId="77777777" w:rsidR="008212A8" w:rsidRPr="00126A3A" w:rsidRDefault="008212A8" w:rsidP="008212A8">
      <w:pPr>
        <w:pStyle w:val="HTMLPreformatted"/>
        <w:jc w:val="center"/>
        <w:rPr>
          <w:rFonts w:ascii="Times New Roman" w:hAnsi="Times New Roman" w:cs="Times New Roman"/>
          <w:b/>
          <w:bCs/>
          <w:sz w:val="24"/>
          <w:szCs w:val="24"/>
          <w:u w:val="single"/>
        </w:rPr>
      </w:pPr>
      <w:r w:rsidRPr="00126A3A">
        <w:rPr>
          <w:rFonts w:ascii="Times New Roman" w:hAnsi="Times New Roman" w:cs="Times New Roman"/>
          <w:b/>
          <w:sz w:val="24"/>
          <w:szCs w:val="24"/>
        </w:rPr>
        <w:br w:type="page"/>
      </w:r>
      <w:r w:rsidRPr="00126A3A">
        <w:rPr>
          <w:rFonts w:ascii="Times New Roman" w:hAnsi="Times New Roman" w:cs="Times New Roman"/>
          <w:b/>
          <w:bCs/>
          <w:sz w:val="24"/>
          <w:szCs w:val="24"/>
          <w:u w:val="single"/>
        </w:rPr>
        <w:lastRenderedPageBreak/>
        <w:t>Acknowledgement</w:t>
      </w:r>
    </w:p>
    <w:p w14:paraId="7D09BD1F" w14:textId="77777777" w:rsidR="00B2292C" w:rsidRPr="00126A3A" w:rsidRDefault="00B2292C" w:rsidP="008212A8">
      <w:pPr>
        <w:pStyle w:val="HTMLPreformatted"/>
        <w:jc w:val="center"/>
        <w:rPr>
          <w:rFonts w:ascii="Times New Roman" w:hAnsi="Times New Roman" w:cs="Times New Roman"/>
          <w:b/>
          <w:bCs/>
          <w:sz w:val="24"/>
          <w:szCs w:val="24"/>
          <w:u w:val="single"/>
        </w:rPr>
      </w:pPr>
    </w:p>
    <w:p w14:paraId="6F6D7A63" w14:textId="77777777" w:rsidR="00B2292C" w:rsidRPr="00126A3A" w:rsidRDefault="00B2292C" w:rsidP="008212A8">
      <w:pPr>
        <w:pStyle w:val="HTMLPreformatted"/>
        <w:jc w:val="center"/>
        <w:rPr>
          <w:rFonts w:ascii="Times New Roman" w:hAnsi="Times New Roman" w:cs="Times New Roman"/>
          <w:b/>
          <w:bCs/>
          <w:sz w:val="24"/>
          <w:szCs w:val="24"/>
          <w:u w:val="single"/>
        </w:rPr>
      </w:pPr>
    </w:p>
    <w:p w14:paraId="1B746D64" w14:textId="77777777" w:rsidR="00B2292C" w:rsidRPr="00126A3A" w:rsidRDefault="00B2292C" w:rsidP="00B2292C">
      <w:pPr>
        <w:jc w:val="both"/>
        <w:rPr>
          <w:rFonts w:ascii="Times New Roman" w:hAnsi="Times New Roman" w:cs="Times New Roman"/>
        </w:rPr>
      </w:pPr>
      <w:r w:rsidRPr="00126A3A">
        <w:rPr>
          <w:rFonts w:ascii="Times New Roman" w:hAnsi="Times New Roman" w:cs="Times New Roman"/>
        </w:rPr>
        <w:t xml:space="preserve">The </w:t>
      </w:r>
      <w:proofErr w:type="spellStart"/>
      <w:r w:rsidRPr="00126A3A">
        <w:rPr>
          <w:rFonts w:ascii="Times New Roman" w:hAnsi="Times New Roman" w:cs="Times New Roman"/>
        </w:rPr>
        <w:t>IQAC</w:t>
      </w:r>
      <w:proofErr w:type="spellEnd"/>
      <w:r w:rsidRPr="00126A3A">
        <w:rPr>
          <w:rFonts w:ascii="Times New Roman" w:hAnsi="Times New Roman" w:cs="Times New Roman"/>
        </w:rPr>
        <w:t xml:space="preserve"> of </w:t>
      </w:r>
      <w:proofErr w:type="spellStart"/>
      <w:r w:rsidRPr="00126A3A">
        <w:rPr>
          <w:rFonts w:ascii="Times New Roman" w:hAnsi="Times New Roman" w:cs="Times New Roman"/>
        </w:rPr>
        <w:t>Koteshwor</w:t>
      </w:r>
      <w:proofErr w:type="spellEnd"/>
      <w:r w:rsidRPr="00126A3A">
        <w:rPr>
          <w:rFonts w:ascii="Times New Roman" w:hAnsi="Times New Roman" w:cs="Times New Roman"/>
        </w:rPr>
        <w:t xml:space="preserve"> Multiple Campus would like to thank all the departments and cells for preparing these reports concerning to </w:t>
      </w:r>
      <w:proofErr w:type="spellStart"/>
      <w:r w:rsidRPr="00126A3A">
        <w:rPr>
          <w:rFonts w:ascii="Times New Roman" w:hAnsi="Times New Roman" w:cs="Times New Roman"/>
        </w:rPr>
        <w:t>NEHEP</w:t>
      </w:r>
      <w:proofErr w:type="spellEnd"/>
      <w:r w:rsidRPr="00126A3A">
        <w:rPr>
          <w:rFonts w:ascii="Times New Roman" w:hAnsi="Times New Roman" w:cs="Times New Roman"/>
        </w:rPr>
        <w:t xml:space="preserve"> submitted by different departments of this campus for IQA process. The </w:t>
      </w:r>
      <w:proofErr w:type="spellStart"/>
      <w:r w:rsidRPr="00126A3A">
        <w:rPr>
          <w:rFonts w:ascii="Times New Roman" w:hAnsi="Times New Roman" w:cs="Times New Roman"/>
        </w:rPr>
        <w:t>IQAC</w:t>
      </w:r>
      <w:proofErr w:type="spellEnd"/>
      <w:r w:rsidRPr="00126A3A">
        <w:rPr>
          <w:rFonts w:ascii="Times New Roman" w:hAnsi="Times New Roman" w:cs="Times New Roman"/>
        </w:rPr>
        <w:t xml:space="preserve"> is thankful to the faculties and staff of this campus for their continuous support in conducting different quality enhancement programs, managing the events and finally supporting to prepare the reports during this process.</w:t>
      </w:r>
    </w:p>
    <w:p w14:paraId="5C955697" w14:textId="77777777" w:rsidR="00B2292C" w:rsidRPr="00126A3A" w:rsidRDefault="00B2292C" w:rsidP="00B2292C">
      <w:pPr>
        <w:jc w:val="both"/>
        <w:rPr>
          <w:rFonts w:ascii="Times New Roman" w:hAnsi="Times New Roman" w:cs="Times New Roman"/>
        </w:rPr>
      </w:pPr>
      <w:r w:rsidRPr="00126A3A">
        <w:rPr>
          <w:rFonts w:ascii="Times New Roman" w:hAnsi="Times New Roman" w:cs="Times New Roman"/>
        </w:rPr>
        <w:t xml:space="preserve">We are grateful to the RMC, Financial Department, Admin Department, Job Placement Cell, Different Academic Department, and </w:t>
      </w:r>
      <w:proofErr w:type="gramStart"/>
      <w:r w:rsidRPr="00126A3A">
        <w:rPr>
          <w:rFonts w:ascii="Times New Roman" w:hAnsi="Times New Roman" w:cs="Times New Roman"/>
        </w:rPr>
        <w:t>overall</w:t>
      </w:r>
      <w:proofErr w:type="gramEnd"/>
      <w:r w:rsidRPr="00126A3A">
        <w:rPr>
          <w:rFonts w:ascii="Times New Roman" w:hAnsi="Times New Roman" w:cs="Times New Roman"/>
        </w:rPr>
        <w:t xml:space="preserve"> Campus Management for the continuous support to enhance the quality of this campus and prepare these reports.</w:t>
      </w:r>
    </w:p>
    <w:p w14:paraId="6827C0B6" w14:textId="77777777" w:rsidR="00B2292C" w:rsidRPr="00126A3A" w:rsidRDefault="00B2292C" w:rsidP="00B2292C">
      <w:pPr>
        <w:jc w:val="both"/>
        <w:rPr>
          <w:rFonts w:ascii="Times New Roman" w:hAnsi="Times New Roman" w:cs="Times New Roman"/>
        </w:rPr>
      </w:pPr>
    </w:p>
    <w:p w14:paraId="5818E87F" w14:textId="77777777" w:rsidR="00B2292C" w:rsidRPr="00126A3A" w:rsidRDefault="00B2292C" w:rsidP="00B2292C">
      <w:pPr>
        <w:jc w:val="both"/>
        <w:rPr>
          <w:rFonts w:ascii="Times New Roman" w:hAnsi="Times New Roman" w:cs="Times New Roman"/>
        </w:rPr>
      </w:pPr>
      <w:r w:rsidRPr="00126A3A">
        <w:rPr>
          <w:rFonts w:ascii="Times New Roman" w:hAnsi="Times New Roman" w:cs="Times New Roman"/>
        </w:rPr>
        <w:t>Mr. Prakash Pokharel</w:t>
      </w:r>
    </w:p>
    <w:p w14:paraId="4E9C3CEF" w14:textId="77777777" w:rsidR="00B2292C" w:rsidRPr="00126A3A" w:rsidRDefault="00B2292C" w:rsidP="00B2292C">
      <w:pPr>
        <w:jc w:val="both"/>
        <w:rPr>
          <w:rFonts w:ascii="Times New Roman" w:hAnsi="Times New Roman" w:cs="Times New Roman"/>
        </w:rPr>
      </w:pPr>
      <w:proofErr w:type="spellStart"/>
      <w:r w:rsidRPr="00126A3A">
        <w:rPr>
          <w:rFonts w:ascii="Times New Roman" w:hAnsi="Times New Roman" w:cs="Times New Roman"/>
        </w:rPr>
        <w:t>IQAC</w:t>
      </w:r>
      <w:proofErr w:type="spellEnd"/>
      <w:r w:rsidRPr="00126A3A">
        <w:rPr>
          <w:rFonts w:ascii="Times New Roman" w:hAnsi="Times New Roman" w:cs="Times New Roman"/>
        </w:rPr>
        <w:t xml:space="preserve"> Coordinator</w:t>
      </w:r>
    </w:p>
    <w:p w14:paraId="5ADA6CC5" w14:textId="77777777" w:rsidR="00B2292C" w:rsidRPr="00126A3A" w:rsidRDefault="00B2292C" w:rsidP="00B2292C">
      <w:pPr>
        <w:jc w:val="both"/>
        <w:rPr>
          <w:rFonts w:ascii="Times New Roman" w:hAnsi="Times New Roman" w:cs="Times New Roman"/>
        </w:rPr>
      </w:pPr>
      <w:proofErr w:type="spellStart"/>
      <w:r w:rsidRPr="00126A3A">
        <w:rPr>
          <w:rFonts w:ascii="Times New Roman" w:hAnsi="Times New Roman" w:cs="Times New Roman"/>
        </w:rPr>
        <w:t>Koteshwor</w:t>
      </w:r>
      <w:proofErr w:type="spellEnd"/>
      <w:r w:rsidRPr="00126A3A">
        <w:rPr>
          <w:rFonts w:ascii="Times New Roman" w:hAnsi="Times New Roman" w:cs="Times New Roman"/>
        </w:rPr>
        <w:t xml:space="preserve"> Multiple Campus, </w:t>
      </w:r>
      <w:proofErr w:type="spellStart"/>
      <w:r w:rsidRPr="00126A3A">
        <w:rPr>
          <w:rFonts w:ascii="Times New Roman" w:hAnsi="Times New Roman" w:cs="Times New Roman"/>
        </w:rPr>
        <w:t>Jadibuti</w:t>
      </w:r>
      <w:proofErr w:type="spellEnd"/>
      <w:r w:rsidRPr="00126A3A">
        <w:rPr>
          <w:rFonts w:ascii="Times New Roman" w:hAnsi="Times New Roman" w:cs="Times New Roman"/>
        </w:rPr>
        <w:t>, Kathmandu</w:t>
      </w:r>
    </w:p>
    <w:p w14:paraId="088BBA81" w14:textId="2B0E68B4" w:rsidR="00B2292C" w:rsidRPr="00126A3A" w:rsidRDefault="00B2292C" w:rsidP="00B2292C">
      <w:pPr>
        <w:jc w:val="both"/>
        <w:rPr>
          <w:rFonts w:ascii="Times New Roman" w:hAnsi="Times New Roman" w:cs="Times New Roman"/>
        </w:rPr>
      </w:pPr>
      <w:r w:rsidRPr="00126A3A">
        <w:rPr>
          <w:rFonts w:ascii="Times New Roman" w:hAnsi="Times New Roman" w:cs="Times New Roman"/>
        </w:rPr>
        <w:t>Date: 208</w:t>
      </w:r>
      <w:r w:rsidR="009B2574" w:rsidRPr="00126A3A">
        <w:rPr>
          <w:rFonts w:ascii="Times New Roman" w:hAnsi="Times New Roman" w:cs="Times New Roman"/>
        </w:rPr>
        <w:t>2</w:t>
      </w:r>
      <w:r w:rsidRPr="00126A3A">
        <w:rPr>
          <w:rFonts w:ascii="Times New Roman" w:hAnsi="Times New Roman" w:cs="Times New Roman"/>
        </w:rPr>
        <w:t>/11/1</w:t>
      </w:r>
      <w:r w:rsidR="00D80490" w:rsidRPr="00126A3A">
        <w:rPr>
          <w:rFonts w:ascii="Times New Roman" w:hAnsi="Times New Roman" w:cs="Times New Roman"/>
        </w:rPr>
        <w:t>4</w:t>
      </w:r>
    </w:p>
    <w:p w14:paraId="133A84C1" w14:textId="77777777" w:rsidR="008212A8" w:rsidRPr="00126A3A" w:rsidRDefault="008212A8" w:rsidP="008212A8">
      <w:pPr>
        <w:spacing w:after="0" w:line="240" w:lineRule="auto"/>
        <w:rPr>
          <w:rFonts w:ascii="Times New Roman" w:hAnsi="Times New Roman" w:cs="Times New Roman"/>
          <w:b/>
          <w:bCs/>
          <w:sz w:val="24"/>
          <w:szCs w:val="24"/>
        </w:rPr>
      </w:pPr>
      <w:r w:rsidRPr="00126A3A">
        <w:rPr>
          <w:rFonts w:ascii="Times New Roman" w:hAnsi="Times New Roman" w:cs="Times New Roman"/>
          <w:b/>
          <w:bCs/>
          <w:sz w:val="24"/>
          <w:szCs w:val="24"/>
        </w:rPr>
        <w:br w:type="page"/>
      </w:r>
    </w:p>
    <w:p w14:paraId="47038AF9" w14:textId="77777777" w:rsidR="008212A8" w:rsidRPr="00126A3A" w:rsidRDefault="008212A8" w:rsidP="008212A8">
      <w:pPr>
        <w:jc w:val="center"/>
        <w:rPr>
          <w:rFonts w:ascii="Times New Roman" w:hAnsi="Times New Roman" w:cs="Times New Roman"/>
          <w:b/>
          <w:bCs/>
          <w:sz w:val="24"/>
          <w:szCs w:val="24"/>
        </w:rPr>
      </w:pPr>
      <w:r w:rsidRPr="00126A3A">
        <w:rPr>
          <w:rFonts w:ascii="Times New Roman" w:hAnsi="Times New Roman" w:cs="Times New Roman"/>
          <w:b/>
          <w:bCs/>
          <w:sz w:val="24"/>
          <w:szCs w:val="24"/>
        </w:rPr>
        <w:lastRenderedPageBreak/>
        <w:t>SECTION A</w:t>
      </w:r>
    </w:p>
    <w:p w14:paraId="6DF74866" w14:textId="77777777" w:rsidR="008212A8" w:rsidRPr="00126A3A" w:rsidRDefault="008212A8" w:rsidP="008212A8">
      <w:pPr>
        <w:pStyle w:val="ListParagraph"/>
        <w:numPr>
          <w:ilvl w:val="0"/>
          <w:numId w:val="37"/>
        </w:numPr>
        <w:ind w:left="360"/>
        <w:rPr>
          <w:rFonts w:ascii="Times New Roman" w:hAnsi="Times New Roman" w:cs="Times New Roman"/>
          <w:b/>
          <w:bCs/>
          <w:sz w:val="24"/>
          <w:szCs w:val="24"/>
        </w:rPr>
      </w:pPr>
      <w:r w:rsidRPr="00126A3A">
        <w:rPr>
          <w:rFonts w:ascii="Times New Roman" w:hAnsi="Times New Roman" w:cs="Times New Roman"/>
          <w:b/>
          <w:bCs/>
          <w:sz w:val="24"/>
          <w:szCs w:val="24"/>
        </w:rPr>
        <w:t>INTRODUCTION</w:t>
      </w:r>
    </w:p>
    <w:p w14:paraId="42A15802"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t>BACKGROUND OF THE HEI</w:t>
      </w:r>
    </w:p>
    <w:p w14:paraId="42BA0E62" w14:textId="77777777" w:rsidR="008212A8" w:rsidRPr="00126A3A" w:rsidRDefault="008212A8" w:rsidP="008212A8">
      <w:pPr>
        <w:pStyle w:val="ListParagraph"/>
        <w:numPr>
          <w:ilvl w:val="1"/>
          <w:numId w:val="36"/>
        </w:numPr>
        <w:rPr>
          <w:rFonts w:ascii="Times New Roman" w:hAnsi="Times New Roman" w:cs="Times New Roman"/>
          <w:b/>
          <w:bCs/>
          <w:sz w:val="24"/>
          <w:szCs w:val="24"/>
        </w:rPr>
      </w:pPr>
      <w:r w:rsidRPr="00126A3A">
        <w:rPr>
          <w:rFonts w:ascii="Times New Roman" w:hAnsi="Times New Roman" w:cs="Times New Roman"/>
          <w:b/>
          <w:bCs/>
          <w:sz w:val="24"/>
          <w:szCs w:val="24"/>
        </w:rPr>
        <w:t>GENERAL INFORMATION</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5113"/>
      </w:tblGrid>
      <w:tr w:rsidR="008212A8" w:rsidRPr="00126A3A" w14:paraId="40D070B6"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76C68E47"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Name of the Institution</w:t>
            </w:r>
          </w:p>
        </w:tc>
        <w:tc>
          <w:tcPr>
            <w:tcW w:w="5113" w:type="dxa"/>
            <w:tcBorders>
              <w:top w:val="single" w:sz="4" w:space="0" w:color="auto"/>
              <w:left w:val="single" w:sz="4" w:space="0" w:color="auto"/>
              <w:bottom w:val="single" w:sz="4" w:space="0" w:color="auto"/>
              <w:right w:val="single" w:sz="4" w:space="0" w:color="auto"/>
            </w:tcBorders>
          </w:tcPr>
          <w:p w14:paraId="3A4D4157" w14:textId="2E85B8A5" w:rsidR="008212A8" w:rsidRPr="00126A3A" w:rsidRDefault="00583968" w:rsidP="009E01A3">
            <w:pPr>
              <w:spacing w:line="240" w:lineRule="auto"/>
              <w:rPr>
                <w:rFonts w:ascii="Times New Roman" w:hAnsi="Times New Roman" w:cs="Times New Roman"/>
                <w:sz w:val="24"/>
                <w:szCs w:val="24"/>
              </w:rPr>
            </w:pPr>
            <w:proofErr w:type="spellStart"/>
            <w:r w:rsidRPr="00126A3A">
              <w:rPr>
                <w:rFonts w:ascii="Times New Roman" w:hAnsi="Times New Roman" w:cs="Times New Roman"/>
                <w:sz w:val="24"/>
                <w:szCs w:val="24"/>
              </w:rPr>
              <w:t>Koteshwor</w:t>
            </w:r>
            <w:proofErr w:type="spellEnd"/>
            <w:r w:rsidRPr="00126A3A">
              <w:rPr>
                <w:rFonts w:ascii="Times New Roman" w:hAnsi="Times New Roman" w:cs="Times New Roman"/>
                <w:sz w:val="24"/>
                <w:szCs w:val="24"/>
              </w:rPr>
              <w:t xml:space="preserve"> </w:t>
            </w:r>
            <w:proofErr w:type="spellStart"/>
            <w:r w:rsidRPr="00126A3A">
              <w:rPr>
                <w:rFonts w:ascii="Times New Roman" w:hAnsi="Times New Roman" w:cs="Times New Roman"/>
                <w:sz w:val="24"/>
                <w:szCs w:val="24"/>
              </w:rPr>
              <w:t>Multple</w:t>
            </w:r>
            <w:proofErr w:type="spellEnd"/>
            <w:r w:rsidRPr="00126A3A">
              <w:rPr>
                <w:rFonts w:ascii="Times New Roman" w:hAnsi="Times New Roman" w:cs="Times New Roman"/>
                <w:sz w:val="24"/>
                <w:szCs w:val="24"/>
              </w:rPr>
              <w:t xml:space="preserve"> </w:t>
            </w:r>
            <w:proofErr w:type="spellStart"/>
            <w:r w:rsidRPr="00126A3A">
              <w:rPr>
                <w:rFonts w:ascii="Times New Roman" w:hAnsi="Times New Roman" w:cs="Times New Roman"/>
                <w:sz w:val="24"/>
                <w:szCs w:val="24"/>
              </w:rPr>
              <w:t>CAmpus</w:t>
            </w:r>
            <w:proofErr w:type="spellEnd"/>
          </w:p>
        </w:tc>
      </w:tr>
      <w:tr w:rsidR="008212A8" w:rsidRPr="00126A3A" w14:paraId="7FF5033E"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1780C23F"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Address of the Institution</w:t>
            </w:r>
          </w:p>
        </w:tc>
        <w:tc>
          <w:tcPr>
            <w:tcW w:w="5113" w:type="dxa"/>
            <w:tcBorders>
              <w:top w:val="single" w:sz="4" w:space="0" w:color="auto"/>
              <w:left w:val="single" w:sz="4" w:space="0" w:color="auto"/>
              <w:bottom w:val="single" w:sz="4" w:space="0" w:color="auto"/>
              <w:right w:val="single" w:sz="4" w:space="0" w:color="auto"/>
            </w:tcBorders>
          </w:tcPr>
          <w:p w14:paraId="41A8B358" w14:textId="256CFC33" w:rsidR="008212A8" w:rsidRPr="00126A3A" w:rsidRDefault="0058396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Jadibuti, Kathmandu-32</w:t>
            </w:r>
          </w:p>
        </w:tc>
      </w:tr>
      <w:tr w:rsidR="008212A8" w:rsidRPr="00126A3A" w14:paraId="04C372E4"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758A5E47"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Telephone Number</w:t>
            </w:r>
          </w:p>
        </w:tc>
        <w:tc>
          <w:tcPr>
            <w:tcW w:w="5113" w:type="dxa"/>
            <w:tcBorders>
              <w:top w:val="single" w:sz="4" w:space="0" w:color="auto"/>
              <w:left w:val="single" w:sz="4" w:space="0" w:color="auto"/>
              <w:bottom w:val="single" w:sz="4" w:space="0" w:color="auto"/>
              <w:right w:val="single" w:sz="4" w:space="0" w:color="auto"/>
            </w:tcBorders>
          </w:tcPr>
          <w:p w14:paraId="584FB444" w14:textId="46F998B5" w:rsidR="008212A8" w:rsidRPr="00126A3A" w:rsidRDefault="0058396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01-4992950</w:t>
            </w:r>
          </w:p>
        </w:tc>
      </w:tr>
      <w:tr w:rsidR="008212A8" w:rsidRPr="00126A3A" w14:paraId="7C362812"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591B54AA"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Fax Number</w:t>
            </w:r>
          </w:p>
        </w:tc>
        <w:tc>
          <w:tcPr>
            <w:tcW w:w="5113" w:type="dxa"/>
            <w:tcBorders>
              <w:top w:val="single" w:sz="4" w:space="0" w:color="auto"/>
              <w:left w:val="single" w:sz="4" w:space="0" w:color="auto"/>
              <w:bottom w:val="single" w:sz="4" w:space="0" w:color="auto"/>
              <w:right w:val="single" w:sz="4" w:space="0" w:color="auto"/>
            </w:tcBorders>
          </w:tcPr>
          <w:p w14:paraId="088BF4AC" w14:textId="77777777" w:rsidR="008212A8" w:rsidRPr="00126A3A" w:rsidRDefault="008212A8" w:rsidP="009E01A3">
            <w:pPr>
              <w:spacing w:line="240" w:lineRule="auto"/>
              <w:rPr>
                <w:rFonts w:ascii="Times New Roman" w:hAnsi="Times New Roman" w:cs="Times New Roman"/>
                <w:sz w:val="24"/>
                <w:szCs w:val="24"/>
              </w:rPr>
            </w:pPr>
          </w:p>
        </w:tc>
      </w:tr>
      <w:tr w:rsidR="008212A8" w:rsidRPr="00126A3A" w14:paraId="01A72CA7"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44AC4695"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E-mail Address</w:t>
            </w:r>
          </w:p>
        </w:tc>
        <w:tc>
          <w:tcPr>
            <w:tcW w:w="5113" w:type="dxa"/>
            <w:tcBorders>
              <w:top w:val="single" w:sz="4" w:space="0" w:color="auto"/>
              <w:left w:val="single" w:sz="4" w:space="0" w:color="auto"/>
              <w:bottom w:val="single" w:sz="4" w:space="0" w:color="auto"/>
              <w:right w:val="single" w:sz="4" w:space="0" w:color="auto"/>
            </w:tcBorders>
          </w:tcPr>
          <w:p w14:paraId="201C8857" w14:textId="1EAE2F67" w:rsidR="008212A8" w:rsidRPr="00126A3A" w:rsidRDefault="00232986" w:rsidP="009E01A3">
            <w:pPr>
              <w:spacing w:line="240" w:lineRule="auto"/>
              <w:rPr>
                <w:rFonts w:ascii="Times New Roman" w:hAnsi="Times New Roman" w:cs="Times New Roman"/>
                <w:sz w:val="24"/>
                <w:szCs w:val="24"/>
              </w:rPr>
            </w:pPr>
            <w:proofErr w:type="spellStart"/>
            <w:r w:rsidRPr="00126A3A">
              <w:rPr>
                <w:rFonts w:ascii="Times New Roman" w:hAnsi="Times New Roman" w:cs="Times New Roman"/>
                <w:sz w:val="24"/>
                <w:szCs w:val="24"/>
              </w:rPr>
              <w:t>inf@koteshworcampus.edu.np</w:t>
            </w:r>
            <w:proofErr w:type="spellEnd"/>
          </w:p>
        </w:tc>
      </w:tr>
      <w:tr w:rsidR="008212A8" w:rsidRPr="00126A3A" w14:paraId="4CD40CFC"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0568BB3E"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Website</w:t>
            </w:r>
          </w:p>
        </w:tc>
        <w:tc>
          <w:tcPr>
            <w:tcW w:w="5113" w:type="dxa"/>
            <w:tcBorders>
              <w:top w:val="single" w:sz="4" w:space="0" w:color="auto"/>
              <w:left w:val="single" w:sz="4" w:space="0" w:color="auto"/>
              <w:bottom w:val="single" w:sz="4" w:space="0" w:color="auto"/>
              <w:right w:val="single" w:sz="4" w:space="0" w:color="auto"/>
            </w:tcBorders>
          </w:tcPr>
          <w:p w14:paraId="1DE3F253" w14:textId="69FD3EBC" w:rsidR="008212A8" w:rsidRPr="00126A3A" w:rsidRDefault="00232986" w:rsidP="009E01A3">
            <w:pPr>
              <w:spacing w:line="240" w:lineRule="auto"/>
              <w:rPr>
                <w:rFonts w:ascii="Times New Roman" w:hAnsi="Times New Roman" w:cs="Times New Roman"/>
                <w:sz w:val="24"/>
                <w:szCs w:val="24"/>
              </w:rPr>
            </w:pPr>
            <w:proofErr w:type="spellStart"/>
            <w:r w:rsidRPr="00126A3A">
              <w:rPr>
                <w:rFonts w:ascii="Times New Roman" w:hAnsi="Times New Roman" w:cs="Times New Roman"/>
                <w:sz w:val="24"/>
                <w:szCs w:val="24"/>
              </w:rPr>
              <w:t>www.koteshworcampus.edu.np</w:t>
            </w:r>
            <w:proofErr w:type="spellEnd"/>
          </w:p>
        </w:tc>
      </w:tr>
      <w:tr w:rsidR="008212A8" w:rsidRPr="00126A3A" w14:paraId="6FBE355E"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7E030E40"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Date of Establishment</w:t>
            </w:r>
          </w:p>
        </w:tc>
        <w:tc>
          <w:tcPr>
            <w:tcW w:w="5113" w:type="dxa"/>
            <w:tcBorders>
              <w:top w:val="single" w:sz="4" w:space="0" w:color="auto"/>
              <w:left w:val="single" w:sz="4" w:space="0" w:color="auto"/>
              <w:bottom w:val="single" w:sz="4" w:space="0" w:color="auto"/>
              <w:right w:val="single" w:sz="4" w:space="0" w:color="auto"/>
            </w:tcBorders>
          </w:tcPr>
          <w:p w14:paraId="5646A895" w14:textId="3FACFE5A" w:rsidR="008212A8" w:rsidRPr="00126A3A" w:rsidRDefault="00232986"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2048.08.12</w:t>
            </w:r>
          </w:p>
        </w:tc>
      </w:tr>
      <w:tr w:rsidR="008212A8" w:rsidRPr="00126A3A" w14:paraId="201947A4"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6F123DCC"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University</w:t>
            </w:r>
          </w:p>
        </w:tc>
        <w:tc>
          <w:tcPr>
            <w:tcW w:w="5113" w:type="dxa"/>
            <w:tcBorders>
              <w:top w:val="single" w:sz="4" w:space="0" w:color="auto"/>
              <w:left w:val="single" w:sz="4" w:space="0" w:color="auto"/>
              <w:bottom w:val="single" w:sz="4" w:space="0" w:color="auto"/>
              <w:right w:val="single" w:sz="4" w:space="0" w:color="auto"/>
            </w:tcBorders>
          </w:tcPr>
          <w:p w14:paraId="29D9B59E" w14:textId="5BF029CA" w:rsidR="008212A8" w:rsidRPr="00126A3A" w:rsidRDefault="00232986"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Tribhuvan University</w:t>
            </w:r>
          </w:p>
        </w:tc>
      </w:tr>
      <w:tr w:rsidR="008212A8" w:rsidRPr="00126A3A" w14:paraId="02FFCB2C"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04DE1EDF"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Type of Institution</w:t>
            </w:r>
          </w:p>
        </w:tc>
        <w:tc>
          <w:tcPr>
            <w:tcW w:w="5113" w:type="dxa"/>
            <w:tcBorders>
              <w:top w:val="single" w:sz="4" w:space="0" w:color="auto"/>
              <w:left w:val="single" w:sz="4" w:space="0" w:color="auto"/>
              <w:bottom w:val="single" w:sz="4" w:space="0" w:color="auto"/>
              <w:right w:val="single" w:sz="4" w:space="0" w:color="auto"/>
            </w:tcBorders>
          </w:tcPr>
          <w:p w14:paraId="5852FEA4" w14:textId="42F8DF7E" w:rsidR="008212A8" w:rsidRPr="00126A3A" w:rsidRDefault="00232986"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Public</w:t>
            </w:r>
          </w:p>
        </w:tc>
      </w:tr>
      <w:tr w:rsidR="008212A8" w:rsidRPr="00126A3A" w14:paraId="2407BBF9"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2A22188C"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Funding Provision</w:t>
            </w:r>
          </w:p>
        </w:tc>
        <w:tc>
          <w:tcPr>
            <w:tcW w:w="5113" w:type="dxa"/>
            <w:tcBorders>
              <w:top w:val="single" w:sz="4" w:space="0" w:color="auto"/>
              <w:left w:val="single" w:sz="4" w:space="0" w:color="auto"/>
              <w:bottom w:val="single" w:sz="4" w:space="0" w:color="auto"/>
              <w:right w:val="single" w:sz="4" w:space="0" w:color="auto"/>
            </w:tcBorders>
          </w:tcPr>
          <w:p w14:paraId="79148A3A" w14:textId="77777777" w:rsidR="008212A8" w:rsidRPr="00126A3A" w:rsidRDefault="008212A8" w:rsidP="009E01A3">
            <w:pPr>
              <w:spacing w:line="240" w:lineRule="auto"/>
              <w:rPr>
                <w:rFonts w:ascii="Times New Roman" w:hAnsi="Times New Roman" w:cs="Times New Roman"/>
                <w:sz w:val="24"/>
                <w:szCs w:val="24"/>
              </w:rPr>
            </w:pPr>
          </w:p>
        </w:tc>
      </w:tr>
      <w:tr w:rsidR="008212A8" w:rsidRPr="00126A3A" w14:paraId="105F9CE9"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57C2FE52"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Chairperson/ Head of the Institution</w:t>
            </w:r>
          </w:p>
        </w:tc>
        <w:tc>
          <w:tcPr>
            <w:tcW w:w="5113" w:type="dxa"/>
            <w:tcBorders>
              <w:top w:val="single" w:sz="4" w:space="0" w:color="auto"/>
              <w:left w:val="single" w:sz="4" w:space="0" w:color="auto"/>
              <w:bottom w:val="single" w:sz="4" w:space="0" w:color="auto"/>
              <w:right w:val="single" w:sz="4" w:space="0" w:color="auto"/>
            </w:tcBorders>
          </w:tcPr>
          <w:p w14:paraId="6EA378D6" w14:textId="635444B5" w:rsidR="008212A8" w:rsidRPr="00126A3A" w:rsidRDefault="009B2574"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Bhola Prasad Dhakal</w:t>
            </w:r>
          </w:p>
        </w:tc>
      </w:tr>
      <w:tr w:rsidR="008212A8" w:rsidRPr="00126A3A" w14:paraId="7FAE83EF"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3F13512A"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Contact No./Email</w:t>
            </w:r>
          </w:p>
        </w:tc>
        <w:tc>
          <w:tcPr>
            <w:tcW w:w="5113" w:type="dxa"/>
            <w:tcBorders>
              <w:top w:val="single" w:sz="4" w:space="0" w:color="auto"/>
              <w:left w:val="single" w:sz="4" w:space="0" w:color="auto"/>
              <w:bottom w:val="single" w:sz="4" w:space="0" w:color="auto"/>
              <w:right w:val="single" w:sz="4" w:space="0" w:color="auto"/>
            </w:tcBorders>
          </w:tcPr>
          <w:p w14:paraId="631D8CC6" w14:textId="5420E1B2" w:rsidR="008212A8" w:rsidRPr="00126A3A" w:rsidRDefault="00B51171"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9851215527</w:t>
            </w:r>
            <w:r w:rsidR="008C7E85" w:rsidRPr="00126A3A">
              <w:rPr>
                <w:rFonts w:ascii="Times New Roman" w:hAnsi="Times New Roman" w:cs="Times New Roman"/>
                <w:sz w:val="24"/>
                <w:szCs w:val="24"/>
              </w:rPr>
              <w:t xml:space="preserve"> / </w:t>
            </w:r>
            <w:proofErr w:type="spellStart"/>
            <w:r w:rsidRPr="00126A3A">
              <w:rPr>
                <w:rFonts w:ascii="Times New Roman" w:hAnsi="Times New Roman" w:cs="Times New Roman"/>
              </w:rPr>
              <w:t>bholadhakaltu@gmail.com</w:t>
            </w:r>
            <w:proofErr w:type="spellEnd"/>
          </w:p>
        </w:tc>
      </w:tr>
      <w:tr w:rsidR="008212A8" w:rsidRPr="00126A3A" w14:paraId="424AA8A7"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65085944"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 xml:space="preserve">Date of </w:t>
            </w:r>
            <w:proofErr w:type="spellStart"/>
            <w:r w:rsidRPr="00126A3A">
              <w:rPr>
                <w:rFonts w:ascii="Times New Roman" w:hAnsi="Times New Roman" w:cs="Times New Roman"/>
                <w:sz w:val="24"/>
                <w:szCs w:val="24"/>
              </w:rPr>
              <w:t>IQAC</w:t>
            </w:r>
            <w:proofErr w:type="spellEnd"/>
            <w:r w:rsidRPr="00126A3A">
              <w:rPr>
                <w:rFonts w:ascii="Times New Roman" w:hAnsi="Times New Roman" w:cs="Times New Roman"/>
                <w:sz w:val="24"/>
                <w:szCs w:val="24"/>
              </w:rPr>
              <w:t xml:space="preserve"> Formation</w:t>
            </w:r>
          </w:p>
        </w:tc>
        <w:tc>
          <w:tcPr>
            <w:tcW w:w="5113" w:type="dxa"/>
            <w:tcBorders>
              <w:top w:val="single" w:sz="4" w:space="0" w:color="auto"/>
              <w:left w:val="single" w:sz="4" w:space="0" w:color="auto"/>
              <w:bottom w:val="single" w:sz="4" w:space="0" w:color="auto"/>
              <w:right w:val="single" w:sz="4" w:space="0" w:color="auto"/>
            </w:tcBorders>
          </w:tcPr>
          <w:p w14:paraId="0C555FD8" w14:textId="2E7BBEA2" w:rsidR="008212A8" w:rsidRPr="00126A3A" w:rsidRDefault="004E4BC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2077.06.03</w:t>
            </w:r>
          </w:p>
        </w:tc>
      </w:tr>
      <w:tr w:rsidR="008212A8" w:rsidRPr="00126A3A" w14:paraId="64DB99A7"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4534D793" w14:textId="77777777" w:rsidR="008212A8" w:rsidRPr="00126A3A" w:rsidRDefault="008212A8" w:rsidP="009E01A3">
            <w:pPr>
              <w:spacing w:line="240" w:lineRule="auto"/>
              <w:rPr>
                <w:rFonts w:ascii="Times New Roman" w:hAnsi="Times New Roman" w:cs="Times New Roman"/>
                <w:sz w:val="24"/>
                <w:szCs w:val="24"/>
              </w:rPr>
            </w:pPr>
            <w:proofErr w:type="spellStart"/>
            <w:r w:rsidRPr="00126A3A">
              <w:rPr>
                <w:rFonts w:ascii="Times New Roman" w:hAnsi="Times New Roman" w:cs="Times New Roman"/>
                <w:sz w:val="24"/>
                <w:szCs w:val="24"/>
              </w:rPr>
              <w:t>IQAC</w:t>
            </w:r>
            <w:proofErr w:type="spellEnd"/>
            <w:r w:rsidRPr="00126A3A">
              <w:rPr>
                <w:rFonts w:ascii="Times New Roman" w:hAnsi="Times New Roman" w:cs="Times New Roman"/>
                <w:sz w:val="24"/>
                <w:szCs w:val="24"/>
              </w:rPr>
              <w:t xml:space="preserve"> Coordinator</w:t>
            </w:r>
          </w:p>
        </w:tc>
        <w:tc>
          <w:tcPr>
            <w:tcW w:w="5113" w:type="dxa"/>
            <w:tcBorders>
              <w:top w:val="single" w:sz="4" w:space="0" w:color="auto"/>
              <w:left w:val="single" w:sz="4" w:space="0" w:color="auto"/>
              <w:bottom w:val="single" w:sz="4" w:space="0" w:color="auto"/>
              <w:right w:val="single" w:sz="4" w:space="0" w:color="auto"/>
            </w:tcBorders>
          </w:tcPr>
          <w:p w14:paraId="173EF221" w14:textId="57F3C525" w:rsidR="008212A8" w:rsidRPr="00126A3A" w:rsidRDefault="00DC5260"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 xml:space="preserve">Prakash </w:t>
            </w:r>
            <w:proofErr w:type="spellStart"/>
            <w:r w:rsidRPr="00126A3A">
              <w:rPr>
                <w:rFonts w:ascii="Times New Roman" w:hAnsi="Times New Roman" w:cs="Times New Roman"/>
                <w:sz w:val="24"/>
                <w:szCs w:val="24"/>
              </w:rPr>
              <w:t>Pokharal</w:t>
            </w:r>
            <w:proofErr w:type="spellEnd"/>
          </w:p>
        </w:tc>
      </w:tr>
      <w:tr w:rsidR="008212A8" w:rsidRPr="00126A3A" w14:paraId="6A2B9C80"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57A28850"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Contact No./Email</w:t>
            </w:r>
          </w:p>
        </w:tc>
        <w:tc>
          <w:tcPr>
            <w:tcW w:w="5113" w:type="dxa"/>
            <w:tcBorders>
              <w:top w:val="single" w:sz="4" w:space="0" w:color="auto"/>
              <w:left w:val="single" w:sz="4" w:space="0" w:color="auto"/>
              <w:bottom w:val="single" w:sz="4" w:space="0" w:color="auto"/>
              <w:right w:val="single" w:sz="4" w:space="0" w:color="auto"/>
            </w:tcBorders>
          </w:tcPr>
          <w:p w14:paraId="11544D71" w14:textId="24300137" w:rsidR="008212A8" w:rsidRPr="00126A3A" w:rsidRDefault="00DC5260"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 xml:space="preserve">9851004292/ </w:t>
            </w:r>
            <w:proofErr w:type="spellStart"/>
            <w:r w:rsidRPr="00126A3A">
              <w:rPr>
                <w:rFonts w:ascii="Times New Roman" w:hAnsi="Times New Roman" w:cs="Times New Roman"/>
                <w:sz w:val="24"/>
                <w:szCs w:val="24"/>
              </w:rPr>
              <w:t>prakash.pokharel@koteshworcampus.edu.np</w:t>
            </w:r>
            <w:proofErr w:type="spellEnd"/>
          </w:p>
        </w:tc>
      </w:tr>
      <w:tr w:rsidR="008212A8" w:rsidRPr="00126A3A" w14:paraId="29ADCFE0"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261FBA09"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Accreditation Cycle</w:t>
            </w:r>
          </w:p>
        </w:tc>
        <w:tc>
          <w:tcPr>
            <w:tcW w:w="5113" w:type="dxa"/>
            <w:tcBorders>
              <w:top w:val="single" w:sz="4" w:space="0" w:color="auto"/>
              <w:left w:val="single" w:sz="4" w:space="0" w:color="auto"/>
              <w:bottom w:val="single" w:sz="4" w:space="0" w:color="auto"/>
              <w:right w:val="single" w:sz="4" w:space="0" w:color="auto"/>
            </w:tcBorders>
          </w:tcPr>
          <w:p w14:paraId="2A30B573" w14:textId="4FC368C5" w:rsidR="008212A8" w:rsidRPr="00126A3A" w:rsidRDefault="004E4BC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First</w:t>
            </w:r>
          </w:p>
        </w:tc>
      </w:tr>
      <w:tr w:rsidR="008212A8" w:rsidRPr="00126A3A" w14:paraId="19A3AA71" w14:textId="77777777" w:rsidTr="009E01A3">
        <w:trPr>
          <w:jc w:val="center"/>
        </w:trPr>
        <w:tc>
          <w:tcPr>
            <w:tcW w:w="4059" w:type="dxa"/>
            <w:tcBorders>
              <w:top w:val="single" w:sz="4" w:space="0" w:color="auto"/>
              <w:left w:val="single" w:sz="4" w:space="0" w:color="auto"/>
              <w:bottom w:val="single" w:sz="4" w:space="0" w:color="auto"/>
              <w:right w:val="single" w:sz="4" w:space="0" w:color="auto"/>
            </w:tcBorders>
          </w:tcPr>
          <w:p w14:paraId="0C0C88B7"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Date of First Accreditation</w:t>
            </w:r>
          </w:p>
        </w:tc>
        <w:tc>
          <w:tcPr>
            <w:tcW w:w="5113" w:type="dxa"/>
            <w:tcBorders>
              <w:top w:val="single" w:sz="4" w:space="0" w:color="auto"/>
              <w:left w:val="single" w:sz="4" w:space="0" w:color="auto"/>
              <w:bottom w:val="single" w:sz="4" w:space="0" w:color="auto"/>
              <w:right w:val="single" w:sz="4" w:space="0" w:color="auto"/>
            </w:tcBorders>
          </w:tcPr>
          <w:p w14:paraId="57E57AC5" w14:textId="318E925C" w:rsidR="008212A8" w:rsidRPr="00126A3A" w:rsidRDefault="004E4BC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7th July, 2023</w:t>
            </w:r>
          </w:p>
        </w:tc>
      </w:tr>
    </w:tbl>
    <w:p w14:paraId="265827B3"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t>Current Academic Programs Offered by the Institution</w:t>
      </w:r>
    </w:p>
    <w:tbl>
      <w:tblPr>
        <w:tblW w:w="9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89"/>
        <w:gridCol w:w="2183"/>
        <w:gridCol w:w="4493"/>
      </w:tblGrid>
      <w:tr w:rsidR="008212A8" w:rsidRPr="00126A3A" w14:paraId="01720D0B" w14:textId="77777777" w:rsidTr="009E01A3">
        <w:trPr>
          <w:trHeight w:val="345"/>
          <w:jc w:val="center"/>
        </w:trPr>
        <w:tc>
          <w:tcPr>
            <w:tcW w:w="2489" w:type="dxa"/>
            <w:tcBorders>
              <w:top w:val="single" w:sz="6" w:space="0" w:color="auto"/>
              <w:left w:val="single" w:sz="6" w:space="0" w:color="auto"/>
              <w:bottom w:val="single" w:sz="6" w:space="0" w:color="auto"/>
              <w:right w:val="single" w:sz="6" w:space="0" w:color="auto"/>
            </w:tcBorders>
          </w:tcPr>
          <w:p w14:paraId="1EF7CFC7"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Level</w:t>
            </w:r>
          </w:p>
        </w:tc>
        <w:tc>
          <w:tcPr>
            <w:tcW w:w="2183" w:type="dxa"/>
            <w:tcBorders>
              <w:top w:val="single" w:sz="6" w:space="0" w:color="auto"/>
              <w:left w:val="single" w:sz="6" w:space="0" w:color="auto"/>
              <w:bottom w:val="single" w:sz="6" w:space="0" w:color="auto"/>
              <w:right w:val="single" w:sz="6" w:space="0" w:color="auto"/>
            </w:tcBorders>
          </w:tcPr>
          <w:p w14:paraId="23EABF4A"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iCs/>
                <w:sz w:val="24"/>
                <w:szCs w:val="24"/>
              </w:rPr>
              <w:t>No. of Program</w:t>
            </w:r>
          </w:p>
        </w:tc>
        <w:tc>
          <w:tcPr>
            <w:tcW w:w="4493" w:type="dxa"/>
            <w:tcBorders>
              <w:top w:val="single" w:sz="6" w:space="0" w:color="auto"/>
              <w:left w:val="single" w:sz="6" w:space="0" w:color="auto"/>
              <w:bottom w:val="single" w:sz="6" w:space="0" w:color="auto"/>
              <w:right w:val="single" w:sz="6" w:space="0" w:color="auto"/>
            </w:tcBorders>
          </w:tcPr>
          <w:p w14:paraId="7FB943FC" w14:textId="77777777" w:rsidR="008212A8" w:rsidRPr="00126A3A" w:rsidRDefault="008212A8" w:rsidP="009E01A3">
            <w:pPr>
              <w:spacing w:line="240" w:lineRule="auto"/>
              <w:jc w:val="center"/>
              <w:rPr>
                <w:rFonts w:ascii="Times New Roman" w:hAnsi="Times New Roman" w:cs="Times New Roman"/>
                <w:b/>
                <w:iCs/>
                <w:sz w:val="24"/>
                <w:szCs w:val="24"/>
              </w:rPr>
            </w:pPr>
            <w:r w:rsidRPr="00126A3A">
              <w:rPr>
                <w:rFonts w:ascii="Times New Roman" w:hAnsi="Times New Roman" w:cs="Times New Roman"/>
                <w:b/>
                <w:sz w:val="24"/>
                <w:szCs w:val="24"/>
              </w:rPr>
              <w:t>Academic Programs</w:t>
            </w:r>
          </w:p>
        </w:tc>
      </w:tr>
      <w:tr w:rsidR="008212A8" w:rsidRPr="00126A3A" w14:paraId="33FEAD12" w14:textId="77777777" w:rsidTr="009E01A3">
        <w:trPr>
          <w:jc w:val="center"/>
        </w:trPr>
        <w:tc>
          <w:tcPr>
            <w:tcW w:w="2489" w:type="dxa"/>
            <w:tcBorders>
              <w:top w:val="single" w:sz="6" w:space="0" w:color="auto"/>
              <w:left w:val="single" w:sz="6" w:space="0" w:color="auto"/>
              <w:bottom w:val="single" w:sz="6" w:space="0" w:color="auto"/>
              <w:right w:val="single" w:sz="6" w:space="0" w:color="auto"/>
            </w:tcBorders>
          </w:tcPr>
          <w:p w14:paraId="0F6B0117"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Bachelor's</w:t>
            </w:r>
          </w:p>
        </w:tc>
        <w:tc>
          <w:tcPr>
            <w:tcW w:w="2183" w:type="dxa"/>
            <w:tcBorders>
              <w:top w:val="single" w:sz="6" w:space="0" w:color="auto"/>
              <w:left w:val="single" w:sz="6" w:space="0" w:color="auto"/>
              <w:bottom w:val="single" w:sz="6" w:space="0" w:color="auto"/>
              <w:right w:val="single" w:sz="6" w:space="0" w:color="auto"/>
            </w:tcBorders>
          </w:tcPr>
          <w:p w14:paraId="17159BA3" w14:textId="5A092125" w:rsidR="008212A8" w:rsidRPr="00126A3A" w:rsidRDefault="0083168B"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4</w:t>
            </w:r>
          </w:p>
        </w:tc>
        <w:tc>
          <w:tcPr>
            <w:tcW w:w="4493" w:type="dxa"/>
            <w:tcBorders>
              <w:top w:val="single" w:sz="6" w:space="0" w:color="auto"/>
              <w:left w:val="single" w:sz="6" w:space="0" w:color="auto"/>
              <w:bottom w:val="single" w:sz="6" w:space="0" w:color="auto"/>
              <w:right w:val="single" w:sz="6" w:space="0" w:color="auto"/>
            </w:tcBorders>
          </w:tcPr>
          <w:p w14:paraId="330077BF" w14:textId="078D4777" w:rsidR="008212A8" w:rsidRPr="00126A3A" w:rsidRDefault="004E4BC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 xml:space="preserve">BBS, </w:t>
            </w:r>
            <w:proofErr w:type="spellStart"/>
            <w:proofErr w:type="gramStart"/>
            <w:r w:rsidRPr="00126A3A">
              <w:rPr>
                <w:rFonts w:ascii="Times New Roman" w:hAnsi="Times New Roman" w:cs="Times New Roman"/>
                <w:sz w:val="24"/>
                <w:szCs w:val="24"/>
              </w:rPr>
              <w:t>B.Ed</w:t>
            </w:r>
            <w:proofErr w:type="spellEnd"/>
            <w:proofErr w:type="gramEnd"/>
            <w:r w:rsidRPr="00126A3A">
              <w:rPr>
                <w:rFonts w:ascii="Times New Roman" w:hAnsi="Times New Roman" w:cs="Times New Roman"/>
                <w:sz w:val="24"/>
                <w:szCs w:val="24"/>
              </w:rPr>
              <w:t>, BA</w:t>
            </w:r>
          </w:p>
        </w:tc>
      </w:tr>
      <w:tr w:rsidR="008212A8" w:rsidRPr="00126A3A" w14:paraId="29070060" w14:textId="77777777" w:rsidTr="009E01A3">
        <w:trPr>
          <w:trHeight w:val="372"/>
          <w:jc w:val="center"/>
        </w:trPr>
        <w:tc>
          <w:tcPr>
            <w:tcW w:w="2489" w:type="dxa"/>
            <w:tcBorders>
              <w:top w:val="single" w:sz="6" w:space="0" w:color="auto"/>
              <w:left w:val="single" w:sz="6" w:space="0" w:color="auto"/>
              <w:bottom w:val="single" w:sz="6" w:space="0" w:color="auto"/>
              <w:right w:val="single" w:sz="6" w:space="0" w:color="auto"/>
            </w:tcBorders>
          </w:tcPr>
          <w:p w14:paraId="4C426318"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Master's</w:t>
            </w:r>
          </w:p>
        </w:tc>
        <w:tc>
          <w:tcPr>
            <w:tcW w:w="2183" w:type="dxa"/>
            <w:tcBorders>
              <w:top w:val="single" w:sz="6" w:space="0" w:color="auto"/>
              <w:left w:val="single" w:sz="6" w:space="0" w:color="auto"/>
              <w:bottom w:val="single" w:sz="6" w:space="0" w:color="auto"/>
              <w:right w:val="single" w:sz="6" w:space="0" w:color="auto"/>
            </w:tcBorders>
          </w:tcPr>
          <w:p w14:paraId="29E05FDB" w14:textId="77777777" w:rsidR="008212A8" w:rsidRPr="00126A3A" w:rsidRDefault="008212A8" w:rsidP="009E01A3">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14:paraId="1FCA2555" w14:textId="66EA852E" w:rsidR="008212A8" w:rsidRPr="00126A3A" w:rsidRDefault="004E4BC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MBS</w:t>
            </w:r>
          </w:p>
        </w:tc>
      </w:tr>
      <w:tr w:rsidR="008212A8" w:rsidRPr="00126A3A" w14:paraId="7C9A31C0" w14:textId="77777777" w:rsidTr="009E01A3">
        <w:trPr>
          <w:trHeight w:val="372"/>
          <w:jc w:val="center"/>
        </w:trPr>
        <w:tc>
          <w:tcPr>
            <w:tcW w:w="2489" w:type="dxa"/>
            <w:tcBorders>
              <w:top w:val="single" w:sz="6" w:space="0" w:color="auto"/>
              <w:left w:val="single" w:sz="6" w:space="0" w:color="auto"/>
              <w:bottom w:val="single" w:sz="6" w:space="0" w:color="auto"/>
              <w:right w:val="single" w:sz="6" w:space="0" w:color="auto"/>
            </w:tcBorders>
          </w:tcPr>
          <w:p w14:paraId="0CA63C31"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MPhil</w:t>
            </w:r>
          </w:p>
        </w:tc>
        <w:tc>
          <w:tcPr>
            <w:tcW w:w="2183" w:type="dxa"/>
            <w:tcBorders>
              <w:top w:val="single" w:sz="6" w:space="0" w:color="auto"/>
              <w:left w:val="single" w:sz="6" w:space="0" w:color="auto"/>
              <w:bottom w:val="single" w:sz="6" w:space="0" w:color="auto"/>
              <w:right w:val="single" w:sz="6" w:space="0" w:color="auto"/>
            </w:tcBorders>
          </w:tcPr>
          <w:p w14:paraId="605FEB0E" w14:textId="77777777" w:rsidR="008212A8" w:rsidRPr="00126A3A" w:rsidRDefault="008212A8" w:rsidP="009E01A3">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14:paraId="5AC96E52" w14:textId="77777777" w:rsidR="008212A8" w:rsidRPr="00126A3A" w:rsidRDefault="008212A8" w:rsidP="009E01A3">
            <w:pPr>
              <w:spacing w:line="240" w:lineRule="auto"/>
              <w:jc w:val="center"/>
              <w:rPr>
                <w:rFonts w:ascii="Times New Roman" w:hAnsi="Times New Roman" w:cs="Times New Roman"/>
                <w:sz w:val="24"/>
                <w:szCs w:val="24"/>
              </w:rPr>
            </w:pPr>
          </w:p>
        </w:tc>
      </w:tr>
      <w:tr w:rsidR="008212A8" w:rsidRPr="00126A3A" w14:paraId="4D61E6F5" w14:textId="77777777" w:rsidTr="009E01A3">
        <w:trPr>
          <w:trHeight w:val="372"/>
          <w:jc w:val="center"/>
        </w:trPr>
        <w:tc>
          <w:tcPr>
            <w:tcW w:w="2489" w:type="dxa"/>
            <w:tcBorders>
              <w:top w:val="single" w:sz="6" w:space="0" w:color="auto"/>
              <w:left w:val="single" w:sz="6" w:space="0" w:color="auto"/>
              <w:bottom w:val="single" w:sz="6" w:space="0" w:color="auto"/>
              <w:right w:val="single" w:sz="6" w:space="0" w:color="auto"/>
            </w:tcBorders>
          </w:tcPr>
          <w:p w14:paraId="42739D84"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PhD</w:t>
            </w:r>
          </w:p>
        </w:tc>
        <w:tc>
          <w:tcPr>
            <w:tcW w:w="2183" w:type="dxa"/>
            <w:tcBorders>
              <w:top w:val="single" w:sz="6" w:space="0" w:color="auto"/>
              <w:left w:val="single" w:sz="6" w:space="0" w:color="auto"/>
              <w:bottom w:val="single" w:sz="6" w:space="0" w:color="auto"/>
              <w:right w:val="single" w:sz="6" w:space="0" w:color="auto"/>
            </w:tcBorders>
          </w:tcPr>
          <w:p w14:paraId="686EBA13" w14:textId="77777777" w:rsidR="008212A8" w:rsidRPr="00126A3A" w:rsidRDefault="008212A8" w:rsidP="009E01A3">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14:paraId="7AE56508" w14:textId="77777777" w:rsidR="008212A8" w:rsidRPr="00126A3A" w:rsidRDefault="008212A8" w:rsidP="009E01A3">
            <w:pPr>
              <w:spacing w:line="240" w:lineRule="auto"/>
              <w:jc w:val="center"/>
              <w:rPr>
                <w:rFonts w:ascii="Times New Roman" w:hAnsi="Times New Roman" w:cs="Times New Roman"/>
                <w:sz w:val="24"/>
                <w:szCs w:val="24"/>
              </w:rPr>
            </w:pPr>
          </w:p>
        </w:tc>
      </w:tr>
    </w:tbl>
    <w:p w14:paraId="3FE61301" w14:textId="77777777" w:rsidR="008212A8" w:rsidRPr="00126A3A" w:rsidRDefault="008212A8" w:rsidP="008212A8">
      <w:pPr>
        <w:spacing w:line="240" w:lineRule="auto"/>
        <w:rPr>
          <w:rFonts w:ascii="Times New Roman" w:hAnsi="Times New Roman" w:cs="Times New Roman"/>
          <w:sz w:val="24"/>
          <w:szCs w:val="24"/>
        </w:rPr>
      </w:pPr>
    </w:p>
    <w:p w14:paraId="7873EA92"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Academic Departments Functional in the Institution</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217"/>
        <w:gridCol w:w="5490"/>
      </w:tblGrid>
      <w:tr w:rsidR="008212A8" w:rsidRPr="00126A3A" w14:paraId="120641A6" w14:textId="77777777" w:rsidTr="004E4BC8">
        <w:tc>
          <w:tcPr>
            <w:tcW w:w="810" w:type="dxa"/>
            <w:tcBorders>
              <w:top w:val="single" w:sz="4" w:space="0" w:color="auto"/>
              <w:left w:val="single" w:sz="4" w:space="0" w:color="auto"/>
              <w:bottom w:val="single" w:sz="4" w:space="0" w:color="auto"/>
              <w:right w:val="single" w:sz="4" w:space="0" w:color="auto"/>
            </w:tcBorders>
          </w:tcPr>
          <w:p w14:paraId="11FAE1BF"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SN</w:t>
            </w:r>
          </w:p>
        </w:tc>
        <w:tc>
          <w:tcPr>
            <w:tcW w:w="3217" w:type="dxa"/>
            <w:tcBorders>
              <w:top w:val="single" w:sz="4" w:space="0" w:color="auto"/>
              <w:left w:val="single" w:sz="4" w:space="0" w:color="auto"/>
              <w:bottom w:val="single" w:sz="4" w:space="0" w:color="auto"/>
              <w:right w:val="single" w:sz="4" w:space="0" w:color="auto"/>
            </w:tcBorders>
          </w:tcPr>
          <w:p w14:paraId="60B315DB"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Faculty/Institute</w:t>
            </w:r>
          </w:p>
        </w:tc>
        <w:tc>
          <w:tcPr>
            <w:tcW w:w="5490" w:type="dxa"/>
            <w:tcBorders>
              <w:top w:val="single" w:sz="4" w:space="0" w:color="auto"/>
              <w:left w:val="single" w:sz="4" w:space="0" w:color="auto"/>
              <w:bottom w:val="single" w:sz="4" w:space="0" w:color="auto"/>
              <w:right w:val="single" w:sz="4" w:space="0" w:color="auto"/>
            </w:tcBorders>
          </w:tcPr>
          <w:p w14:paraId="515A589C"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Name of the Department</w:t>
            </w:r>
          </w:p>
        </w:tc>
      </w:tr>
      <w:tr w:rsidR="008212A8" w:rsidRPr="00126A3A" w14:paraId="6A80312F" w14:textId="77777777" w:rsidTr="004E4BC8">
        <w:tc>
          <w:tcPr>
            <w:tcW w:w="810" w:type="dxa"/>
            <w:tcBorders>
              <w:top w:val="single" w:sz="4" w:space="0" w:color="auto"/>
              <w:left w:val="single" w:sz="4" w:space="0" w:color="auto"/>
              <w:bottom w:val="single" w:sz="4" w:space="0" w:color="auto"/>
              <w:right w:val="single" w:sz="4" w:space="0" w:color="auto"/>
            </w:tcBorders>
          </w:tcPr>
          <w:p w14:paraId="15114324" w14:textId="77777777" w:rsidR="008212A8" w:rsidRPr="00126A3A" w:rsidRDefault="008212A8" w:rsidP="009E01A3">
            <w:pPr>
              <w:numPr>
                <w:ilvl w:val="0"/>
                <w:numId w:val="2"/>
              </w:numPr>
              <w:spacing w:after="0" w:line="240" w:lineRule="auto"/>
              <w:jc w:val="center"/>
              <w:rPr>
                <w:rFonts w:ascii="Times New Roman" w:hAnsi="Times New Roman" w:cs="Times New Roman"/>
                <w:bCs/>
                <w:sz w:val="24"/>
                <w:szCs w:val="24"/>
              </w:rPr>
            </w:pPr>
          </w:p>
        </w:tc>
        <w:tc>
          <w:tcPr>
            <w:tcW w:w="3217" w:type="dxa"/>
            <w:tcBorders>
              <w:top w:val="single" w:sz="4" w:space="0" w:color="auto"/>
              <w:left w:val="single" w:sz="4" w:space="0" w:color="auto"/>
              <w:bottom w:val="single" w:sz="4" w:space="0" w:color="auto"/>
              <w:right w:val="single" w:sz="4" w:space="0" w:color="auto"/>
            </w:tcBorders>
          </w:tcPr>
          <w:p w14:paraId="52497AA4" w14:textId="0CFFA752"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Management</w:t>
            </w:r>
          </w:p>
        </w:tc>
        <w:tc>
          <w:tcPr>
            <w:tcW w:w="5490" w:type="dxa"/>
            <w:tcBorders>
              <w:top w:val="single" w:sz="4" w:space="0" w:color="auto"/>
              <w:left w:val="single" w:sz="4" w:space="0" w:color="auto"/>
              <w:bottom w:val="single" w:sz="4" w:space="0" w:color="auto"/>
              <w:right w:val="single" w:sz="4" w:space="0" w:color="auto"/>
            </w:tcBorders>
          </w:tcPr>
          <w:p w14:paraId="4783A8A7" w14:textId="77777777"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Management</w:t>
            </w:r>
          </w:p>
          <w:p w14:paraId="67F2D91E" w14:textId="38C6D6AE" w:rsidR="004E4BC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Economics</w:t>
            </w:r>
          </w:p>
        </w:tc>
      </w:tr>
      <w:tr w:rsidR="008212A8" w:rsidRPr="00126A3A" w14:paraId="246763F9" w14:textId="77777777" w:rsidTr="004E4BC8">
        <w:tc>
          <w:tcPr>
            <w:tcW w:w="810" w:type="dxa"/>
            <w:tcBorders>
              <w:top w:val="single" w:sz="4" w:space="0" w:color="auto"/>
              <w:left w:val="single" w:sz="4" w:space="0" w:color="auto"/>
              <w:bottom w:val="single" w:sz="4" w:space="0" w:color="auto"/>
              <w:right w:val="single" w:sz="4" w:space="0" w:color="auto"/>
            </w:tcBorders>
          </w:tcPr>
          <w:p w14:paraId="52EBB762" w14:textId="77777777" w:rsidR="008212A8" w:rsidRPr="00126A3A" w:rsidRDefault="008212A8" w:rsidP="009E01A3">
            <w:pPr>
              <w:numPr>
                <w:ilvl w:val="0"/>
                <w:numId w:val="2"/>
              </w:numPr>
              <w:spacing w:after="0" w:line="240" w:lineRule="auto"/>
              <w:jc w:val="center"/>
              <w:rPr>
                <w:rFonts w:ascii="Times New Roman" w:hAnsi="Times New Roman" w:cs="Times New Roman"/>
                <w:bCs/>
                <w:sz w:val="24"/>
                <w:szCs w:val="24"/>
              </w:rPr>
            </w:pPr>
          </w:p>
        </w:tc>
        <w:tc>
          <w:tcPr>
            <w:tcW w:w="3217" w:type="dxa"/>
            <w:tcBorders>
              <w:top w:val="single" w:sz="4" w:space="0" w:color="auto"/>
              <w:left w:val="single" w:sz="4" w:space="0" w:color="auto"/>
              <w:bottom w:val="single" w:sz="4" w:space="0" w:color="auto"/>
              <w:right w:val="single" w:sz="4" w:space="0" w:color="auto"/>
            </w:tcBorders>
          </w:tcPr>
          <w:p w14:paraId="37E7063D" w14:textId="01B5F8F5"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Education</w:t>
            </w:r>
          </w:p>
        </w:tc>
        <w:tc>
          <w:tcPr>
            <w:tcW w:w="5490" w:type="dxa"/>
            <w:tcBorders>
              <w:top w:val="single" w:sz="4" w:space="0" w:color="auto"/>
              <w:left w:val="single" w:sz="4" w:space="0" w:color="auto"/>
              <w:bottom w:val="single" w:sz="4" w:space="0" w:color="auto"/>
              <w:right w:val="single" w:sz="4" w:space="0" w:color="auto"/>
            </w:tcBorders>
          </w:tcPr>
          <w:p w14:paraId="34E7319F" w14:textId="740EB3C4"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Education</w:t>
            </w:r>
          </w:p>
        </w:tc>
      </w:tr>
      <w:tr w:rsidR="008212A8" w:rsidRPr="00126A3A" w14:paraId="39A54AFD" w14:textId="77777777" w:rsidTr="004E4BC8">
        <w:tc>
          <w:tcPr>
            <w:tcW w:w="810" w:type="dxa"/>
            <w:tcBorders>
              <w:top w:val="single" w:sz="4" w:space="0" w:color="auto"/>
              <w:left w:val="single" w:sz="4" w:space="0" w:color="auto"/>
              <w:bottom w:val="single" w:sz="4" w:space="0" w:color="auto"/>
              <w:right w:val="single" w:sz="4" w:space="0" w:color="auto"/>
            </w:tcBorders>
          </w:tcPr>
          <w:p w14:paraId="2D731EAD" w14:textId="77777777" w:rsidR="008212A8" w:rsidRPr="00126A3A" w:rsidRDefault="008212A8" w:rsidP="009E01A3">
            <w:pPr>
              <w:numPr>
                <w:ilvl w:val="0"/>
                <w:numId w:val="2"/>
              </w:numPr>
              <w:spacing w:after="0" w:line="240" w:lineRule="auto"/>
              <w:jc w:val="center"/>
              <w:rPr>
                <w:rFonts w:ascii="Times New Roman" w:hAnsi="Times New Roman" w:cs="Times New Roman"/>
                <w:bCs/>
                <w:sz w:val="24"/>
                <w:szCs w:val="24"/>
              </w:rPr>
            </w:pPr>
          </w:p>
        </w:tc>
        <w:tc>
          <w:tcPr>
            <w:tcW w:w="3217" w:type="dxa"/>
            <w:tcBorders>
              <w:top w:val="single" w:sz="4" w:space="0" w:color="auto"/>
              <w:left w:val="single" w:sz="4" w:space="0" w:color="auto"/>
              <w:bottom w:val="single" w:sz="4" w:space="0" w:color="auto"/>
              <w:right w:val="single" w:sz="4" w:space="0" w:color="auto"/>
            </w:tcBorders>
          </w:tcPr>
          <w:p w14:paraId="346C96CF" w14:textId="26BA135E"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Humanities &amp; Social Sciences</w:t>
            </w:r>
          </w:p>
        </w:tc>
        <w:tc>
          <w:tcPr>
            <w:tcW w:w="5490" w:type="dxa"/>
            <w:tcBorders>
              <w:top w:val="single" w:sz="4" w:space="0" w:color="auto"/>
              <w:left w:val="single" w:sz="4" w:space="0" w:color="auto"/>
              <w:bottom w:val="single" w:sz="4" w:space="0" w:color="auto"/>
              <w:right w:val="single" w:sz="4" w:space="0" w:color="auto"/>
            </w:tcBorders>
          </w:tcPr>
          <w:p w14:paraId="29E2E217" w14:textId="77777777" w:rsidR="008212A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RD/ Sociology and Mass Comm</w:t>
            </w:r>
          </w:p>
          <w:p w14:paraId="492CED36" w14:textId="77777777" w:rsidR="004E4BC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English</w:t>
            </w:r>
          </w:p>
          <w:p w14:paraId="44E2535F" w14:textId="1BABAC88" w:rsidR="004E4BC8" w:rsidRPr="00126A3A" w:rsidRDefault="004E4BC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Department of Nepali</w:t>
            </w:r>
          </w:p>
        </w:tc>
      </w:tr>
    </w:tbl>
    <w:p w14:paraId="051272A4"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t>Present Status of Student Enrollment (Programs of Semester System)</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260"/>
        <w:gridCol w:w="720"/>
        <w:gridCol w:w="630"/>
        <w:gridCol w:w="630"/>
        <w:gridCol w:w="630"/>
        <w:gridCol w:w="630"/>
        <w:gridCol w:w="630"/>
        <w:gridCol w:w="630"/>
        <w:gridCol w:w="630"/>
        <w:gridCol w:w="1260"/>
      </w:tblGrid>
      <w:tr w:rsidR="008212A8" w:rsidRPr="00126A3A" w14:paraId="0691EBCC" w14:textId="77777777" w:rsidTr="009E01A3">
        <w:trPr>
          <w:tblHeader/>
          <w:jc w:val="center"/>
        </w:trPr>
        <w:tc>
          <w:tcPr>
            <w:tcW w:w="1485" w:type="dxa"/>
            <w:vMerge w:val="restart"/>
            <w:tcBorders>
              <w:top w:val="single" w:sz="4" w:space="0" w:color="auto"/>
              <w:left w:val="single" w:sz="4" w:space="0" w:color="auto"/>
              <w:right w:val="single" w:sz="4" w:space="0" w:color="auto"/>
            </w:tcBorders>
          </w:tcPr>
          <w:p w14:paraId="2FC4C343"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Level</w:t>
            </w:r>
          </w:p>
        </w:tc>
        <w:tc>
          <w:tcPr>
            <w:tcW w:w="1260" w:type="dxa"/>
            <w:vMerge w:val="restart"/>
            <w:tcBorders>
              <w:top w:val="single" w:sz="4" w:space="0" w:color="auto"/>
              <w:left w:val="single" w:sz="4" w:space="0" w:color="auto"/>
              <w:bottom w:val="single" w:sz="4" w:space="0" w:color="auto"/>
              <w:right w:val="single" w:sz="4" w:space="0" w:color="auto"/>
            </w:tcBorders>
          </w:tcPr>
          <w:p w14:paraId="2A83B855"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Programs</w:t>
            </w:r>
          </w:p>
        </w:tc>
        <w:tc>
          <w:tcPr>
            <w:tcW w:w="5130" w:type="dxa"/>
            <w:gridSpan w:val="8"/>
            <w:tcBorders>
              <w:top w:val="single" w:sz="4" w:space="0" w:color="auto"/>
              <w:left w:val="single" w:sz="4" w:space="0" w:color="auto"/>
              <w:bottom w:val="single" w:sz="4" w:space="0" w:color="auto"/>
              <w:right w:val="single" w:sz="4" w:space="0" w:color="auto"/>
            </w:tcBorders>
          </w:tcPr>
          <w:p w14:paraId="1A436A4D"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No. of Students Per Semester</w:t>
            </w:r>
          </w:p>
        </w:tc>
        <w:tc>
          <w:tcPr>
            <w:tcW w:w="1260" w:type="dxa"/>
            <w:vMerge w:val="restart"/>
            <w:tcBorders>
              <w:top w:val="single" w:sz="4" w:space="0" w:color="auto"/>
              <w:left w:val="single" w:sz="4" w:space="0" w:color="auto"/>
              <w:bottom w:val="single" w:sz="4" w:space="0" w:color="auto"/>
              <w:right w:val="single" w:sz="4" w:space="0" w:color="auto"/>
            </w:tcBorders>
          </w:tcPr>
          <w:p w14:paraId="2751C226"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Total</w:t>
            </w:r>
          </w:p>
        </w:tc>
      </w:tr>
      <w:tr w:rsidR="008212A8" w:rsidRPr="00126A3A" w14:paraId="145BD993" w14:textId="77777777" w:rsidTr="009E01A3">
        <w:trPr>
          <w:tblHeader/>
          <w:jc w:val="center"/>
        </w:trPr>
        <w:tc>
          <w:tcPr>
            <w:tcW w:w="1485" w:type="dxa"/>
            <w:vMerge/>
            <w:tcBorders>
              <w:left w:val="single" w:sz="4" w:space="0" w:color="auto"/>
              <w:bottom w:val="single" w:sz="4" w:space="0" w:color="auto"/>
              <w:right w:val="single" w:sz="4" w:space="0" w:color="auto"/>
            </w:tcBorders>
          </w:tcPr>
          <w:p w14:paraId="270FA93C" w14:textId="77777777" w:rsidR="008212A8" w:rsidRPr="00126A3A" w:rsidRDefault="008212A8" w:rsidP="009E01A3">
            <w:pPr>
              <w:spacing w:line="240" w:lineRule="auto"/>
              <w:rPr>
                <w:rFonts w:ascii="Times New Roman" w:hAnsi="Times New Roman" w:cs="Times New Roman"/>
                <w:b/>
                <w:bCs/>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1EDC1826" w14:textId="77777777" w:rsidR="008212A8" w:rsidRPr="00126A3A" w:rsidRDefault="008212A8" w:rsidP="009E01A3">
            <w:pPr>
              <w:spacing w:line="240" w:lineRule="auto"/>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14:paraId="7C9729DD"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1</w:t>
            </w:r>
            <w:r w:rsidRPr="00126A3A">
              <w:rPr>
                <w:rFonts w:ascii="Times New Roman" w:hAnsi="Times New Roman" w:cs="Times New Roman"/>
                <w:b/>
                <w:bCs/>
                <w:sz w:val="24"/>
                <w:szCs w:val="24"/>
                <w:vertAlign w:val="superscript"/>
              </w:rPr>
              <w:t>st</w:t>
            </w:r>
          </w:p>
        </w:tc>
        <w:tc>
          <w:tcPr>
            <w:tcW w:w="630" w:type="dxa"/>
            <w:tcBorders>
              <w:top w:val="single" w:sz="4" w:space="0" w:color="auto"/>
              <w:left w:val="single" w:sz="4" w:space="0" w:color="auto"/>
              <w:bottom w:val="single" w:sz="4" w:space="0" w:color="auto"/>
              <w:right w:val="single" w:sz="4" w:space="0" w:color="auto"/>
            </w:tcBorders>
          </w:tcPr>
          <w:p w14:paraId="4E2E0F1A"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2</w:t>
            </w:r>
            <w:r w:rsidRPr="00126A3A">
              <w:rPr>
                <w:rFonts w:ascii="Times New Roman" w:hAnsi="Times New Roman" w:cs="Times New Roman"/>
                <w:b/>
                <w:bCs/>
                <w:sz w:val="24"/>
                <w:szCs w:val="24"/>
                <w:vertAlign w:val="superscript"/>
              </w:rPr>
              <w:t>nd</w:t>
            </w:r>
          </w:p>
        </w:tc>
        <w:tc>
          <w:tcPr>
            <w:tcW w:w="630" w:type="dxa"/>
            <w:tcBorders>
              <w:top w:val="single" w:sz="4" w:space="0" w:color="auto"/>
              <w:left w:val="single" w:sz="4" w:space="0" w:color="auto"/>
              <w:bottom w:val="single" w:sz="4" w:space="0" w:color="auto"/>
              <w:right w:val="single" w:sz="4" w:space="0" w:color="auto"/>
            </w:tcBorders>
          </w:tcPr>
          <w:p w14:paraId="5806302F"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3</w:t>
            </w:r>
            <w:r w:rsidRPr="00126A3A">
              <w:rPr>
                <w:rFonts w:ascii="Times New Roman" w:hAnsi="Times New Roman" w:cs="Times New Roman"/>
                <w:b/>
                <w:bCs/>
                <w:sz w:val="24"/>
                <w:szCs w:val="24"/>
                <w:vertAlign w:val="superscript"/>
              </w:rPr>
              <w:t>rd</w:t>
            </w:r>
          </w:p>
        </w:tc>
        <w:tc>
          <w:tcPr>
            <w:tcW w:w="630" w:type="dxa"/>
            <w:tcBorders>
              <w:top w:val="single" w:sz="4" w:space="0" w:color="auto"/>
              <w:left w:val="single" w:sz="4" w:space="0" w:color="auto"/>
              <w:bottom w:val="single" w:sz="4" w:space="0" w:color="auto"/>
              <w:right w:val="single" w:sz="4" w:space="0" w:color="auto"/>
            </w:tcBorders>
          </w:tcPr>
          <w:p w14:paraId="00736FD1"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4</w:t>
            </w:r>
            <w:r w:rsidRPr="00126A3A">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14:paraId="67955840"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5</w:t>
            </w:r>
            <w:r w:rsidRPr="00126A3A">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14:paraId="67677959"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6</w:t>
            </w:r>
            <w:r w:rsidRPr="00126A3A">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14:paraId="07A7386E"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7</w:t>
            </w:r>
            <w:r w:rsidRPr="00126A3A">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14:paraId="352C996C"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8</w:t>
            </w:r>
            <w:r w:rsidRPr="00126A3A">
              <w:rPr>
                <w:rFonts w:ascii="Times New Roman" w:hAnsi="Times New Roman" w:cs="Times New Roman"/>
                <w:b/>
                <w:bCs/>
                <w:sz w:val="24"/>
                <w:szCs w:val="24"/>
                <w:vertAlign w:val="superscript"/>
              </w:rPr>
              <w:t>th</w:t>
            </w:r>
          </w:p>
        </w:tc>
        <w:tc>
          <w:tcPr>
            <w:tcW w:w="1260" w:type="dxa"/>
            <w:vMerge/>
            <w:tcBorders>
              <w:top w:val="single" w:sz="4" w:space="0" w:color="auto"/>
              <w:left w:val="single" w:sz="4" w:space="0" w:color="auto"/>
              <w:bottom w:val="single" w:sz="4" w:space="0" w:color="auto"/>
              <w:right w:val="single" w:sz="4" w:space="0" w:color="auto"/>
            </w:tcBorders>
            <w:vAlign w:val="center"/>
          </w:tcPr>
          <w:p w14:paraId="0B068653" w14:textId="77777777" w:rsidR="008212A8" w:rsidRPr="00126A3A" w:rsidRDefault="008212A8" w:rsidP="009E01A3">
            <w:pPr>
              <w:spacing w:line="240" w:lineRule="auto"/>
              <w:rPr>
                <w:rFonts w:ascii="Times New Roman" w:hAnsi="Times New Roman" w:cs="Times New Roman"/>
                <w:b/>
                <w:bCs/>
                <w:sz w:val="24"/>
                <w:szCs w:val="24"/>
              </w:rPr>
            </w:pPr>
          </w:p>
        </w:tc>
      </w:tr>
      <w:tr w:rsidR="008212A8" w:rsidRPr="00126A3A" w14:paraId="453627AE" w14:textId="77777777" w:rsidTr="009E01A3">
        <w:trPr>
          <w:trHeight w:val="53"/>
          <w:jc w:val="center"/>
        </w:trPr>
        <w:tc>
          <w:tcPr>
            <w:tcW w:w="1485" w:type="dxa"/>
            <w:vMerge w:val="restart"/>
            <w:tcBorders>
              <w:top w:val="single" w:sz="4" w:space="0" w:color="auto"/>
              <w:left w:val="single" w:sz="4" w:space="0" w:color="auto"/>
              <w:bottom w:val="single" w:sz="4" w:space="0" w:color="auto"/>
              <w:right w:val="single" w:sz="4" w:space="0" w:color="auto"/>
            </w:tcBorders>
          </w:tcPr>
          <w:p w14:paraId="22B69174" w14:textId="77777777" w:rsidR="008212A8" w:rsidRPr="00126A3A" w:rsidRDefault="008212A8" w:rsidP="009E01A3">
            <w:pPr>
              <w:spacing w:line="240" w:lineRule="auto"/>
              <w:ind w:right="-77"/>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0F6D9B2" w14:textId="77777777" w:rsidR="008212A8" w:rsidRPr="00126A3A" w:rsidRDefault="008212A8" w:rsidP="009E01A3">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90A513D" w14:textId="5994A2D0" w:rsidR="008212A8" w:rsidRPr="00126A3A" w:rsidRDefault="00D67C3D"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104</w:t>
            </w:r>
          </w:p>
        </w:tc>
        <w:tc>
          <w:tcPr>
            <w:tcW w:w="630" w:type="dxa"/>
            <w:tcBorders>
              <w:top w:val="single" w:sz="4" w:space="0" w:color="auto"/>
              <w:left w:val="single" w:sz="4" w:space="0" w:color="auto"/>
              <w:bottom w:val="single" w:sz="4" w:space="0" w:color="auto"/>
              <w:right w:val="single" w:sz="4" w:space="0" w:color="auto"/>
            </w:tcBorders>
          </w:tcPr>
          <w:p w14:paraId="0BDB6742"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B14F723" w14:textId="4A9E4603" w:rsidR="008212A8" w:rsidRPr="00126A3A" w:rsidRDefault="00B579C5"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58</w:t>
            </w:r>
          </w:p>
        </w:tc>
        <w:tc>
          <w:tcPr>
            <w:tcW w:w="630" w:type="dxa"/>
            <w:tcBorders>
              <w:top w:val="single" w:sz="4" w:space="0" w:color="auto"/>
              <w:left w:val="single" w:sz="4" w:space="0" w:color="auto"/>
              <w:bottom w:val="single" w:sz="4" w:space="0" w:color="auto"/>
              <w:right w:val="single" w:sz="4" w:space="0" w:color="auto"/>
            </w:tcBorders>
          </w:tcPr>
          <w:p w14:paraId="6E59E157"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926A88A"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2B1C7932"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E623C71"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19B5AD9E" w14:textId="77777777" w:rsidR="008212A8" w:rsidRPr="00126A3A" w:rsidRDefault="008212A8" w:rsidP="009E01A3">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9D255E5" w14:textId="146EF53A" w:rsidR="008212A8" w:rsidRPr="00126A3A" w:rsidRDefault="00D67C3D"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162</w:t>
            </w:r>
          </w:p>
        </w:tc>
      </w:tr>
      <w:tr w:rsidR="008212A8" w:rsidRPr="00126A3A" w14:paraId="0E6AF5DA" w14:textId="77777777" w:rsidTr="009E01A3">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14:paraId="499D10DB" w14:textId="77777777" w:rsidR="008212A8" w:rsidRPr="00126A3A" w:rsidRDefault="008212A8" w:rsidP="009E01A3">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99C88D0" w14:textId="77777777" w:rsidR="008212A8" w:rsidRPr="00126A3A" w:rsidRDefault="008212A8" w:rsidP="009E01A3">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395293"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321C864"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21168E4"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60F1AE05"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2ADE2B0"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53DE50DA"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12D0B003"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6AFD1D62" w14:textId="77777777" w:rsidR="008212A8" w:rsidRPr="00126A3A" w:rsidRDefault="008212A8" w:rsidP="009E01A3">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B5D1E95" w14:textId="77777777" w:rsidR="008212A8" w:rsidRPr="00126A3A" w:rsidRDefault="008212A8" w:rsidP="009E01A3">
            <w:pPr>
              <w:spacing w:line="240" w:lineRule="auto"/>
              <w:jc w:val="center"/>
              <w:rPr>
                <w:rFonts w:ascii="Times New Roman" w:hAnsi="Times New Roman" w:cs="Times New Roman"/>
                <w:b/>
                <w:sz w:val="24"/>
                <w:szCs w:val="24"/>
              </w:rPr>
            </w:pPr>
          </w:p>
        </w:tc>
      </w:tr>
      <w:tr w:rsidR="008212A8" w:rsidRPr="00126A3A" w14:paraId="3BFF1E9B" w14:textId="77777777" w:rsidTr="009E01A3">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14:paraId="386656C1" w14:textId="77777777" w:rsidR="008212A8" w:rsidRPr="00126A3A" w:rsidRDefault="008212A8" w:rsidP="009E01A3">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91B0A8C" w14:textId="77777777" w:rsidR="008212A8" w:rsidRPr="00126A3A" w:rsidRDefault="008212A8" w:rsidP="009E01A3">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D706DEF"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4D3631D4"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3228136"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4DC3BD5F"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6944CDA9"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F92B8AB"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AC33DA8"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F211F15" w14:textId="77777777" w:rsidR="008212A8" w:rsidRPr="00126A3A" w:rsidRDefault="008212A8" w:rsidP="009E01A3">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4B26CA7" w14:textId="77777777" w:rsidR="008212A8" w:rsidRPr="00126A3A" w:rsidRDefault="008212A8" w:rsidP="009E01A3">
            <w:pPr>
              <w:spacing w:line="240" w:lineRule="auto"/>
              <w:jc w:val="center"/>
              <w:rPr>
                <w:rFonts w:ascii="Times New Roman" w:hAnsi="Times New Roman" w:cs="Times New Roman"/>
                <w:b/>
                <w:sz w:val="24"/>
                <w:szCs w:val="24"/>
              </w:rPr>
            </w:pPr>
          </w:p>
        </w:tc>
      </w:tr>
      <w:tr w:rsidR="008212A8" w:rsidRPr="00126A3A" w14:paraId="48DCE766" w14:textId="77777777" w:rsidTr="009E01A3">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14:paraId="4545F547" w14:textId="77777777" w:rsidR="008212A8" w:rsidRPr="00126A3A" w:rsidRDefault="008212A8" w:rsidP="009E01A3">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7DF7DE2" w14:textId="77777777" w:rsidR="008212A8" w:rsidRPr="00126A3A" w:rsidRDefault="008212A8" w:rsidP="009E01A3">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ED1FD1"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AEA7129"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F0422BD"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2CB5756B"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48664BA8"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1771584E"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2556DDE" w14:textId="77777777" w:rsidR="008212A8" w:rsidRPr="00126A3A" w:rsidRDefault="008212A8" w:rsidP="009E01A3">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5264CD11" w14:textId="77777777" w:rsidR="008212A8" w:rsidRPr="00126A3A" w:rsidRDefault="008212A8" w:rsidP="009E01A3">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01BE2EA" w14:textId="77777777" w:rsidR="008212A8" w:rsidRPr="00126A3A" w:rsidRDefault="008212A8" w:rsidP="009E01A3">
            <w:pPr>
              <w:spacing w:line="240" w:lineRule="auto"/>
              <w:jc w:val="center"/>
              <w:rPr>
                <w:rFonts w:ascii="Times New Roman" w:hAnsi="Times New Roman" w:cs="Times New Roman"/>
                <w:b/>
                <w:sz w:val="24"/>
                <w:szCs w:val="24"/>
              </w:rPr>
            </w:pPr>
          </w:p>
        </w:tc>
      </w:tr>
    </w:tbl>
    <w:p w14:paraId="5DA61D54" w14:textId="77777777" w:rsidR="008212A8" w:rsidRPr="00126A3A" w:rsidRDefault="008212A8" w:rsidP="008212A8">
      <w:pPr>
        <w:spacing w:line="240" w:lineRule="auto"/>
        <w:rPr>
          <w:rFonts w:ascii="Times New Roman" w:hAnsi="Times New Roman" w:cs="Times New Roman"/>
          <w:i/>
          <w:iCs/>
          <w:sz w:val="24"/>
          <w:szCs w:val="24"/>
        </w:rPr>
      </w:pPr>
      <w:r w:rsidRPr="00126A3A">
        <w:rPr>
          <w:rFonts w:ascii="Times New Roman" w:hAnsi="Times New Roman" w:cs="Times New Roman"/>
          <w:i/>
          <w:iCs/>
          <w:sz w:val="24"/>
          <w:szCs w:val="24"/>
        </w:rPr>
        <w:t>[Add rows as per the requirement]</w:t>
      </w:r>
    </w:p>
    <w:p w14:paraId="7FBEECF7" w14:textId="77777777" w:rsidR="00F74CF6" w:rsidRPr="00126A3A" w:rsidRDefault="00F74CF6" w:rsidP="008212A8">
      <w:pPr>
        <w:spacing w:line="240" w:lineRule="auto"/>
        <w:rPr>
          <w:rFonts w:ascii="Times New Roman" w:hAnsi="Times New Roman" w:cs="Times New Roman"/>
          <w:i/>
          <w:iCs/>
          <w:sz w:val="24"/>
          <w:szCs w:val="24"/>
        </w:rPr>
      </w:pPr>
    </w:p>
    <w:p w14:paraId="48C00F9C" w14:textId="2AC445EA" w:rsidR="008212A8" w:rsidRPr="00126A3A" w:rsidRDefault="008212A8" w:rsidP="008212A8">
      <w:pPr>
        <w:spacing w:after="0" w:line="240" w:lineRule="auto"/>
        <w:rPr>
          <w:rFonts w:ascii="Times New Roman" w:hAnsi="Times New Roman" w:cs="Times New Roman"/>
          <w:b/>
          <w:bCs/>
          <w:sz w:val="24"/>
          <w:szCs w:val="24"/>
        </w:rPr>
      </w:pPr>
      <w:r w:rsidRPr="00126A3A">
        <w:rPr>
          <w:rFonts w:ascii="Times New Roman" w:hAnsi="Times New Roman" w:cs="Times New Roman"/>
          <w:b/>
          <w:bCs/>
          <w:sz w:val="24"/>
          <w:szCs w:val="24"/>
        </w:rPr>
        <w:t>Present Status of Student Enrollment (Programs of Yearly System)</w:t>
      </w:r>
    </w:p>
    <w:tbl>
      <w:tblPr>
        <w:tblpPr w:leftFromText="180" w:rightFromText="180" w:bottomFromText="160" w:vertAnchor="text" w:horzAnchor="margin" w:tblpY="36"/>
        <w:tblOverlap w:val="never"/>
        <w:tblW w:w="8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32"/>
        <w:gridCol w:w="1710"/>
        <w:gridCol w:w="900"/>
        <w:gridCol w:w="1350"/>
        <w:gridCol w:w="872"/>
        <w:gridCol w:w="1053"/>
        <w:gridCol w:w="1396"/>
      </w:tblGrid>
      <w:tr w:rsidR="008212A8" w:rsidRPr="00126A3A" w14:paraId="47B52156" w14:textId="77777777" w:rsidTr="00D80490">
        <w:trPr>
          <w:trHeight w:val="644"/>
        </w:trPr>
        <w:tc>
          <w:tcPr>
            <w:tcW w:w="1432" w:type="dxa"/>
            <w:vMerge w:val="restart"/>
            <w:tcBorders>
              <w:top w:val="single" w:sz="6" w:space="0" w:color="000000"/>
              <w:left w:val="single" w:sz="6" w:space="0" w:color="000000"/>
              <w:bottom w:val="single" w:sz="6" w:space="0" w:color="000000"/>
              <w:right w:val="single" w:sz="6" w:space="0" w:color="000000"/>
            </w:tcBorders>
            <w:vAlign w:val="center"/>
          </w:tcPr>
          <w:p w14:paraId="0B23A353" w14:textId="77777777" w:rsidR="008212A8" w:rsidRPr="00126A3A" w:rsidRDefault="008212A8" w:rsidP="009E01A3">
            <w:pPr>
              <w:pStyle w:val="TableParagraph"/>
              <w:ind w:left="105"/>
              <w:contextualSpacing/>
              <w:rPr>
                <w:b/>
                <w:sz w:val="24"/>
                <w:szCs w:val="24"/>
              </w:rPr>
            </w:pPr>
            <w:r w:rsidRPr="00126A3A">
              <w:rPr>
                <w:b/>
                <w:sz w:val="24"/>
                <w:szCs w:val="24"/>
              </w:rPr>
              <w:t>Level</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tcPr>
          <w:p w14:paraId="713D5DD9" w14:textId="77777777" w:rsidR="008212A8" w:rsidRPr="00126A3A" w:rsidRDefault="008212A8" w:rsidP="009E01A3">
            <w:pPr>
              <w:pStyle w:val="TableParagraph"/>
              <w:ind w:left="105"/>
              <w:contextualSpacing/>
              <w:rPr>
                <w:b/>
                <w:sz w:val="24"/>
                <w:szCs w:val="24"/>
              </w:rPr>
            </w:pPr>
            <w:r w:rsidRPr="00126A3A">
              <w:rPr>
                <w:b/>
                <w:sz w:val="24"/>
                <w:szCs w:val="24"/>
              </w:rPr>
              <w:t>Program</w:t>
            </w:r>
          </w:p>
        </w:tc>
        <w:tc>
          <w:tcPr>
            <w:tcW w:w="4175" w:type="dxa"/>
            <w:gridSpan w:val="4"/>
            <w:tcBorders>
              <w:top w:val="single" w:sz="6" w:space="0" w:color="000000"/>
              <w:left w:val="single" w:sz="6" w:space="0" w:color="000000"/>
              <w:bottom w:val="single" w:sz="6" w:space="0" w:color="000000"/>
              <w:right w:val="single" w:sz="6" w:space="0" w:color="000000"/>
            </w:tcBorders>
            <w:vAlign w:val="center"/>
          </w:tcPr>
          <w:p w14:paraId="5A463E99" w14:textId="77777777" w:rsidR="008212A8" w:rsidRPr="00126A3A" w:rsidRDefault="008212A8" w:rsidP="009E01A3">
            <w:pPr>
              <w:pStyle w:val="TableParagraph"/>
              <w:ind w:left="105"/>
              <w:contextualSpacing/>
              <w:rPr>
                <w:b/>
                <w:sz w:val="24"/>
                <w:szCs w:val="24"/>
              </w:rPr>
            </w:pPr>
            <w:r w:rsidRPr="00126A3A">
              <w:rPr>
                <w:b/>
                <w:sz w:val="24"/>
                <w:szCs w:val="24"/>
              </w:rPr>
              <w:t>No. of Students Per Year</w:t>
            </w:r>
          </w:p>
        </w:tc>
        <w:tc>
          <w:tcPr>
            <w:tcW w:w="1396" w:type="dxa"/>
            <w:tcBorders>
              <w:top w:val="single" w:sz="6" w:space="0" w:color="000000"/>
              <w:left w:val="single" w:sz="6" w:space="0" w:color="000000"/>
              <w:bottom w:val="single" w:sz="6" w:space="0" w:color="000000"/>
              <w:right w:val="single" w:sz="6" w:space="0" w:color="000000"/>
            </w:tcBorders>
            <w:vAlign w:val="center"/>
          </w:tcPr>
          <w:p w14:paraId="53DC5BA8" w14:textId="77777777" w:rsidR="008212A8" w:rsidRPr="00126A3A" w:rsidRDefault="008212A8" w:rsidP="009E01A3">
            <w:pPr>
              <w:pStyle w:val="TableParagraph"/>
              <w:ind w:left="105"/>
              <w:contextualSpacing/>
              <w:rPr>
                <w:b/>
                <w:sz w:val="24"/>
                <w:szCs w:val="24"/>
              </w:rPr>
            </w:pPr>
            <w:r w:rsidRPr="00126A3A">
              <w:rPr>
                <w:b/>
                <w:sz w:val="24"/>
                <w:szCs w:val="24"/>
              </w:rPr>
              <w:t>Total</w:t>
            </w:r>
          </w:p>
        </w:tc>
      </w:tr>
      <w:tr w:rsidR="008212A8" w:rsidRPr="00126A3A" w14:paraId="7C73C48D" w14:textId="77777777" w:rsidTr="00D80490">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14:paraId="0ACCA9E6" w14:textId="77777777" w:rsidR="008212A8" w:rsidRPr="00126A3A" w:rsidRDefault="008212A8" w:rsidP="009E01A3">
            <w:pPr>
              <w:spacing w:after="0" w:line="240" w:lineRule="auto"/>
              <w:contextualSpacing/>
              <w:rPr>
                <w:rFonts w:ascii="Times New Roman" w:hAnsi="Times New Roman" w:cs="Times New Roman"/>
                <w:b/>
                <w:sz w:val="24"/>
                <w:szCs w:val="24"/>
                <w:lang w:bidi="en-US"/>
              </w:rPr>
            </w:pPr>
          </w:p>
        </w:tc>
        <w:tc>
          <w:tcPr>
            <w:tcW w:w="1710" w:type="dxa"/>
            <w:vMerge/>
            <w:tcBorders>
              <w:top w:val="single" w:sz="6" w:space="0" w:color="000000"/>
              <w:left w:val="single" w:sz="6" w:space="0" w:color="000000"/>
              <w:bottom w:val="single" w:sz="6" w:space="0" w:color="000000"/>
              <w:right w:val="single" w:sz="6" w:space="0" w:color="000000"/>
            </w:tcBorders>
            <w:vAlign w:val="center"/>
          </w:tcPr>
          <w:p w14:paraId="689EA53C" w14:textId="77777777" w:rsidR="008212A8" w:rsidRPr="00126A3A" w:rsidRDefault="008212A8" w:rsidP="009E01A3">
            <w:pPr>
              <w:spacing w:after="0" w:line="240" w:lineRule="auto"/>
              <w:contextualSpacing/>
              <w:rPr>
                <w:rFonts w:ascii="Times New Roman" w:hAnsi="Times New Roman" w:cs="Times New Roman"/>
                <w:b/>
                <w:sz w:val="24"/>
                <w:szCs w:val="24"/>
                <w:lang w:bidi="en-U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935CFFB" w14:textId="77777777" w:rsidR="008212A8" w:rsidRPr="00126A3A" w:rsidRDefault="008212A8" w:rsidP="009E01A3">
            <w:pPr>
              <w:pStyle w:val="TableParagraph"/>
              <w:ind w:left="105"/>
              <w:contextualSpacing/>
              <w:rPr>
                <w:b/>
                <w:sz w:val="24"/>
                <w:szCs w:val="24"/>
              </w:rPr>
            </w:pPr>
            <w:r w:rsidRPr="00126A3A">
              <w:rPr>
                <w:b/>
                <w:position w:val="-8"/>
                <w:sz w:val="24"/>
                <w:szCs w:val="24"/>
              </w:rPr>
              <w:t>1</w:t>
            </w:r>
            <w:proofErr w:type="spellStart"/>
            <w:r w:rsidRPr="00126A3A">
              <w:rPr>
                <w:b/>
                <w:sz w:val="24"/>
                <w:szCs w:val="24"/>
              </w:rPr>
              <w:t>st</w:t>
            </w:r>
            <w:proofErr w:type="spellEnd"/>
          </w:p>
        </w:tc>
        <w:tc>
          <w:tcPr>
            <w:tcW w:w="1350" w:type="dxa"/>
            <w:tcBorders>
              <w:top w:val="single" w:sz="6" w:space="0" w:color="000000"/>
              <w:left w:val="single" w:sz="6" w:space="0" w:color="000000"/>
              <w:bottom w:val="single" w:sz="6" w:space="0" w:color="000000"/>
              <w:right w:val="single" w:sz="6" w:space="0" w:color="000000"/>
            </w:tcBorders>
            <w:vAlign w:val="center"/>
          </w:tcPr>
          <w:p w14:paraId="10789A37" w14:textId="77777777" w:rsidR="008212A8" w:rsidRPr="00126A3A" w:rsidRDefault="008212A8" w:rsidP="009E01A3">
            <w:pPr>
              <w:pStyle w:val="TableParagraph"/>
              <w:ind w:left="105"/>
              <w:contextualSpacing/>
              <w:rPr>
                <w:b/>
                <w:sz w:val="24"/>
                <w:szCs w:val="24"/>
              </w:rPr>
            </w:pPr>
            <w:r w:rsidRPr="00126A3A">
              <w:rPr>
                <w:b/>
                <w:position w:val="-8"/>
                <w:sz w:val="24"/>
                <w:szCs w:val="24"/>
              </w:rPr>
              <w:t>2</w:t>
            </w:r>
            <w:proofErr w:type="spellStart"/>
            <w:r w:rsidRPr="00126A3A">
              <w:rPr>
                <w:b/>
                <w:sz w:val="24"/>
                <w:szCs w:val="24"/>
                <w:vertAlign w:val="superscript"/>
              </w:rPr>
              <w:t>nd</w:t>
            </w:r>
            <w:proofErr w:type="spellEnd"/>
          </w:p>
        </w:tc>
        <w:tc>
          <w:tcPr>
            <w:tcW w:w="872" w:type="dxa"/>
            <w:tcBorders>
              <w:top w:val="single" w:sz="6" w:space="0" w:color="000000"/>
              <w:left w:val="single" w:sz="6" w:space="0" w:color="000000"/>
              <w:bottom w:val="single" w:sz="6" w:space="0" w:color="000000"/>
              <w:right w:val="single" w:sz="6" w:space="0" w:color="000000"/>
            </w:tcBorders>
            <w:vAlign w:val="center"/>
          </w:tcPr>
          <w:p w14:paraId="7DC0F523" w14:textId="77777777" w:rsidR="008212A8" w:rsidRPr="00126A3A" w:rsidRDefault="008212A8" w:rsidP="009E01A3">
            <w:pPr>
              <w:pStyle w:val="TableParagraph"/>
              <w:ind w:left="105"/>
              <w:contextualSpacing/>
              <w:rPr>
                <w:b/>
                <w:sz w:val="24"/>
                <w:szCs w:val="24"/>
              </w:rPr>
            </w:pPr>
            <w:r w:rsidRPr="00126A3A">
              <w:rPr>
                <w:b/>
                <w:position w:val="-8"/>
                <w:sz w:val="24"/>
                <w:szCs w:val="24"/>
              </w:rPr>
              <w:t>3</w:t>
            </w:r>
            <w:proofErr w:type="spellStart"/>
            <w:r w:rsidRPr="00126A3A">
              <w:rPr>
                <w:b/>
                <w:sz w:val="24"/>
                <w:szCs w:val="24"/>
              </w:rPr>
              <w:t>rd</w:t>
            </w:r>
            <w:proofErr w:type="spellEnd"/>
          </w:p>
        </w:tc>
        <w:tc>
          <w:tcPr>
            <w:tcW w:w="1048" w:type="dxa"/>
            <w:tcBorders>
              <w:top w:val="single" w:sz="6" w:space="0" w:color="000000"/>
              <w:left w:val="single" w:sz="6" w:space="0" w:color="000000"/>
              <w:bottom w:val="single" w:sz="6" w:space="0" w:color="000000"/>
              <w:right w:val="single" w:sz="6" w:space="0" w:color="000000"/>
            </w:tcBorders>
            <w:vAlign w:val="center"/>
          </w:tcPr>
          <w:p w14:paraId="6E8932A7" w14:textId="77777777" w:rsidR="008212A8" w:rsidRPr="00126A3A" w:rsidRDefault="008212A8" w:rsidP="009E01A3">
            <w:pPr>
              <w:pStyle w:val="TableParagraph"/>
              <w:ind w:left="105"/>
              <w:contextualSpacing/>
              <w:rPr>
                <w:b/>
                <w:sz w:val="24"/>
                <w:szCs w:val="24"/>
              </w:rPr>
            </w:pPr>
            <w:r w:rsidRPr="00126A3A">
              <w:rPr>
                <w:b/>
                <w:position w:val="-8"/>
                <w:sz w:val="24"/>
                <w:szCs w:val="24"/>
              </w:rPr>
              <w:t>4</w:t>
            </w:r>
            <w:proofErr w:type="spellStart"/>
            <w:r w:rsidRPr="00126A3A">
              <w:rPr>
                <w:b/>
                <w:sz w:val="24"/>
                <w:szCs w:val="24"/>
              </w:rPr>
              <w:t>th</w:t>
            </w:r>
            <w:proofErr w:type="spellEnd"/>
          </w:p>
        </w:tc>
        <w:tc>
          <w:tcPr>
            <w:tcW w:w="1396" w:type="dxa"/>
            <w:tcBorders>
              <w:top w:val="single" w:sz="6" w:space="0" w:color="000000"/>
              <w:left w:val="single" w:sz="6" w:space="0" w:color="000000"/>
              <w:bottom w:val="single" w:sz="6" w:space="0" w:color="000000"/>
              <w:right w:val="single" w:sz="6" w:space="0" w:color="000000"/>
            </w:tcBorders>
            <w:vAlign w:val="center"/>
          </w:tcPr>
          <w:p w14:paraId="20692316" w14:textId="77777777" w:rsidR="008212A8" w:rsidRPr="00126A3A" w:rsidRDefault="008212A8" w:rsidP="009E01A3">
            <w:pPr>
              <w:pStyle w:val="TableParagraph"/>
              <w:contextualSpacing/>
              <w:rPr>
                <w:b/>
                <w:sz w:val="24"/>
                <w:szCs w:val="24"/>
              </w:rPr>
            </w:pPr>
          </w:p>
        </w:tc>
      </w:tr>
      <w:tr w:rsidR="00B579C5" w:rsidRPr="00126A3A" w14:paraId="1F818F0B" w14:textId="77777777" w:rsidTr="00D80490">
        <w:trPr>
          <w:trHeight w:val="644"/>
        </w:trPr>
        <w:tc>
          <w:tcPr>
            <w:tcW w:w="1432" w:type="dxa"/>
            <w:vMerge w:val="restart"/>
            <w:tcBorders>
              <w:top w:val="single" w:sz="6" w:space="0" w:color="000000"/>
              <w:left w:val="single" w:sz="6" w:space="0" w:color="000000"/>
              <w:bottom w:val="single" w:sz="6" w:space="0" w:color="000000"/>
              <w:right w:val="single" w:sz="6" w:space="0" w:color="000000"/>
            </w:tcBorders>
            <w:vAlign w:val="center"/>
          </w:tcPr>
          <w:p w14:paraId="004852F5" w14:textId="77777777" w:rsidR="00B579C5" w:rsidRPr="00126A3A" w:rsidRDefault="00B579C5" w:rsidP="00B579C5">
            <w:pPr>
              <w:pStyle w:val="TableParagraph"/>
              <w:ind w:left="62"/>
              <w:contextualSpacing/>
              <w:rPr>
                <w:b/>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1A32CAF" w14:textId="1162AC54" w:rsidR="00B579C5" w:rsidRPr="00126A3A" w:rsidRDefault="00B579C5" w:rsidP="00B579C5">
            <w:pPr>
              <w:pStyle w:val="TableParagraph"/>
              <w:contextualSpacing/>
              <w:rPr>
                <w:sz w:val="24"/>
                <w:szCs w:val="24"/>
              </w:rPr>
            </w:pPr>
            <w:r w:rsidRPr="00126A3A">
              <w:rPr>
                <w:sz w:val="24"/>
                <w:szCs w:val="24"/>
              </w:rPr>
              <w:t>BBS</w:t>
            </w:r>
          </w:p>
        </w:tc>
        <w:tc>
          <w:tcPr>
            <w:tcW w:w="900" w:type="dxa"/>
            <w:tcBorders>
              <w:top w:val="single" w:sz="6" w:space="0" w:color="000000"/>
              <w:left w:val="single" w:sz="6" w:space="0" w:color="000000"/>
              <w:bottom w:val="single" w:sz="6" w:space="0" w:color="000000"/>
              <w:right w:val="single" w:sz="6" w:space="0" w:color="000000"/>
            </w:tcBorders>
            <w:vAlign w:val="center"/>
          </w:tcPr>
          <w:p w14:paraId="1BF631CF" w14:textId="03835ABF" w:rsidR="00B579C5" w:rsidRPr="00126A3A" w:rsidRDefault="00B579C5" w:rsidP="00B579C5">
            <w:pPr>
              <w:pStyle w:val="TableParagraph"/>
              <w:contextualSpacing/>
              <w:jc w:val="center"/>
              <w:rPr>
                <w:sz w:val="24"/>
                <w:szCs w:val="24"/>
              </w:rPr>
            </w:pPr>
            <w:r w:rsidRPr="00126A3A">
              <w:rPr>
                <w:sz w:val="24"/>
                <w:szCs w:val="24"/>
              </w:rPr>
              <w:t>719</w:t>
            </w:r>
          </w:p>
        </w:tc>
        <w:tc>
          <w:tcPr>
            <w:tcW w:w="1350" w:type="dxa"/>
            <w:tcBorders>
              <w:top w:val="single" w:sz="6" w:space="0" w:color="000000"/>
              <w:left w:val="single" w:sz="6" w:space="0" w:color="000000"/>
              <w:bottom w:val="single" w:sz="6" w:space="0" w:color="000000"/>
              <w:right w:val="single" w:sz="6" w:space="0" w:color="000000"/>
            </w:tcBorders>
            <w:vAlign w:val="center"/>
          </w:tcPr>
          <w:p w14:paraId="4EE19A34" w14:textId="7CE7C457" w:rsidR="00B579C5" w:rsidRPr="00126A3A" w:rsidRDefault="00B579C5" w:rsidP="00B579C5">
            <w:pPr>
              <w:pStyle w:val="TableParagraph"/>
              <w:contextualSpacing/>
              <w:jc w:val="center"/>
              <w:rPr>
                <w:sz w:val="24"/>
                <w:szCs w:val="24"/>
              </w:rPr>
            </w:pPr>
            <w:r w:rsidRPr="00126A3A">
              <w:rPr>
                <w:sz w:val="24"/>
                <w:szCs w:val="24"/>
              </w:rPr>
              <w:t>490</w:t>
            </w:r>
          </w:p>
        </w:tc>
        <w:tc>
          <w:tcPr>
            <w:tcW w:w="872" w:type="dxa"/>
            <w:tcBorders>
              <w:top w:val="single" w:sz="6" w:space="0" w:color="000000"/>
              <w:left w:val="single" w:sz="6" w:space="0" w:color="000000"/>
              <w:bottom w:val="single" w:sz="6" w:space="0" w:color="000000"/>
              <w:right w:val="single" w:sz="6" w:space="0" w:color="000000"/>
            </w:tcBorders>
            <w:vAlign w:val="center"/>
          </w:tcPr>
          <w:p w14:paraId="3FE5AC16" w14:textId="3C6D0B75" w:rsidR="00B579C5" w:rsidRPr="00126A3A" w:rsidRDefault="00B579C5" w:rsidP="00B579C5">
            <w:pPr>
              <w:pStyle w:val="TableParagraph"/>
              <w:contextualSpacing/>
              <w:jc w:val="center"/>
              <w:rPr>
                <w:sz w:val="24"/>
                <w:szCs w:val="24"/>
              </w:rPr>
            </w:pPr>
            <w:r w:rsidRPr="00126A3A">
              <w:rPr>
                <w:sz w:val="24"/>
                <w:szCs w:val="24"/>
              </w:rPr>
              <w:t>657</w:t>
            </w:r>
          </w:p>
        </w:tc>
        <w:tc>
          <w:tcPr>
            <w:tcW w:w="1048" w:type="dxa"/>
            <w:tcBorders>
              <w:top w:val="single" w:sz="6" w:space="0" w:color="000000"/>
              <w:left w:val="single" w:sz="6" w:space="0" w:color="000000"/>
              <w:bottom w:val="single" w:sz="6" w:space="0" w:color="000000"/>
              <w:right w:val="single" w:sz="6" w:space="0" w:color="000000"/>
            </w:tcBorders>
            <w:vAlign w:val="center"/>
          </w:tcPr>
          <w:p w14:paraId="690790BF" w14:textId="20FBCCAB" w:rsidR="00B579C5" w:rsidRPr="00126A3A" w:rsidRDefault="00B579C5" w:rsidP="00B579C5">
            <w:pPr>
              <w:pStyle w:val="TableParagraph"/>
              <w:contextualSpacing/>
              <w:jc w:val="center"/>
              <w:rPr>
                <w:sz w:val="24"/>
                <w:szCs w:val="24"/>
              </w:rPr>
            </w:pPr>
            <w:r w:rsidRPr="00126A3A">
              <w:rPr>
                <w:sz w:val="24"/>
                <w:szCs w:val="24"/>
              </w:rPr>
              <w:t>212</w:t>
            </w:r>
          </w:p>
        </w:tc>
        <w:tc>
          <w:tcPr>
            <w:tcW w:w="1396" w:type="dxa"/>
            <w:tcBorders>
              <w:top w:val="single" w:sz="6" w:space="0" w:color="000000"/>
              <w:left w:val="single" w:sz="6" w:space="0" w:color="000000"/>
              <w:bottom w:val="single" w:sz="6" w:space="0" w:color="000000"/>
              <w:right w:val="single" w:sz="6" w:space="0" w:color="000000"/>
            </w:tcBorders>
            <w:vAlign w:val="center"/>
          </w:tcPr>
          <w:p w14:paraId="6248D789" w14:textId="28046E81" w:rsidR="00B579C5" w:rsidRPr="00126A3A" w:rsidRDefault="00B579C5" w:rsidP="00B579C5">
            <w:pPr>
              <w:pStyle w:val="TableParagraph"/>
              <w:contextualSpacing/>
              <w:jc w:val="center"/>
              <w:rPr>
                <w:b/>
                <w:bCs/>
                <w:sz w:val="24"/>
                <w:szCs w:val="24"/>
              </w:rPr>
            </w:pPr>
            <w:r w:rsidRPr="00126A3A">
              <w:rPr>
                <w:b/>
                <w:bCs/>
                <w:color w:val="000000"/>
                <w:sz w:val="24"/>
                <w:szCs w:val="24"/>
              </w:rPr>
              <w:t>2078</w:t>
            </w:r>
          </w:p>
        </w:tc>
      </w:tr>
      <w:tr w:rsidR="00B579C5" w:rsidRPr="00126A3A" w14:paraId="1F1EA270" w14:textId="77777777" w:rsidTr="00D80490">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14:paraId="48595E88" w14:textId="77777777" w:rsidR="00B579C5" w:rsidRPr="00126A3A" w:rsidRDefault="00B579C5" w:rsidP="00B579C5">
            <w:pPr>
              <w:spacing w:after="0" w:line="240" w:lineRule="auto"/>
              <w:contextualSpacing/>
              <w:rPr>
                <w:rFonts w:ascii="Times New Roman" w:hAnsi="Times New Roman" w:cs="Times New Roman"/>
                <w:b/>
                <w:sz w:val="24"/>
                <w:szCs w:val="24"/>
                <w:lang w:bidi="en-US"/>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78C5077" w14:textId="4F98E961" w:rsidR="00B579C5" w:rsidRPr="00126A3A" w:rsidRDefault="00B579C5" w:rsidP="00B579C5">
            <w:pPr>
              <w:pStyle w:val="TableParagraph"/>
              <w:contextualSpacing/>
              <w:rPr>
                <w:sz w:val="24"/>
                <w:szCs w:val="24"/>
              </w:rPr>
            </w:pPr>
            <w:r w:rsidRPr="00126A3A">
              <w:rPr>
                <w:sz w:val="24"/>
                <w:szCs w:val="24"/>
              </w:rPr>
              <w:t>BA</w:t>
            </w:r>
          </w:p>
        </w:tc>
        <w:tc>
          <w:tcPr>
            <w:tcW w:w="900" w:type="dxa"/>
            <w:tcBorders>
              <w:top w:val="single" w:sz="6" w:space="0" w:color="000000"/>
              <w:left w:val="single" w:sz="6" w:space="0" w:color="000000"/>
              <w:bottom w:val="single" w:sz="6" w:space="0" w:color="000000"/>
              <w:right w:val="single" w:sz="6" w:space="0" w:color="000000"/>
            </w:tcBorders>
            <w:vAlign w:val="center"/>
          </w:tcPr>
          <w:p w14:paraId="4CF79C87" w14:textId="7EA4E756" w:rsidR="00B579C5" w:rsidRPr="00126A3A" w:rsidRDefault="00B579C5" w:rsidP="00B579C5">
            <w:pPr>
              <w:pStyle w:val="TableParagraph"/>
              <w:contextualSpacing/>
              <w:jc w:val="center"/>
              <w:rPr>
                <w:sz w:val="24"/>
                <w:szCs w:val="24"/>
              </w:rPr>
            </w:pPr>
            <w:r w:rsidRPr="00126A3A">
              <w:rPr>
                <w:sz w:val="24"/>
                <w:szCs w:val="24"/>
              </w:rPr>
              <w:t>160</w:t>
            </w:r>
          </w:p>
        </w:tc>
        <w:tc>
          <w:tcPr>
            <w:tcW w:w="1350" w:type="dxa"/>
            <w:tcBorders>
              <w:top w:val="single" w:sz="6" w:space="0" w:color="000000"/>
              <w:left w:val="single" w:sz="6" w:space="0" w:color="000000"/>
              <w:bottom w:val="single" w:sz="6" w:space="0" w:color="000000"/>
              <w:right w:val="single" w:sz="6" w:space="0" w:color="000000"/>
            </w:tcBorders>
            <w:vAlign w:val="center"/>
          </w:tcPr>
          <w:p w14:paraId="523CC2D4" w14:textId="51728637" w:rsidR="00B579C5" w:rsidRPr="00126A3A" w:rsidRDefault="00B579C5" w:rsidP="00B579C5">
            <w:pPr>
              <w:pStyle w:val="TableParagraph"/>
              <w:contextualSpacing/>
              <w:jc w:val="center"/>
              <w:rPr>
                <w:sz w:val="24"/>
                <w:szCs w:val="24"/>
              </w:rPr>
            </w:pPr>
            <w:r w:rsidRPr="00126A3A">
              <w:rPr>
                <w:sz w:val="24"/>
                <w:szCs w:val="24"/>
              </w:rPr>
              <w:t>94</w:t>
            </w:r>
          </w:p>
        </w:tc>
        <w:tc>
          <w:tcPr>
            <w:tcW w:w="872" w:type="dxa"/>
            <w:tcBorders>
              <w:top w:val="single" w:sz="6" w:space="0" w:color="000000"/>
              <w:left w:val="single" w:sz="6" w:space="0" w:color="000000"/>
              <w:bottom w:val="single" w:sz="6" w:space="0" w:color="000000"/>
              <w:right w:val="single" w:sz="6" w:space="0" w:color="000000"/>
            </w:tcBorders>
            <w:vAlign w:val="center"/>
          </w:tcPr>
          <w:p w14:paraId="000B2C6A" w14:textId="0B4FCF87" w:rsidR="00B579C5" w:rsidRPr="00126A3A" w:rsidRDefault="00B579C5" w:rsidP="00B579C5">
            <w:pPr>
              <w:pStyle w:val="TableParagraph"/>
              <w:contextualSpacing/>
              <w:jc w:val="center"/>
              <w:rPr>
                <w:sz w:val="24"/>
                <w:szCs w:val="24"/>
              </w:rPr>
            </w:pPr>
            <w:r w:rsidRPr="00126A3A">
              <w:rPr>
                <w:sz w:val="24"/>
                <w:szCs w:val="24"/>
              </w:rPr>
              <w:t>121</w:t>
            </w:r>
          </w:p>
        </w:tc>
        <w:tc>
          <w:tcPr>
            <w:tcW w:w="1048" w:type="dxa"/>
            <w:tcBorders>
              <w:top w:val="single" w:sz="6" w:space="0" w:color="000000"/>
              <w:left w:val="single" w:sz="6" w:space="0" w:color="000000"/>
              <w:bottom w:val="single" w:sz="6" w:space="0" w:color="000000"/>
              <w:right w:val="single" w:sz="6" w:space="0" w:color="000000"/>
            </w:tcBorders>
            <w:vAlign w:val="center"/>
          </w:tcPr>
          <w:p w14:paraId="47B3997A" w14:textId="184C5877" w:rsidR="00B579C5" w:rsidRPr="00126A3A" w:rsidRDefault="00B579C5" w:rsidP="00B579C5">
            <w:pPr>
              <w:pStyle w:val="TableParagraph"/>
              <w:contextualSpacing/>
              <w:jc w:val="center"/>
              <w:rPr>
                <w:sz w:val="24"/>
                <w:szCs w:val="24"/>
              </w:rPr>
            </w:pPr>
            <w:r w:rsidRPr="00126A3A">
              <w:rPr>
                <w:sz w:val="24"/>
                <w:szCs w:val="24"/>
              </w:rPr>
              <w:t>70</w:t>
            </w:r>
          </w:p>
        </w:tc>
        <w:tc>
          <w:tcPr>
            <w:tcW w:w="1396" w:type="dxa"/>
            <w:tcBorders>
              <w:top w:val="single" w:sz="6" w:space="0" w:color="000000"/>
              <w:left w:val="single" w:sz="6" w:space="0" w:color="000000"/>
              <w:bottom w:val="single" w:sz="6" w:space="0" w:color="000000"/>
              <w:right w:val="single" w:sz="6" w:space="0" w:color="000000"/>
            </w:tcBorders>
            <w:vAlign w:val="center"/>
          </w:tcPr>
          <w:p w14:paraId="5013B549" w14:textId="17A8C24C" w:rsidR="00B579C5" w:rsidRPr="00126A3A" w:rsidRDefault="00B579C5" w:rsidP="00B579C5">
            <w:pPr>
              <w:pStyle w:val="TableParagraph"/>
              <w:contextualSpacing/>
              <w:jc w:val="center"/>
              <w:rPr>
                <w:b/>
                <w:bCs/>
                <w:sz w:val="24"/>
                <w:szCs w:val="24"/>
              </w:rPr>
            </w:pPr>
            <w:r w:rsidRPr="00126A3A">
              <w:rPr>
                <w:b/>
                <w:bCs/>
                <w:color w:val="000000"/>
                <w:sz w:val="24"/>
                <w:szCs w:val="24"/>
              </w:rPr>
              <w:t>445</w:t>
            </w:r>
          </w:p>
        </w:tc>
      </w:tr>
      <w:tr w:rsidR="00B579C5" w:rsidRPr="00126A3A" w14:paraId="74FCC5EB" w14:textId="77777777" w:rsidTr="00D80490">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14:paraId="754A7242" w14:textId="77777777" w:rsidR="00B579C5" w:rsidRPr="00126A3A" w:rsidRDefault="00B579C5" w:rsidP="00B579C5">
            <w:pPr>
              <w:spacing w:after="0" w:line="240" w:lineRule="auto"/>
              <w:contextualSpacing/>
              <w:rPr>
                <w:rFonts w:ascii="Times New Roman" w:hAnsi="Times New Roman" w:cs="Times New Roman"/>
                <w:b/>
                <w:sz w:val="24"/>
                <w:szCs w:val="24"/>
                <w:lang w:bidi="en-US"/>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40E4A6F" w14:textId="5972D3EA" w:rsidR="00B579C5" w:rsidRPr="00126A3A" w:rsidRDefault="00B579C5" w:rsidP="00B579C5">
            <w:pPr>
              <w:pStyle w:val="TableParagraph"/>
              <w:contextualSpacing/>
              <w:rPr>
                <w:sz w:val="24"/>
                <w:szCs w:val="24"/>
              </w:rPr>
            </w:pPr>
            <w:proofErr w:type="spellStart"/>
            <w:proofErr w:type="gramStart"/>
            <w:r w:rsidRPr="00126A3A">
              <w:rPr>
                <w:sz w:val="24"/>
                <w:szCs w:val="24"/>
              </w:rPr>
              <w:t>B.Ed</w:t>
            </w:r>
            <w:proofErr w:type="spellEnd"/>
            <w:proofErr w:type="gramEnd"/>
          </w:p>
        </w:tc>
        <w:tc>
          <w:tcPr>
            <w:tcW w:w="900" w:type="dxa"/>
            <w:tcBorders>
              <w:top w:val="single" w:sz="6" w:space="0" w:color="000000"/>
              <w:left w:val="single" w:sz="6" w:space="0" w:color="000000"/>
              <w:bottom w:val="single" w:sz="6" w:space="0" w:color="000000"/>
              <w:right w:val="single" w:sz="6" w:space="0" w:color="000000"/>
            </w:tcBorders>
            <w:vAlign w:val="center"/>
          </w:tcPr>
          <w:p w14:paraId="734A52EC" w14:textId="715ECEDB" w:rsidR="00B579C5" w:rsidRPr="00126A3A" w:rsidRDefault="00B579C5" w:rsidP="00B579C5">
            <w:pPr>
              <w:pStyle w:val="TableParagraph"/>
              <w:contextualSpacing/>
              <w:jc w:val="center"/>
              <w:rPr>
                <w:sz w:val="24"/>
                <w:szCs w:val="24"/>
              </w:rPr>
            </w:pPr>
            <w:r w:rsidRPr="00126A3A">
              <w:rPr>
                <w:sz w:val="24"/>
                <w:szCs w:val="24"/>
              </w:rPr>
              <w:t>282</w:t>
            </w:r>
          </w:p>
        </w:tc>
        <w:tc>
          <w:tcPr>
            <w:tcW w:w="1350" w:type="dxa"/>
            <w:tcBorders>
              <w:top w:val="single" w:sz="6" w:space="0" w:color="000000"/>
              <w:left w:val="single" w:sz="6" w:space="0" w:color="000000"/>
              <w:bottom w:val="single" w:sz="6" w:space="0" w:color="000000"/>
              <w:right w:val="single" w:sz="6" w:space="0" w:color="000000"/>
            </w:tcBorders>
            <w:vAlign w:val="center"/>
          </w:tcPr>
          <w:p w14:paraId="055C1655" w14:textId="7ABC9C9F" w:rsidR="00B579C5" w:rsidRPr="00126A3A" w:rsidRDefault="00B579C5" w:rsidP="00B579C5">
            <w:pPr>
              <w:pStyle w:val="TableParagraph"/>
              <w:contextualSpacing/>
              <w:jc w:val="center"/>
              <w:rPr>
                <w:sz w:val="24"/>
                <w:szCs w:val="24"/>
              </w:rPr>
            </w:pPr>
            <w:r w:rsidRPr="00126A3A">
              <w:rPr>
                <w:sz w:val="24"/>
                <w:szCs w:val="24"/>
              </w:rPr>
              <w:t>143</w:t>
            </w:r>
          </w:p>
        </w:tc>
        <w:tc>
          <w:tcPr>
            <w:tcW w:w="872" w:type="dxa"/>
            <w:tcBorders>
              <w:top w:val="single" w:sz="6" w:space="0" w:color="000000"/>
              <w:left w:val="single" w:sz="6" w:space="0" w:color="000000"/>
              <w:bottom w:val="single" w:sz="6" w:space="0" w:color="000000"/>
              <w:right w:val="single" w:sz="6" w:space="0" w:color="000000"/>
            </w:tcBorders>
            <w:vAlign w:val="center"/>
          </w:tcPr>
          <w:p w14:paraId="38D17240" w14:textId="6F8E9F67" w:rsidR="00B579C5" w:rsidRPr="00126A3A" w:rsidRDefault="00B579C5" w:rsidP="00B579C5">
            <w:pPr>
              <w:pStyle w:val="TableParagraph"/>
              <w:contextualSpacing/>
              <w:jc w:val="center"/>
              <w:rPr>
                <w:sz w:val="24"/>
                <w:szCs w:val="24"/>
              </w:rPr>
            </w:pPr>
            <w:r w:rsidRPr="00126A3A">
              <w:rPr>
                <w:sz w:val="24"/>
                <w:szCs w:val="24"/>
              </w:rPr>
              <w:t>160</w:t>
            </w:r>
          </w:p>
        </w:tc>
        <w:tc>
          <w:tcPr>
            <w:tcW w:w="1048" w:type="dxa"/>
            <w:tcBorders>
              <w:top w:val="single" w:sz="6" w:space="0" w:color="000000"/>
              <w:left w:val="single" w:sz="6" w:space="0" w:color="000000"/>
              <w:bottom w:val="single" w:sz="6" w:space="0" w:color="000000"/>
              <w:right w:val="single" w:sz="6" w:space="0" w:color="000000"/>
            </w:tcBorders>
            <w:vAlign w:val="center"/>
          </w:tcPr>
          <w:p w14:paraId="5618E401" w14:textId="3092EC9C" w:rsidR="00B579C5" w:rsidRPr="00126A3A" w:rsidRDefault="00B579C5" w:rsidP="00B579C5">
            <w:pPr>
              <w:pStyle w:val="TableParagraph"/>
              <w:contextualSpacing/>
              <w:jc w:val="center"/>
              <w:rPr>
                <w:sz w:val="24"/>
                <w:szCs w:val="24"/>
              </w:rPr>
            </w:pPr>
            <w:r w:rsidRPr="00126A3A">
              <w:rPr>
                <w:sz w:val="24"/>
                <w:szCs w:val="24"/>
              </w:rPr>
              <w:t>66</w:t>
            </w:r>
          </w:p>
        </w:tc>
        <w:tc>
          <w:tcPr>
            <w:tcW w:w="1396" w:type="dxa"/>
            <w:tcBorders>
              <w:top w:val="single" w:sz="6" w:space="0" w:color="000000"/>
              <w:left w:val="single" w:sz="6" w:space="0" w:color="000000"/>
              <w:bottom w:val="single" w:sz="6" w:space="0" w:color="000000"/>
              <w:right w:val="single" w:sz="6" w:space="0" w:color="000000"/>
            </w:tcBorders>
            <w:vAlign w:val="center"/>
          </w:tcPr>
          <w:p w14:paraId="13EFE3A4" w14:textId="06CD7928" w:rsidR="00B579C5" w:rsidRPr="00126A3A" w:rsidRDefault="00B579C5" w:rsidP="00B579C5">
            <w:pPr>
              <w:pStyle w:val="TableParagraph"/>
              <w:contextualSpacing/>
              <w:jc w:val="center"/>
              <w:rPr>
                <w:b/>
                <w:bCs/>
                <w:sz w:val="24"/>
                <w:szCs w:val="24"/>
              </w:rPr>
            </w:pPr>
            <w:r w:rsidRPr="00126A3A">
              <w:rPr>
                <w:b/>
                <w:bCs/>
                <w:color w:val="000000"/>
                <w:sz w:val="24"/>
                <w:szCs w:val="24"/>
              </w:rPr>
              <w:t>651</w:t>
            </w:r>
          </w:p>
        </w:tc>
      </w:tr>
      <w:tr w:rsidR="00B579C5" w:rsidRPr="00126A3A" w14:paraId="7F671C27" w14:textId="77777777" w:rsidTr="00D80490">
        <w:trPr>
          <w:trHeight w:val="644"/>
        </w:trPr>
        <w:tc>
          <w:tcPr>
            <w:tcW w:w="1432" w:type="dxa"/>
            <w:tcBorders>
              <w:top w:val="single" w:sz="6" w:space="0" w:color="000000"/>
              <w:left w:val="single" w:sz="6" w:space="0" w:color="000000"/>
              <w:bottom w:val="single" w:sz="6" w:space="0" w:color="000000"/>
              <w:right w:val="single" w:sz="6" w:space="0" w:color="000000"/>
            </w:tcBorders>
            <w:vAlign w:val="center"/>
          </w:tcPr>
          <w:p w14:paraId="2041C32E" w14:textId="77777777" w:rsidR="00B579C5" w:rsidRPr="00126A3A" w:rsidRDefault="00B579C5" w:rsidP="00B579C5">
            <w:pPr>
              <w:pStyle w:val="TableParagraph"/>
              <w:ind w:left="62"/>
              <w:contextualSpacing/>
              <w:rPr>
                <w:b/>
                <w:sz w:val="24"/>
                <w:szCs w:val="24"/>
              </w:rPr>
            </w:pPr>
            <w:r w:rsidRPr="00126A3A">
              <w:rPr>
                <w:b/>
                <w:sz w:val="24"/>
                <w:szCs w:val="24"/>
              </w:rPr>
              <w:t>Total</w:t>
            </w:r>
          </w:p>
        </w:tc>
        <w:tc>
          <w:tcPr>
            <w:tcW w:w="1710" w:type="dxa"/>
            <w:tcBorders>
              <w:top w:val="single" w:sz="6" w:space="0" w:color="000000"/>
              <w:left w:val="single" w:sz="6" w:space="0" w:color="000000"/>
              <w:bottom w:val="single" w:sz="6" w:space="0" w:color="000000"/>
              <w:right w:val="single" w:sz="6" w:space="0" w:color="000000"/>
            </w:tcBorders>
            <w:vAlign w:val="center"/>
          </w:tcPr>
          <w:p w14:paraId="15E98A77" w14:textId="77777777" w:rsidR="00B579C5" w:rsidRPr="00126A3A" w:rsidRDefault="00B579C5" w:rsidP="00B579C5">
            <w:pPr>
              <w:pStyle w:val="TableParagraph"/>
              <w:contextualSpacing/>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B71A709" w14:textId="054947CB" w:rsidR="00B579C5" w:rsidRPr="00126A3A" w:rsidRDefault="00B579C5" w:rsidP="00B579C5">
            <w:pPr>
              <w:pStyle w:val="TableParagraph"/>
              <w:contextualSpacing/>
              <w:jc w:val="center"/>
              <w:rPr>
                <w:b/>
                <w:bCs/>
                <w:sz w:val="24"/>
                <w:szCs w:val="24"/>
              </w:rPr>
            </w:pPr>
            <w:r w:rsidRPr="00126A3A">
              <w:rPr>
                <w:b/>
                <w:bCs/>
                <w:color w:val="000000"/>
                <w:sz w:val="24"/>
                <w:szCs w:val="24"/>
              </w:rPr>
              <w:t>1161</w:t>
            </w:r>
          </w:p>
        </w:tc>
        <w:tc>
          <w:tcPr>
            <w:tcW w:w="1350" w:type="dxa"/>
            <w:tcBorders>
              <w:top w:val="single" w:sz="6" w:space="0" w:color="000000"/>
              <w:left w:val="single" w:sz="6" w:space="0" w:color="000000"/>
              <w:bottom w:val="single" w:sz="6" w:space="0" w:color="000000"/>
              <w:right w:val="single" w:sz="6" w:space="0" w:color="000000"/>
            </w:tcBorders>
            <w:vAlign w:val="center"/>
          </w:tcPr>
          <w:p w14:paraId="1221D9C4" w14:textId="1AA36EFE" w:rsidR="00B579C5" w:rsidRPr="00126A3A" w:rsidRDefault="00B579C5" w:rsidP="00B579C5">
            <w:pPr>
              <w:pStyle w:val="TableParagraph"/>
              <w:contextualSpacing/>
              <w:jc w:val="center"/>
              <w:rPr>
                <w:b/>
                <w:bCs/>
                <w:sz w:val="24"/>
                <w:szCs w:val="24"/>
              </w:rPr>
            </w:pPr>
            <w:r w:rsidRPr="00126A3A">
              <w:rPr>
                <w:b/>
                <w:bCs/>
                <w:color w:val="000000"/>
                <w:sz w:val="24"/>
                <w:szCs w:val="24"/>
              </w:rPr>
              <w:t>727</w:t>
            </w:r>
          </w:p>
        </w:tc>
        <w:tc>
          <w:tcPr>
            <w:tcW w:w="872" w:type="dxa"/>
            <w:tcBorders>
              <w:top w:val="single" w:sz="6" w:space="0" w:color="000000"/>
              <w:left w:val="single" w:sz="6" w:space="0" w:color="000000"/>
              <w:bottom w:val="single" w:sz="6" w:space="0" w:color="000000"/>
              <w:right w:val="single" w:sz="6" w:space="0" w:color="000000"/>
            </w:tcBorders>
            <w:vAlign w:val="center"/>
          </w:tcPr>
          <w:p w14:paraId="37ABF158" w14:textId="2B419ED8" w:rsidR="00B579C5" w:rsidRPr="00126A3A" w:rsidRDefault="00B579C5" w:rsidP="00B579C5">
            <w:pPr>
              <w:pStyle w:val="TableParagraph"/>
              <w:contextualSpacing/>
              <w:jc w:val="center"/>
              <w:rPr>
                <w:b/>
                <w:bCs/>
                <w:sz w:val="24"/>
                <w:szCs w:val="24"/>
              </w:rPr>
            </w:pPr>
            <w:r w:rsidRPr="00126A3A">
              <w:rPr>
                <w:b/>
                <w:bCs/>
                <w:color w:val="000000"/>
                <w:sz w:val="24"/>
                <w:szCs w:val="24"/>
              </w:rPr>
              <w:t>938</w:t>
            </w:r>
          </w:p>
        </w:tc>
        <w:tc>
          <w:tcPr>
            <w:tcW w:w="1048" w:type="dxa"/>
            <w:tcBorders>
              <w:top w:val="single" w:sz="6" w:space="0" w:color="000000"/>
              <w:left w:val="single" w:sz="6" w:space="0" w:color="000000"/>
              <w:bottom w:val="single" w:sz="6" w:space="0" w:color="000000"/>
              <w:right w:val="single" w:sz="6" w:space="0" w:color="000000"/>
            </w:tcBorders>
            <w:vAlign w:val="center"/>
          </w:tcPr>
          <w:p w14:paraId="5A569F33" w14:textId="7954C1A3" w:rsidR="00B579C5" w:rsidRPr="00126A3A" w:rsidRDefault="00B579C5" w:rsidP="00B579C5">
            <w:pPr>
              <w:pStyle w:val="TableParagraph"/>
              <w:contextualSpacing/>
              <w:jc w:val="center"/>
              <w:rPr>
                <w:b/>
                <w:bCs/>
                <w:sz w:val="24"/>
                <w:szCs w:val="24"/>
              </w:rPr>
            </w:pPr>
            <w:r w:rsidRPr="00126A3A">
              <w:rPr>
                <w:b/>
                <w:bCs/>
                <w:sz w:val="24"/>
                <w:szCs w:val="24"/>
              </w:rPr>
              <w:t>348</w:t>
            </w:r>
          </w:p>
        </w:tc>
        <w:tc>
          <w:tcPr>
            <w:tcW w:w="1396" w:type="dxa"/>
            <w:tcBorders>
              <w:top w:val="single" w:sz="6" w:space="0" w:color="000000"/>
              <w:left w:val="single" w:sz="6" w:space="0" w:color="000000"/>
              <w:bottom w:val="single" w:sz="6" w:space="0" w:color="000000"/>
              <w:right w:val="single" w:sz="6" w:space="0" w:color="000000"/>
            </w:tcBorders>
            <w:vAlign w:val="center"/>
          </w:tcPr>
          <w:p w14:paraId="43958A31" w14:textId="77777777" w:rsidR="00B579C5" w:rsidRPr="00126A3A" w:rsidRDefault="00B579C5" w:rsidP="00B579C5">
            <w:pPr>
              <w:jc w:val="center"/>
              <w:rPr>
                <w:rFonts w:ascii="Times New Roman" w:hAnsi="Times New Roman" w:cs="Times New Roman"/>
                <w:b/>
                <w:bCs/>
                <w:color w:val="000000"/>
                <w:sz w:val="24"/>
                <w:szCs w:val="24"/>
                <w:lang w:bidi="ne-NP"/>
              </w:rPr>
            </w:pPr>
            <w:r w:rsidRPr="00126A3A">
              <w:rPr>
                <w:rFonts w:ascii="Times New Roman" w:hAnsi="Times New Roman" w:cs="Times New Roman"/>
                <w:b/>
                <w:bCs/>
                <w:color w:val="000000"/>
                <w:sz w:val="24"/>
                <w:szCs w:val="24"/>
              </w:rPr>
              <w:t>3174</w:t>
            </w:r>
          </w:p>
          <w:p w14:paraId="48264663" w14:textId="4CD1BBB8" w:rsidR="00B579C5" w:rsidRPr="00126A3A" w:rsidRDefault="00B579C5" w:rsidP="00B579C5">
            <w:pPr>
              <w:pStyle w:val="TableParagraph"/>
              <w:contextualSpacing/>
              <w:jc w:val="center"/>
              <w:rPr>
                <w:b/>
                <w:bCs/>
                <w:sz w:val="24"/>
                <w:szCs w:val="24"/>
              </w:rPr>
            </w:pPr>
          </w:p>
        </w:tc>
      </w:tr>
    </w:tbl>
    <w:p w14:paraId="6ED4AE76" w14:textId="77777777" w:rsidR="00052A29" w:rsidRPr="00126A3A" w:rsidRDefault="00052A29" w:rsidP="008212A8">
      <w:pPr>
        <w:spacing w:line="240" w:lineRule="auto"/>
        <w:rPr>
          <w:rFonts w:ascii="Times New Roman" w:hAnsi="Times New Roman" w:cs="Times New Roman"/>
          <w:i/>
          <w:iCs/>
          <w:sz w:val="24"/>
          <w:szCs w:val="24"/>
        </w:rPr>
      </w:pPr>
    </w:p>
    <w:p w14:paraId="5F0370E3" w14:textId="77777777" w:rsidR="00052A29" w:rsidRPr="00126A3A" w:rsidRDefault="00052A29" w:rsidP="008212A8">
      <w:pPr>
        <w:spacing w:line="240" w:lineRule="auto"/>
        <w:rPr>
          <w:rFonts w:ascii="Times New Roman" w:hAnsi="Times New Roman" w:cs="Times New Roman"/>
          <w:i/>
          <w:iCs/>
          <w:sz w:val="24"/>
          <w:szCs w:val="24"/>
        </w:rPr>
      </w:pPr>
    </w:p>
    <w:p w14:paraId="2672B59C" w14:textId="77777777" w:rsidR="00052A29" w:rsidRPr="00126A3A" w:rsidRDefault="00052A29" w:rsidP="008212A8">
      <w:pPr>
        <w:spacing w:line="240" w:lineRule="auto"/>
        <w:rPr>
          <w:rFonts w:ascii="Times New Roman" w:hAnsi="Times New Roman" w:cs="Times New Roman"/>
          <w:i/>
          <w:iCs/>
          <w:sz w:val="24"/>
          <w:szCs w:val="24"/>
        </w:rPr>
      </w:pPr>
    </w:p>
    <w:p w14:paraId="3F38490F" w14:textId="77777777" w:rsidR="00052A29" w:rsidRPr="00126A3A" w:rsidRDefault="00052A29" w:rsidP="008212A8">
      <w:pPr>
        <w:spacing w:line="240" w:lineRule="auto"/>
        <w:rPr>
          <w:rFonts w:ascii="Times New Roman" w:hAnsi="Times New Roman" w:cs="Times New Roman"/>
          <w:i/>
          <w:iCs/>
          <w:sz w:val="24"/>
          <w:szCs w:val="24"/>
        </w:rPr>
      </w:pPr>
    </w:p>
    <w:p w14:paraId="569C8054" w14:textId="77777777" w:rsidR="00052A29" w:rsidRPr="00126A3A" w:rsidRDefault="00052A29" w:rsidP="008212A8">
      <w:pPr>
        <w:spacing w:line="240" w:lineRule="auto"/>
        <w:rPr>
          <w:rFonts w:ascii="Times New Roman" w:hAnsi="Times New Roman" w:cs="Times New Roman"/>
          <w:i/>
          <w:iCs/>
          <w:sz w:val="24"/>
          <w:szCs w:val="24"/>
        </w:rPr>
      </w:pPr>
    </w:p>
    <w:p w14:paraId="4655995A" w14:textId="77777777" w:rsidR="00052A29" w:rsidRPr="00126A3A" w:rsidRDefault="00052A29" w:rsidP="008212A8">
      <w:pPr>
        <w:spacing w:line="240" w:lineRule="auto"/>
        <w:rPr>
          <w:rFonts w:ascii="Times New Roman" w:hAnsi="Times New Roman" w:cs="Times New Roman"/>
          <w:i/>
          <w:iCs/>
          <w:sz w:val="24"/>
          <w:szCs w:val="24"/>
        </w:rPr>
      </w:pPr>
    </w:p>
    <w:p w14:paraId="6BF49738" w14:textId="77777777" w:rsidR="00052A29" w:rsidRPr="00126A3A" w:rsidRDefault="00052A29" w:rsidP="008212A8">
      <w:pPr>
        <w:spacing w:line="240" w:lineRule="auto"/>
        <w:rPr>
          <w:rFonts w:ascii="Times New Roman" w:hAnsi="Times New Roman" w:cs="Times New Roman"/>
          <w:i/>
          <w:iCs/>
          <w:sz w:val="24"/>
          <w:szCs w:val="24"/>
        </w:rPr>
      </w:pPr>
    </w:p>
    <w:p w14:paraId="1BB54D18" w14:textId="77777777" w:rsidR="00052A29" w:rsidRPr="00126A3A" w:rsidRDefault="00052A29" w:rsidP="008212A8">
      <w:pPr>
        <w:spacing w:line="240" w:lineRule="auto"/>
        <w:rPr>
          <w:rFonts w:ascii="Times New Roman" w:hAnsi="Times New Roman" w:cs="Times New Roman"/>
          <w:i/>
          <w:iCs/>
          <w:sz w:val="24"/>
          <w:szCs w:val="24"/>
        </w:rPr>
      </w:pPr>
    </w:p>
    <w:p w14:paraId="6D48D4FE" w14:textId="77777777" w:rsidR="00052A29" w:rsidRPr="00126A3A" w:rsidRDefault="00052A29" w:rsidP="008212A8">
      <w:pPr>
        <w:spacing w:line="240" w:lineRule="auto"/>
        <w:rPr>
          <w:rFonts w:ascii="Times New Roman" w:hAnsi="Times New Roman" w:cs="Times New Roman"/>
          <w:i/>
          <w:iCs/>
          <w:sz w:val="24"/>
          <w:szCs w:val="24"/>
        </w:rPr>
      </w:pPr>
    </w:p>
    <w:p w14:paraId="4D48DA50" w14:textId="77777777" w:rsidR="00052A29" w:rsidRPr="00126A3A" w:rsidRDefault="00052A29" w:rsidP="008212A8">
      <w:pPr>
        <w:spacing w:line="240" w:lineRule="auto"/>
        <w:rPr>
          <w:rFonts w:ascii="Times New Roman" w:hAnsi="Times New Roman" w:cs="Times New Roman"/>
          <w:i/>
          <w:iCs/>
          <w:sz w:val="24"/>
          <w:szCs w:val="24"/>
        </w:rPr>
      </w:pPr>
    </w:p>
    <w:p w14:paraId="31AFFC5B" w14:textId="1E200412" w:rsidR="008212A8" w:rsidRPr="00126A3A" w:rsidRDefault="008212A8" w:rsidP="008212A8">
      <w:pPr>
        <w:spacing w:line="240" w:lineRule="auto"/>
        <w:rPr>
          <w:rFonts w:ascii="Times New Roman" w:hAnsi="Times New Roman" w:cs="Times New Roman"/>
          <w:i/>
          <w:iCs/>
          <w:sz w:val="24"/>
          <w:szCs w:val="24"/>
        </w:rPr>
      </w:pPr>
      <w:r w:rsidRPr="00126A3A">
        <w:rPr>
          <w:rFonts w:ascii="Times New Roman" w:hAnsi="Times New Roman" w:cs="Times New Roman"/>
          <w:i/>
          <w:iCs/>
          <w:sz w:val="24"/>
          <w:szCs w:val="24"/>
        </w:rPr>
        <w:t>[Add rows as per the requirement]</w:t>
      </w:r>
    </w:p>
    <w:p w14:paraId="7F6F03C2"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Pass Rates (Program-wise)</w:t>
      </w:r>
    </w:p>
    <w:tbl>
      <w:tblPr>
        <w:tblW w:w="8568" w:type="dxa"/>
        <w:tblLook w:val="04A0" w:firstRow="1" w:lastRow="0" w:firstColumn="1" w:lastColumn="0" w:noHBand="0" w:noVBand="1"/>
      </w:tblPr>
      <w:tblGrid>
        <w:gridCol w:w="1229"/>
        <w:gridCol w:w="1229"/>
        <w:gridCol w:w="1070"/>
        <w:gridCol w:w="1537"/>
        <w:gridCol w:w="1120"/>
        <w:gridCol w:w="1060"/>
        <w:gridCol w:w="1323"/>
      </w:tblGrid>
      <w:tr w:rsidR="0094207D" w:rsidRPr="00126A3A" w14:paraId="37925BBA" w14:textId="77777777" w:rsidTr="00B579C5">
        <w:trPr>
          <w:trHeight w:val="1575"/>
        </w:trPr>
        <w:tc>
          <w:tcPr>
            <w:tcW w:w="1229" w:type="dxa"/>
            <w:tcBorders>
              <w:top w:val="single" w:sz="4" w:space="0" w:color="auto"/>
              <w:left w:val="single" w:sz="4" w:space="0" w:color="auto"/>
              <w:bottom w:val="single" w:sz="4" w:space="0" w:color="auto"/>
              <w:right w:val="single" w:sz="4" w:space="0" w:color="auto"/>
            </w:tcBorders>
            <w:vAlign w:val="center"/>
            <w:hideMark/>
          </w:tcPr>
          <w:p w14:paraId="1C39461A"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Programs</w:t>
            </w:r>
          </w:p>
        </w:tc>
        <w:tc>
          <w:tcPr>
            <w:tcW w:w="1229" w:type="dxa"/>
            <w:tcBorders>
              <w:top w:val="single" w:sz="4" w:space="0" w:color="auto"/>
              <w:left w:val="nil"/>
              <w:bottom w:val="single" w:sz="4" w:space="0" w:color="auto"/>
              <w:right w:val="single" w:sz="4" w:space="0" w:color="auto"/>
            </w:tcBorders>
            <w:vAlign w:val="center"/>
            <w:hideMark/>
          </w:tcPr>
          <w:p w14:paraId="5C432437" w14:textId="64456214"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Year/Sem (</w:t>
            </w:r>
            <w:r w:rsidR="003D533E" w:rsidRPr="00126A3A">
              <w:rPr>
                <w:rFonts w:ascii="Times New Roman" w:eastAsia="Times New Roman" w:hAnsi="Times New Roman" w:cs="Times New Roman"/>
                <w:b/>
                <w:bCs/>
                <w:color w:val="000000"/>
                <w:sz w:val="24"/>
                <w:szCs w:val="24"/>
                <w:lang w:bidi="ne-NP"/>
              </w:rPr>
              <w:t>2081</w:t>
            </w:r>
            <w:r w:rsidRPr="00126A3A">
              <w:rPr>
                <w:rFonts w:ascii="Times New Roman" w:eastAsia="Times New Roman" w:hAnsi="Times New Roman" w:cs="Times New Roman"/>
                <w:b/>
                <w:bCs/>
                <w:color w:val="000000"/>
                <w:sz w:val="24"/>
                <w:szCs w:val="24"/>
                <w:lang w:bidi="ne-NP"/>
              </w:rPr>
              <w:t>)</w:t>
            </w:r>
          </w:p>
        </w:tc>
        <w:tc>
          <w:tcPr>
            <w:tcW w:w="1070" w:type="dxa"/>
            <w:tcBorders>
              <w:top w:val="single" w:sz="4" w:space="0" w:color="auto"/>
              <w:left w:val="nil"/>
              <w:bottom w:val="single" w:sz="4" w:space="0" w:color="auto"/>
              <w:right w:val="single" w:sz="4" w:space="0" w:color="auto"/>
            </w:tcBorders>
            <w:vAlign w:val="center"/>
            <w:hideMark/>
          </w:tcPr>
          <w:p w14:paraId="16D14AD8"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No of students enrolled</w:t>
            </w:r>
          </w:p>
        </w:tc>
        <w:tc>
          <w:tcPr>
            <w:tcW w:w="1537" w:type="dxa"/>
            <w:tcBorders>
              <w:top w:val="single" w:sz="4" w:space="0" w:color="auto"/>
              <w:left w:val="nil"/>
              <w:bottom w:val="single" w:sz="4" w:space="0" w:color="auto"/>
              <w:right w:val="single" w:sz="4" w:space="0" w:color="auto"/>
            </w:tcBorders>
            <w:vAlign w:val="center"/>
            <w:hideMark/>
          </w:tcPr>
          <w:p w14:paraId="7630F36B"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xml:space="preserve">Appeared in Examination </w:t>
            </w:r>
          </w:p>
        </w:tc>
        <w:tc>
          <w:tcPr>
            <w:tcW w:w="1120" w:type="dxa"/>
            <w:tcBorders>
              <w:top w:val="single" w:sz="4" w:space="0" w:color="auto"/>
              <w:left w:val="nil"/>
              <w:bottom w:val="single" w:sz="4" w:space="0" w:color="auto"/>
              <w:right w:val="single" w:sz="4" w:space="0" w:color="auto"/>
            </w:tcBorders>
            <w:vAlign w:val="center"/>
            <w:hideMark/>
          </w:tcPr>
          <w:p w14:paraId="4EF73D7E"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No of student passed</w:t>
            </w:r>
          </w:p>
        </w:tc>
        <w:tc>
          <w:tcPr>
            <w:tcW w:w="1060" w:type="dxa"/>
            <w:tcBorders>
              <w:top w:val="single" w:sz="4" w:space="0" w:color="auto"/>
              <w:left w:val="nil"/>
              <w:bottom w:val="single" w:sz="4" w:space="0" w:color="auto"/>
              <w:right w:val="single" w:sz="4" w:space="0" w:color="auto"/>
            </w:tcBorders>
            <w:vAlign w:val="center"/>
            <w:hideMark/>
          </w:tcPr>
          <w:p w14:paraId="7DFEDAB8"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Pass %</w:t>
            </w:r>
          </w:p>
        </w:tc>
        <w:tc>
          <w:tcPr>
            <w:tcW w:w="1323" w:type="dxa"/>
            <w:tcBorders>
              <w:top w:val="single" w:sz="4" w:space="0" w:color="auto"/>
              <w:left w:val="nil"/>
              <w:bottom w:val="single" w:sz="4" w:space="0" w:color="auto"/>
              <w:right w:val="single" w:sz="4" w:space="0" w:color="auto"/>
            </w:tcBorders>
            <w:vAlign w:val="center"/>
            <w:hideMark/>
          </w:tcPr>
          <w:p w14:paraId="3519BDC7" w14:textId="77777777" w:rsidR="0094207D" w:rsidRPr="00126A3A" w:rsidRDefault="0094207D" w:rsidP="0094207D">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Dropout%</w:t>
            </w:r>
          </w:p>
        </w:tc>
      </w:tr>
      <w:tr w:rsidR="00B579C5" w:rsidRPr="00126A3A" w14:paraId="6FA7FD03" w14:textId="77777777" w:rsidTr="00C64EFB">
        <w:trPr>
          <w:trHeight w:val="315"/>
        </w:trPr>
        <w:tc>
          <w:tcPr>
            <w:tcW w:w="1229" w:type="dxa"/>
            <w:vMerge w:val="restart"/>
            <w:tcBorders>
              <w:top w:val="nil"/>
              <w:left w:val="single" w:sz="4" w:space="0" w:color="auto"/>
              <w:bottom w:val="single" w:sz="4" w:space="0" w:color="auto"/>
              <w:right w:val="single" w:sz="4" w:space="0" w:color="auto"/>
            </w:tcBorders>
            <w:noWrap/>
            <w:vAlign w:val="center"/>
            <w:hideMark/>
          </w:tcPr>
          <w:p w14:paraId="04D5BFA6"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BBS</w:t>
            </w:r>
          </w:p>
        </w:tc>
        <w:tc>
          <w:tcPr>
            <w:tcW w:w="1229" w:type="dxa"/>
            <w:tcBorders>
              <w:top w:val="nil"/>
              <w:left w:val="nil"/>
              <w:bottom w:val="single" w:sz="4" w:space="0" w:color="auto"/>
              <w:right w:val="single" w:sz="4" w:space="0" w:color="auto"/>
            </w:tcBorders>
            <w:noWrap/>
            <w:vAlign w:val="center"/>
            <w:hideMark/>
          </w:tcPr>
          <w:p w14:paraId="1725E4F3" w14:textId="5284D273"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1070" w:type="dxa"/>
            <w:tcBorders>
              <w:top w:val="nil"/>
              <w:left w:val="nil"/>
              <w:bottom w:val="single" w:sz="4" w:space="0" w:color="auto"/>
              <w:right w:val="single" w:sz="4" w:space="0" w:color="auto"/>
            </w:tcBorders>
            <w:noWrap/>
            <w:vAlign w:val="center"/>
            <w:hideMark/>
          </w:tcPr>
          <w:p w14:paraId="23CD071C" w14:textId="771DB88E"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804</w:t>
            </w:r>
          </w:p>
        </w:tc>
        <w:tc>
          <w:tcPr>
            <w:tcW w:w="1537" w:type="dxa"/>
            <w:tcBorders>
              <w:top w:val="nil"/>
              <w:left w:val="nil"/>
              <w:bottom w:val="single" w:sz="4" w:space="0" w:color="auto"/>
              <w:right w:val="single" w:sz="4" w:space="0" w:color="auto"/>
            </w:tcBorders>
            <w:noWrap/>
            <w:vAlign w:val="center"/>
            <w:hideMark/>
          </w:tcPr>
          <w:p w14:paraId="0B9685EE" w14:textId="497F1AEC"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493</w:t>
            </w:r>
          </w:p>
        </w:tc>
        <w:tc>
          <w:tcPr>
            <w:tcW w:w="1120" w:type="dxa"/>
            <w:tcBorders>
              <w:top w:val="nil"/>
              <w:left w:val="nil"/>
              <w:bottom w:val="single" w:sz="4" w:space="0" w:color="auto"/>
              <w:right w:val="single" w:sz="4" w:space="0" w:color="auto"/>
            </w:tcBorders>
            <w:noWrap/>
            <w:vAlign w:val="center"/>
            <w:hideMark/>
          </w:tcPr>
          <w:p w14:paraId="289CBD40" w14:textId="17D93B08"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68</w:t>
            </w:r>
          </w:p>
        </w:tc>
        <w:tc>
          <w:tcPr>
            <w:tcW w:w="1060" w:type="dxa"/>
            <w:tcBorders>
              <w:top w:val="nil"/>
              <w:left w:val="nil"/>
              <w:bottom w:val="single" w:sz="4" w:space="0" w:color="auto"/>
              <w:right w:val="single" w:sz="4" w:space="0" w:color="auto"/>
            </w:tcBorders>
            <w:noWrap/>
            <w:vAlign w:val="center"/>
          </w:tcPr>
          <w:p w14:paraId="20150629" w14:textId="3D350444"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13.79</w:t>
            </w:r>
          </w:p>
        </w:tc>
        <w:tc>
          <w:tcPr>
            <w:tcW w:w="1323" w:type="dxa"/>
            <w:tcBorders>
              <w:top w:val="nil"/>
              <w:left w:val="nil"/>
              <w:bottom w:val="single" w:sz="4" w:space="0" w:color="auto"/>
              <w:right w:val="single" w:sz="4" w:space="0" w:color="auto"/>
            </w:tcBorders>
            <w:vAlign w:val="center"/>
            <w:hideMark/>
          </w:tcPr>
          <w:p w14:paraId="619A186D" w14:textId="7F7A6995"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38.68</w:t>
            </w:r>
          </w:p>
        </w:tc>
      </w:tr>
      <w:tr w:rsidR="00B579C5" w:rsidRPr="00126A3A" w14:paraId="3685D7F3" w14:textId="77777777" w:rsidTr="00C64EFB">
        <w:trPr>
          <w:trHeight w:val="315"/>
        </w:trPr>
        <w:tc>
          <w:tcPr>
            <w:tcW w:w="1229" w:type="dxa"/>
            <w:vMerge/>
            <w:tcBorders>
              <w:top w:val="nil"/>
              <w:left w:val="single" w:sz="4" w:space="0" w:color="auto"/>
              <w:bottom w:val="single" w:sz="4" w:space="0" w:color="auto"/>
              <w:right w:val="single" w:sz="4" w:space="0" w:color="auto"/>
            </w:tcBorders>
            <w:vAlign w:val="center"/>
            <w:hideMark/>
          </w:tcPr>
          <w:p w14:paraId="1AA2601E"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624E1478" w14:textId="410281A0"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w:t>
            </w:r>
          </w:p>
        </w:tc>
        <w:tc>
          <w:tcPr>
            <w:tcW w:w="1070" w:type="dxa"/>
            <w:tcBorders>
              <w:top w:val="nil"/>
              <w:left w:val="nil"/>
              <w:bottom w:val="single" w:sz="4" w:space="0" w:color="auto"/>
              <w:right w:val="single" w:sz="4" w:space="0" w:color="auto"/>
            </w:tcBorders>
            <w:noWrap/>
            <w:vAlign w:val="center"/>
            <w:hideMark/>
          </w:tcPr>
          <w:p w14:paraId="68743AEC" w14:textId="12B6DE4B"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557</w:t>
            </w:r>
          </w:p>
        </w:tc>
        <w:tc>
          <w:tcPr>
            <w:tcW w:w="1537" w:type="dxa"/>
            <w:tcBorders>
              <w:top w:val="nil"/>
              <w:left w:val="nil"/>
              <w:bottom w:val="single" w:sz="4" w:space="0" w:color="auto"/>
              <w:right w:val="single" w:sz="4" w:space="0" w:color="auto"/>
            </w:tcBorders>
            <w:noWrap/>
            <w:vAlign w:val="center"/>
            <w:hideMark/>
          </w:tcPr>
          <w:p w14:paraId="4E056F30" w14:textId="566AE393"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331</w:t>
            </w:r>
          </w:p>
        </w:tc>
        <w:tc>
          <w:tcPr>
            <w:tcW w:w="1120" w:type="dxa"/>
            <w:tcBorders>
              <w:top w:val="nil"/>
              <w:left w:val="nil"/>
              <w:bottom w:val="single" w:sz="4" w:space="0" w:color="auto"/>
              <w:right w:val="single" w:sz="4" w:space="0" w:color="auto"/>
            </w:tcBorders>
            <w:noWrap/>
            <w:vAlign w:val="center"/>
            <w:hideMark/>
          </w:tcPr>
          <w:p w14:paraId="41875D27" w14:textId="48068D8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60</w:t>
            </w:r>
          </w:p>
        </w:tc>
        <w:tc>
          <w:tcPr>
            <w:tcW w:w="1060" w:type="dxa"/>
            <w:tcBorders>
              <w:top w:val="nil"/>
              <w:left w:val="nil"/>
              <w:bottom w:val="single" w:sz="4" w:space="0" w:color="auto"/>
              <w:right w:val="single" w:sz="4" w:space="0" w:color="auto"/>
            </w:tcBorders>
            <w:noWrap/>
            <w:vAlign w:val="center"/>
          </w:tcPr>
          <w:p w14:paraId="010D7D69" w14:textId="0CE33920"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18.13</w:t>
            </w:r>
          </w:p>
        </w:tc>
        <w:tc>
          <w:tcPr>
            <w:tcW w:w="1323" w:type="dxa"/>
            <w:tcBorders>
              <w:top w:val="nil"/>
              <w:left w:val="nil"/>
              <w:bottom w:val="single" w:sz="4" w:space="0" w:color="auto"/>
              <w:right w:val="single" w:sz="4" w:space="0" w:color="auto"/>
            </w:tcBorders>
            <w:vAlign w:val="center"/>
            <w:hideMark/>
          </w:tcPr>
          <w:p w14:paraId="7D90C942" w14:textId="329DE413"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40.57</w:t>
            </w:r>
          </w:p>
        </w:tc>
      </w:tr>
      <w:tr w:rsidR="00B579C5" w:rsidRPr="00126A3A" w14:paraId="670677EF" w14:textId="77777777" w:rsidTr="00C64EFB">
        <w:trPr>
          <w:trHeight w:val="315"/>
        </w:trPr>
        <w:tc>
          <w:tcPr>
            <w:tcW w:w="1229" w:type="dxa"/>
            <w:vMerge/>
            <w:tcBorders>
              <w:top w:val="nil"/>
              <w:left w:val="single" w:sz="4" w:space="0" w:color="auto"/>
              <w:bottom w:val="single" w:sz="4" w:space="0" w:color="auto"/>
              <w:right w:val="single" w:sz="4" w:space="0" w:color="auto"/>
            </w:tcBorders>
            <w:vAlign w:val="center"/>
            <w:hideMark/>
          </w:tcPr>
          <w:p w14:paraId="47BA44BE"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4FEC0118" w14:textId="5FEE3826"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w:t>
            </w:r>
          </w:p>
        </w:tc>
        <w:tc>
          <w:tcPr>
            <w:tcW w:w="1070" w:type="dxa"/>
            <w:tcBorders>
              <w:top w:val="nil"/>
              <w:left w:val="nil"/>
              <w:bottom w:val="single" w:sz="4" w:space="0" w:color="auto"/>
              <w:right w:val="single" w:sz="4" w:space="0" w:color="auto"/>
            </w:tcBorders>
            <w:noWrap/>
            <w:vAlign w:val="center"/>
            <w:hideMark/>
          </w:tcPr>
          <w:p w14:paraId="2BF2C7EB" w14:textId="2FA30C0A"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311</w:t>
            </w:r>
          </w:p>
        </w:tc>
        <w:tc>
          <w:tcPr>
            <w:tcW w:w="1537" w:type="dxa"/>
            <w:tcBorders>
              <w:top w:val="nil"/>
              <w:left w:val="nil"/>
              <w:bottom w:val="single" w:sz="4" w:space="0" w:color="auto"/>
              <w:right w:val="single" w:sz="4" w:space="0" w:color="auto"/>
            </w:tcBorders>
            <w:noWrap/>
            <w:vAlign w:val="center"/>
            <w:hideMark/>
          </w:tcPr>
          <w:p w14:paraId="1BEC3FD1" w14:textId="4971CB64"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209</w:t>
            </w:r>
          </w:p>
        </w:tc>
        <w:tc>
          <w:tcPr>
            <w:tcW w:w="1120" w:type="dxa"/>
            <w:tcBorders>
              <w:top w:val="nil"/>
              <w:left w:val="nil"/>
              <w:bottom w:val="single" w:sz="4" w:space="0" w:color="auto"/>
              <w:right w:val="single" w:sz="4" w:space="0" w:color="auto"/>
            </w:tcBorders>
            <w:noWrap/>
            <w:vAlign w:val="center"/>
            <w:hideMark/>
          </w:tcPr>
          <w:p w14:paraId="5158E64E" w14:textId="37902B4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42</w:t>
            </w:r>
          </w:p>
        </w:tc>
        <w:tc>
          <w:tcPr>
            <w:tcW w:w="1060" w:type="dxa"/>
            <w:tcBorders>
              <w:top w:val="nil"/>
              <w:left w:val="nil"/>
              <w:bottom w:val="single" w:sz="4" w:space="0" w:color="auto"/>
              <w:right w:val="single" w:sz="4" w:space="0" w:color="auto"/>
            </w:tcBorders>
            <w:noWrap/>
            <w:vAlign w:val="center"/>
          </w:tcPr>
          <w:p w14:paraId="5A880CB6" w14:textId="4F8357A9"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20.10</w:t>
            </w:r>
          </w:p>
        </w:tc>
        <w:tc>
          <w:tcPr>
            <w:tcW w:w="1323" w:type="dxa"/>
            <w:tcBorders>
              <w:top w:val="nil"/>
              <w:left w:val="nil"/>
              <w:bottom w:val="single" w:sz="4" w:space="0" w:color="auto"/>
              <w:right w:val="single" w:sz="4" w:space="0" w:color="auto"/>
            </w:tcBorders>
            <w:vAlign w:val="center"/>
            <w:hideMark/>
          </w:tcPr>
          <w:p w14:paraId="305C7BCF" w14:textId="5610F662"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32.80</w:t>
            </w:r>
          </w:p>
        </w:tc>
      </w:tr>
      <w:tr w:rsidR="00B579C5" w:rsidRPr="00126A3A" w14:paraId="4482AA0F" w14:textId="77777777" w:rsidTr="00C64EFB">
        <w:trPr>
          <w:trHeight w:val="315"/>
        </w:trPr>
        <w:tc>
          <w:tcPr>
            <w:tcW w:w="1229" w:type="dxa"/>
            <w:vMerge/>
            <w:tcBorders>
              <w:top w:val="nil"/>
              <w:left w:val="single" w:sz="4" w:space="0" w:color="auto"/>
              <w:bottom w:val="single" w:sz="4" w:space="0" w:color="auto"/>
              <w:right w:val="single" w:sz="4" w:space="0" w:color="auto"/>
            </w:tcBorders>
            <w:vAlign w:val="center"/>
            <w:hideMark/>
          </w:tcPr>
          <w:p w14:paraId="7E33ED74"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29296EFB" w14:textId="145A351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w:t>
            </w:r>
          </w:p>
        </w:tc>
        <w:tc>
          <w:tcPr>
            <w:tcW w:w="1070" w:type="dxa"/>
            <w:tcBorders>
              <w:top w:val="nil"/>
              <w:left w:val="nil"/>
              <w:bottom w:val="single" w:sz="4" w:space="0" w:color="auto"/>
              <w:right w:val="single" w:sz="4" w:space="0" w:color="auto"/>
            </w:tcBorders>
            <w:noWrap/>
            <w:vAlign w:val="center"/>
            <w:hideMark/>
          </w:tcPr>
          <w:p w14:paraId="35936621" w14:textId="73F890F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240</w:t>
            </w:r>
          </w:p>
        </w:tc>
        <w:tc>
          <w:tcPr>
            <w:tcW w:w="1537" w:type="dxa"/>
            <w:tcBorders>
              <w:top w:val="nil"/>
              <w:left w:val="nil"/>
              <w:bottom w:val="single" w:sz="4" w:space="0" w:color="auto"/>
              <w:right w:val="single" w:sz="4" w:space="0" w:color="auto"/>
            </w:tcBorders>
            <w:noWrap/>
            <w:vAlign w:val="center"/>
            <w:hideMark/>
          </w:tcPr>
          <w:p w14:paraId="72C1DCBF" w14:textId="16DD3C83"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204</w:t>
            </w:r>
          </w:p>
        </w:tc>
        <w:tc>
          <w:tcPr>
            <w:tcW w:w="1120" w:type="dxa"/>
            <w:tcBorders>
              <w:top w:val="nil"/>
              <w:left w:val="nil"/>
              <w:bottom w:val="single" w:sz="4" w:space="0" w:color="auto"/>
              <w:right w:val="single" w:sz="4" w:space="0" w:color="auto"/>
            </w:tcBorders>
            <w:noWrap/>
            <w:vAlign w:val="center"/>
            <w:hideMark/>
          </w:tcPr>
          <w:p w14:paraId="123E86A6" w14:textId="4FA2F864"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123</w:t>
            </w:r>
          </w:p>
        </w:tc>
        <w:tc>
          <w:tcPr>
            <w:tcW w:w="1060" w:type="dxa"/>
            <w:tcBorders>
              <w:top w:val="nil"/>
              <w:left w:val="nil"/>
              <w:bottom w:val="single" w:sz="4" w:space="0" w:color="auto"/>
              <w:right w:val="single" w:sz="4" w:space="0" w:color="auto"/>
            </w:tcBorders>
            <w:noWrap/>
            <w:vAlign w:val="center"/>
          </w:tcPr>
          <w:p w14:paraId="03C03A24" w14:textId="23BCA2C1"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60.29</w:t>
            </w:r>
          </w:p>
        </w:tc>
        <w:tc>
          <w:tcPr>
            <w:tcW w:w="1323" w:type="dxa"/>
            <w:tcBorders>
              <w:top w:val="nil"/>
              <w:left w:val="nil"/>
              <w:bottom w:val="single" w:sz="4" w:space="0" w:color="auto"/>
              <w:right w:val="single" w:sz="4" w:space="0" w:color="auto"/>
            </w:tcBorders>
            <w:vAlign w:val="center"/>
            <w:hideMark/>
          </w:tcPr>
          <w:p w14:paraId="00833486" w14:textId="43EEADDF" w:rsidR="00B579C5" w:rsidRPr="00126A3A" w:rsidRDefault="00C64EFB"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15.00</w:t>
            </w:r>
          </w:p>
        </w:tc>
      </w:tr>
      <w:tr w:rsidR="0094207D" w:rsidRPr="00126A3A" w14:paraId="572FB7AD" w14:textId="77777777" w:rsidTr="00B579C5">
        <w:trPr>
          <w:trHeight w:val="315"/>
        </w:trPr>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3C2CFD3"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Average Pass Rate</w:t>
            </w:r>
          </w:p>
        </w:tc>
        <w:tc>
          <w:tcPr>
            <w:tcW w:w="1070" w:type="dxa"/>
            <w:tcBorders>
              <w:top w:val="nil"/>
              <w:left w:val="nil"/>
              <w:bottom w:val="single" w:sz="4" w:space="0" w:color="auto"/>
              <w:right w:val="single" w:sz="4" w:space="0" w:color="auto"/>
            </w:tcBorders>
            <w:noWrap/>
            <w:vAlign w:val="center"/>
            <w:hideMark/>
          </w:tcPr>
          <w:p w14:paraId="43ABB6CE"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537" w:type="dxa"/>
            <w:tcBorders>
              <w:top w:val="nil"/>
              <w:left w:val="nil"/>
              <w:bottom w:val="single" w:sz="4" w:space="0" w:color="auto"/>
              <w:right w:val="single" w:sz="4" w:space="0" w:color="auto"/>
            </w:tcBorders>
            <w:noWrap/>
            <w:vAlign w:val="center"/>
            <w:hideMark/>
          </w:tcPr>
          <w:p w14:paraId="2D90DEEB"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120" w:type="dxa"/>
            <w:tcBorders>
              <w:top w:val="nil"/>
              <w:left w:val="nil"/>
              <w:bottom w:val="single" w:sz="4" w:space="0" w:color="auto"/>
              <w:right w:val="single" w:sz="4" w:space="0" w:color="auto"/>
            </w:tcBorders>
            <w:noWrap/>
            <w:vAlign w:val="center"/>
            <w:hideMark/>
          </w:tcPr>
          <w:p w14:paraId="29C4AE4C"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060" w:type="dxa"/>
            <w:tcBorders>
              <w:top w:val="nil"/>
              <w:left w:val="nil"/>
              <w:bottom w:val="single" w:sz="4" w:space="0" w:color="auto"/>
              <w:right w:val="single" w:sz="4" w:space="0" w:color="auto"/>
            </w:tcBorders>
            <w:noWrap/>
            <w:vAlign w:val="center"/>
            <w:hideMark/>
          </w:tcPr>
          <w:p w14:paraId="795F53AD" w14:textId="3516F2BC" w:rsidR="0094207D" w:rsidRPr="00126A3A" w:rsidRDefault="00C64EFB"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28.08</w:t>
            </w:r>
          </w:p>
        </w:tc>
        <w:tc>
          <w:tcPr>
            <w:tcW w:w="1323" w:type="dxa"/>
            <w:tcBorders>
              <w:top w:val="nil"/>
              <w:left w:val="nil"/>
              <w:bottom w:val="single" w:sz="4" w:space="0" w:color="auto"/>
              <w:right w:val="single" w:sz="4" w:space="0" w:color="auto"/>
            </w:tcBorders>
            <w:noWrap/>
            <w:vAlign w:val="center"/>
            <w:hideMark/>
          </w:tcPr>
          <w:p w14:paraId="591A0B48" w14:textId="1DFFB09F" w:rsidR="0094207D" w:rsidRPr="00126A3A" w:rsidRDefault="00C64EFB"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31.76</w:t>
            </w:r>
          </w:p>
        </w:tc>
      </w:tr>
      <w:tr w:rsidR="00B579C5" w:rsidRPr="00126A3A" w14:paraId="44562EFF" w14:textId="77777777" w:rsidTr="00184F59">
        <w:trPr>
          <w:trHeight w:val="315"/>
        </w:trPr>
        <w:tc>
          <w:tcPr>
            <w:tcW w:w="1229" w:type="dxa"/>
            <w:vMerge w:val="restart"/>
            <w:tcBorders>
              <w:top w:val="nil"/>
              <w:left w:val="single" w:sz="4" w:space="0" w:color="auto"/>
              <w:bottom w:val="single" w:sz="4" w:space="0" w:color="auto"/>
              <w:right w:val="single" w:sz="4" w:space="0" w:color="auto"/>
            </w:tcBorders>
            <w:noWrap/>
            <w:vAlign w:val="center"/>
            <w:hideMark/>
          </w:tcPr>
          <w:p w14:paraId="5CA63E9D"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proofErr w:type="spellStart"/>
            <w:proofErr w:type="gramStart"/>
            <w:r w:rsidRPr="00126A3A">
              <w:rPr>
                <w:rFonts w:ascii="Times New Roman" w:eastAsia="Times New Roman" w:hAnsi="Times New Roman" w:cs="Times New Roman"/>
                <w:color w:val="000000"/>
                <w:sz w:val="24"/>
                <w:szCs w:val="24"/>
                <w:lang w:bidi="ne-NP"/>
              </w:rPr>
              <w:t>B.Ed</w:t>
            </w:r>
            <w:proofErr w:type="spellEnd"/>
            <w:proofErr w:type="gramEnd"/>
          </w:p>
        </w:tc>
        <w:tc>
          <w:tcPr>
            <w:tcW w:w="1229" w:type="dxa"/>
            <w:tcBorders>
              <w:top w:val="nil"/>
              <w:left w:val="nil"/>
              <w:bottom w:val="single" w:sz="4" w:space="0" w:color="auto"/>
              <w:right w:val="single" w:sz="4" w:space="0" w:color="auto"/>
            </w:tcBorders>
            <w:noWrap/>
            <w:vAlign w:val="center"/>
            <w:hideMark/>
          </w:tcPr>
          <w:p w14:paraId="70BCF3E9"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1070" w:type="dxa"/>
            <w:tcBorders>
              <w:top w:val="nil"/>
              <w:left w:val="nil"/>
              <w:bottom w:val="single" w:sz="4" w:space="0" w:color="auto"/>
              <w:right w:val="single" w:sz="4" w:space="0" w:color="auto"/>
            </w:tcBorders>
            <w:noWrap/>
            <w:vAlign w:val="center"/>
            <w:hideMark/>
          </w:tcPr>
          <w:p w14:paraId="1BE61A8C" w14:textId="4152202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180</w:t>
            </w:r>
          </w:p>
        </w:tc>
        <w:tc>
          <w:tcPr>
            <w:tcW w:w="1537" w:type="dxa"/>
            <w:tcBorders>
              <w:top w:val="nil"/>
              <w:left w:val="nil"/>
              <w:bottom w:val="single" w:sz="4" w:space="0" w:color="auto"/>
              <w:right w:val="single" w:sz="4" w:space="0" w:color="auto"/>
            </w:tcBorders>
            <w:noWrap/>
            <w:vAlign w:val="center"/>
            <w:hideMark/>
          </w:tcPr>
          <w:p w14:paraId="65952BB9" w14:textId="30EC903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115</w:t>
            </w:r>
          </w:p>
        </w:tc>
        <w:tc>
          <w:tcPr>
            <w:tcW w:w="1120" w:type="dxa"/>
            <w:tcBorders>
              <w:top w:val="nil"/>
              <w:left w:val="nil"/>
              <w:bottom w:val="single" w:sz="4" w:space="0" w:color="auto"/>
              <w:right w:val="single" w:sz="4" w:space="0" w:color="auto"/>
            </w:tcBorders>
            <w:noWrap/>
            <w:vAlign w:val="center"/>
            <w:hideMark/>
          </w:tcPr>
          <w:p w14:paraId="26BB4142" w14:textId="11194E50"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23</w:t>
            </w:r>
          </w:p>
        </w:tc>
        <w:tc>
          <w:tcPr>
            <w:tcW w:w="1060" w:type="dxa"/>
            <w:tcBorders>
              <w:top w:val="nil"/>
              <w:left w:val="nil"/>
              <w:bottom w:val="single" w:sz="4" w:space="0" w:color="auto"/>
              <w:right w:val="single" w:sz="4" w:space="0" w:color="auto"/>
            </w:tcBorders>
            <w:noWrap/>
            <w:vAlign w:val="center"/>
          </w:tcPr>
          <w:p w14:paraId="78C34DC6" w14:textId="1E8B031A"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20.00</w:t>
            </w:r>
          </w:p>
        </w:tc>
        <w:tc>
          <w:tcPr>
            <w:tcW w:w="1323" w:type="dxa"/>
            <w:tcBorders>
              <w:top w:val="nil"/>
              <w:left w:val="nil"/>
              <w:bottom w:val="single" w:sz="4" w:space="0" w:color="auto"/>
              <w:right w:val="single" w:sz="4" w:space="0" w:color="auto"/>
            </w:tcBorders>
            <w:vAlign w:val="center"/>
          </w:tcPr>
          <w:p w14:paraId="778BAC19" w14:textId="03ABCA82"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36.11</w:t>
            </w:r>
          </w:p>
        </w:tc>
      </w:tr>
      <w:tr w:rsidR="00B579C5" w:rsidRPr="00126A3A" w14:paraId="4D3EDB28"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3955C67A"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2AAC07FE"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w:t>
            </w:r>
          </w:p>
        </w:tc>
        <w:tc>
          <w:tcPr>
            <w:tcW w:w="1070" w:type="dxa"/>
            <w:tcBorders>
              <w:top w:val="nil"/>
              <w:left w:val="nil"/>
              <w:bottom w:val="single" w:sz="4" w:space="0" w:color="auto"/>
              <w:right w:val="single" w:sz="4" w:space="0" w:color="auto"/>
            </w:tcBorders>
            <w:noWrap/>
            <w:vAlign w:val="center"/>
            <w:hideMark/>
          </w:tcPr>
          <w:p w14:paraId="24BB74AA" w14:textId="1560EA48"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133</w:t>
            </w:r>
          </w:p>
        </w:tc>
        <w:tc>
          <w:tcPr>
            <w:tcW w:w="1537" w:type="dxa"/>
            <w:tcBorders>
              <w:top w:val="nil"/>
              <w:left w:val="nil"/>
              <w:bottom w:val="single" w:sz="4" w:space="0" w:color="auto"/>
              <w:right w:val="single" w:sz="4" w:space="0" w:color="auto"/>
            </w:tcBorders>
            <w:noWrap/>
            <w:vAlign w:val="center"/>
            <w:hideMark/>
          </w:tcPr>
          <w:p w14:paraId="46776BFC" w14:textId="5C90B5F4"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82</w:t>
            </w:r>
          </w:p>
        </w:tc>
        <w:tc>
          <w:tcPr>
            <w:tcW w:w="1120" w:type="dxa"/>
            <w:tcBorders>
              <w:top w:val="nil"/>
              <w:left w:val="nil"/>
              <w:bottom w:val="single" w:sz="4" w:space="0" w:color="auto"/>
              <w:right w:val="single" w:sz="4" w:space="0" w:color="auto"/>
            </w:tcBorders>
            <w:noWrap/>
            <w:vAlign w:val="center"/>
            <w:hideMark/>
          </w:tcPr>
          <w:p w14:paraId="6E766E4C" w14:textId="6124B2C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w:t>
            </w:r>
          </w:p>
        </w:tc>
        <w:tc>
          <w:tcPr>
            <w:tcW w:w="1060" w:type="dxa"/>
            <w:tcBorders>
              <w:top w:val="nil"/>
              <w:left w:val="nil"/>
              <w:bottom w:val="single" w:sz="4" w:space="0" w:color="auto"/>
              <w:right w:val="single" w:sz="4" w:space="0" w:color="auto"/>
            </w:tcBorders>
            <w:noWrap/>
            <w:vAlign w:val="center"/>
          </w:tcPr>
          <w:p w14:paraId="50724BF3" w14:textId="08E798FC"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8.54</w:t>
            </w:r>
          </w:p>
        </w:tc>
        <w:tc>
          <w:tcPr>
            <w:tcW w:w="1323" w:type="dxa"/>
            <w:tcBorders>
              <w:top w:val="nil"/>
              <w:left w:val="nil"/>
              <w:bottom w:val="single" w:sz="4" w:space="0" w:color="auto"/>
              <w:right w:val="single" w:sz="4" w:space="0" w:color="auto"/>
            </w:tcBorders>
            <w:vAlign w:val="center"/>
          </w:tcPr>
          <w:p w14:paraId="4BD88A4F" w14:textId="697D396D"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38.35</w:t>
            </w:r>
          </w:p>
        </w:tc>
      </w:tr>
      <w:tr w:rsidR="00B579C5" w:rsidRPr="00126A3A" w14:paraId="4C2D41DB"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7F6A5AEE"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2E2F4EA7"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w:t>
            </w:r>
          </w:p>
        </w:tc>
        <w:tc>
          <w:tcPr>
            <w:tcW w:w="1070" w:type="dxa"/>
            <w:tcBorders>
              <w:top w:val="nil"/>
              <w:left w:val="nil"/>
              <w:bottom w:val="single" w:sz="4" w:space="0" w:color="auto"/>
              <w:right w:val="single" w:sz="4" w:space="0" w:color="auto"/>
            </w:tcBorders>
            <w:noWrap/>
            <w:vAlign w:val="center"/>
            <w:hideMark/>
          </w:tcPr>
          <w:p w14:paraId="67E92F9D" w14:textId="73043909"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99</w:t>
            </w:r>
          </w:p>
        </w:tc>
        <w:tc>
          <w:tcPr>
            <w:tcW w:w="1537" w:type="dxa"/>
            <w:tcBorders>
              <w:top w:val="nil"/>
              <w:left w:val="nil"/>
              <w:bottom w:val="single" w:sz="4" w:space="0" w:color="auto"/>
              <w:right w:val="single" w:sz="4" w:space="0" w:color="auto"/>
            </w:tcBorders>
            <w:noWrap/>
            <w:vAlign w:val="center"/>
            <w:hideMark/>
          </w:tcPr>
          <w:p w14:paraId="77D476CB" w14:textId="007311DA"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64</w:t>
            </w:r>
          </w:p>
        </w:tc>
        <w:tc>
          <w:tcPr>
            <w:tcW w:w="1120" w:type="dxa"/>
            <w:tcBorders>
              <w:top w:val="nil"/>
              <w:left w:val="nil"/>
              <w:bottom w:val="single" w:sz="4" w:space="0" w:color="auto"/>
              <w:right w:val="single" w:sz="4" w:space="0" w:color="auto"/>
            </w:tcBorders>
            <w:noWrap/>
            <w:vAlign w:val="center"/>
            <w:hideMark/>
          </w:tcPr>
          <w:p w14:paraId="2CDE4501" w14:textId="35C29CE8"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14</w:t>
            </w:r>
          </w:p>
        </w:tc>
        <w:tc>
          <w:tcPr>
            <w:tcW w:w="1060" w:type="dxa"/>
            <w:tcBorders>
              <w:top w:val="nil"/>
              <w:left w:val="nil"/>
              <w:bottom w:val="single" w:sz="4" w:space="0" w:color="auto"/>
              <w:right w:val="single" w:sz="4" w:space="0" w:color="auto"/>
            </w:tcBorders>
            <w:noWrap/>
            <w:vAlign w:val="center"/>
          </w:tcPr>
          <w:p w14:paraId="660A098F" w14:textId="01D97F71"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21.88</w:t>
            </w:r>
          </w:p>
        </w:tc>
        <w:tc>
          <w:tcPr>
            <w:tcW w:w="1323" w:type="dxa"/>
            <w:tcBorders>
              <w:top w:val="nil"/>
              <w:left w:val="nil"/>
              <w:bottom w:val="single" w:sz="4" w:space="0" w:color="auto"/>
              <w:right w:val="single" w:sz="4" w:space="0" w:color="auto"/>
            </w:tcBorders>
            <w:vAlign w:val="center"/>
          </w:tcPr>
          <w:p w14:paraId="2A1D96C1" w14:textId="16DFEC14"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35.35</w:t>
            </w:r>
          </w:p>
        </w:tc>
      </w:tr>
      <w:tr w:rsidR="00B579C5" w:rsidRPr="00126A3A" w14:paraId="588A58D0"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7F443CEE"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77E27683"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w:t>
            </w:r>
          </w:p>
        </w:tc>
        <w:tc>
          <w:tcPr>
            <w:tcW w:w="1070" w:type="dxa"/>
            <w:tcBorders>
              <w:top w:val="nil"/>
              <w:left w:val="nil"/>
              <w:bottom w:val="single" w:sz="4" w:space="0" w:color="auto"/>
              <w:right w:val="single" w:sz="4" w:space="0" w:color="auto"/>
            </w:tcBorders>
            <w:noWrap/>
            <w:vAlign w:val="center"/>
            <w:hideMark/>
          </w:tcPr>
          <w:p w14:paraId="45E969C3" w14:textId="09279256"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69</w:t>
            </w:r>
          </w:p>
        </w:tc>
        <w:tc>
          <w:tcPr>
            <w:tcW w:w="1537" w:type="dxa"/>
            <w:tcBorders>
              <w:top w:val="nil"/>
              <w:left w:val="nil"/>
              <w:bottom w:val="single" w:sz="4" w:space="0" w:color="auto"/>
              <w:right w:val="single" w:sz="4" w:space="0" w:color="auto"/>
            </w:tcBorders>
            <w:noWrap/>
            <w:vAlign w:val="center"/>
            <w:hideMark/>
          </w:tcPr>
          <w:p w14:paraId="268B4684" w14:textId="1476C5D0"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53</w:t>
            </w:r>
          </w:p>
        </w:tc>
        <w:tc>
          <w:tcPr>
            <w:tcW w:w="1120" w:type="dxa"/>
            <w:tcBorders>
              <w:top w:val="nil"/>
              <w:left w:val="nil"/>
              <w:bottom w:val="single" w:sz="4" w:space="0" w:color="auto"/>
              <w:right w:val="single" w:sz="4" w:space="0" w:color="auto"/>
            </w:tcBorders>
            <w:noWrap/>
            <w:vAlign w:val="center"/>
            <w:hideMark/>
          </w:tcPr>
          <w:p w14:paraId="481D0647" w14:textId="3925FD2B"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29</w:t>
            </w:r>
          </w:p>
        </w:tc>
        <w:tc>
          <w:tcPr>
            <w:tcW w:w="1060" w:type="dxa"/>
            <w:tcBorders>
              <w:top w:val="nil"/>
              <w:left w:val="nil"/>
              <w:bottom w:val="single" w:sz="4" w:space="0" w:color="auto"/>
              <w:right w:val="single" w:sz="4" w:space="0" w:color="auto"/>
            </w:tcBorders>
            <w:noWrap/>
            <w:vAlign w:val="center"/>
          </w:tcPr>
          <w:p w14:paraId="1C86A0D8" w14:textId="20A2F884"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54.72</w:t>
            </w:r>
          </w:p>
        </w:tc>
        <w:tc>
          <w:tcPr>
            <w:tcW w:w="1323" w:type="dxa"/>
            <w:tcBorders>
              <w:top w:val="nil"/>
              <w:left w:val="nil"/>
              <w:bottom w:val="single" w:sz="4" w:space="0" w:color="auto"/>
              <w:right w:val="single" w:sz="4" w:space="0" w:color="auto"/>
            </w:tcBorders>
            <w:vAlign w:val="center"/>
          </w:tcPr>
          <w:p w14:paraId="73D54A25" w14:textId="639A67DF"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23.19</w:t>
            </w:r>
          </w:p>
        </w:tc>
      </w:tr>
      <w:tr w:rsidR="0094207D" w:rsidRPr="00126A3A" w14:paraId="0CB2EE59" w14:textId="77777777" w:rsidTr="00184F59">
        <w:trPr>
          <w:trHeight w:val="315"/>
        </w:trPr>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4E7E08A4"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Average Pass Rate</w:t>
            </w:r>
          </w:p>
        </w:tc>
        <w:tc>
          <w:tcPr>
            <w:tcW w:w="1070" w:type="dxa"/>
            <w:tcBorders>
              <w:top w:val="nil"/>
              <w:left w:val="nil"/>
              <w:bottom w:val="single" w:sz="4" w:space="0" w:color="auto"/>
              <w:right w:val="single" w:sz="4" w:space="0" w:color="auto"/>
            </w:tcBorders>
            <w:noWrap/>
            <w:vAlign w:val="center"/>
            <w:hideMark/>
          </w:tcPr>
          <w:p w14:paraId="541E56B1"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537" w:type="dxa"/>
            <w:tcBorders>
              <w:top w:val="nil"/>
              <w:left w:val="nil"/>
              <w:bottom w:val="single" w:sz="4" w:space="0" w:color="auto"/>
              <w:right w:val="single" w:sz="4" w:space="0" w:color="auto"/>
            </w:tcBorders>
            <w:noWrap/>
            <w:vAlign w:val="center"/>
            <w:hideMark/>
          </w:tcPr>
          <w:p w14:paraId="2AF09959"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120" w:type="dxa"/>
            <w:tcBorders>
              <w:top w:val="nil"/>
              <w:left w:val="nil"/>
              <w:bottom w:val="single" w:sz="4" w:space="0" w:color="auto"/>
              <w:right w:val="single" w:sz="4" w:space="0" w:color="auto"/>
            </w:tcBorders>
            <w:noWrap/>
            <w:vAlign w:val="center"/>
            <w:hideMark/>
          </w:tcPr>
          <w:p w14:paraId="6B37A506"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060" w:type="dxa"/>
            <w:tcBorders>
              <w:top w:val="nil"/>
              <w:left w:val="nil"/>
              <w:bottom w:val="single" w:sz="4" w:space="0" w:color="auto"/>
              <w:right w:val="single" w:sz="4" w:space="0" w:color="auto"/>
            </w:tcBorders>
            <w:noWrap/>
            <w:vAlign w:val="center"/>
          </w:tcPr>
          <w:p w14:paraId="50C2D223" w14:textId="3D45DA8B"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26.28</w:t>
            </w:r>
          </w:p>
        </w:tc>
        <w:tc>
          <w:tcPr>
            <w:tcW w:w="1323" w:type="dxa"/>
            <w:tcBorders>
              <w:top w:val="nil"/>
              <w:left w:val="nil"/>
              <w:bottom w:val="single" w:sz="4" w:space="0" w:color="auto"/>
              <w:right w:val="single" w:sz="4" w:space="0" w:color="auto"/>
            </w:tcBorders>
            <w:noWrap/>
            <w:vAlign w:val="center"/>
          </w:tcPr>
          <w:p w14:paraId="5D046566" w14:textId="508E7584"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33.25</w:t>
            </w:r>
          </w:p>
        </w:tc>
      </w:tr>
      <w:tr w:rsidR="00B579C5" w:rsidRPr="00126A3A" w14:paraId="51A4D564" w14:textId="77777777" w:rsidTr="00184F59">
        <w:trPr>
          <w:trHeight w:val="315"/>
        </w:trPr>
        <w:tc>
          <w:tcPr>
            <w:tcW w:w="1229" w:type="dxa"/>
            <w:vMerge w:val="restart"/>
            <w:tcBorders>
              <w:top w:val="nil"/>
              <w:left w:val="single" w:sz="4" w:space="0" w:color="auto"/>
              <w:bottom w:val="single" w:sz="4" w:space="0" w:color="auto"/>
              <w:right w:val="single" w:sz="4" w:space="0" w:color="auto"/>
            </w:tcBorders>
            <w:noWrap/>
            <w:vAlign w:val="center"/>
            <w:hideMark/>
          </w:tcPr>
          <w:p w14:paraId="476E7C36"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BA</w:t>
            </w:r>
          </w:p>
        </w:tc>
        <w:tc>
          <w:tcPr>
            <w:tcW w:w="1229" w:type="dxa"/>
            <w:tcBorders>
              <w:top w:val="nil"/>
              <w:left w:val="nil"/>
              <w:bottom w:val="single" w:sz="4" w:space="0" w:color="auto"/>
              <w:right w:val="single" w:sz="4" w:space="0" w:color="auto"/>
            </w:tcBorders>
            <w:noWrap/>
            <w:vAlign w:val="center"/>
            <w:hideMark/>
          </w:tcPr>
          <w:p w14:paraId="74A00013"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1070" w:type="dxa"/>
            <w:tcBorders>
              <w:top w:val="nil"/>
              <w:left w:val="nil"/>
              <w:bottom w:val="single" w:sz="4" w:space="0" w:color="auto"/>
              <w:right w:val="single" w:sz="4" w:space="0" w:color="auto"/>
            </w:tcBorders>
            <w:noWrap/>
            <w:vAlign w:val="center"/>
            <w:hideMark/>
          </w:tcPr>
          <w:p w14:paraId="392FDEA6" w14:textId="441FAB1E"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156</w:t>
            </w:r>
          </w:p>
        </w:tc>
        <w:tc>
          <w:tcPr>
            <w:tcW w:w="1537" w:type="dxa"/>
            <w:tcBorders>
              <w:top w:val="nil"/>
              <w:left w:val="nil"/>
              <w:bottom w:val="single" w:sz="4" w:space="0" w:color="auto"/>
              <w:right w:val="single" w:sz="4" w:space="0" w:color="auto"/>
            </w:tcBorders>
            <w:noWrap/>
            <w:vAlign w:val="center"/>
            <w:hideMark/>
          </w:tcPr>
          <w:p w14:paraId="7C7D68FB" w14:textId="78DB85B9"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89</w:t>
            </w:r>
          </w:p>
        </w:tc>
        <w:tc>
          <w:tcPr>
            <w:tcW w:w="1120" w:type="dxa"/>
            <w:tcBorders>
              <w:top w:val="nil"/>
              <w:left w:val="nil"/>
              <w:bottom w:val="single" w:sz="4" w:space="0" w:color="auto"/>
              <w:right w:val="single" w:sz="4" w:space="0" w:color="auto"/>
            </w:tcBorders>
            <w:noWrap/>
            <w:vAlign w:val="center"/>
            <w:hideMark/>
          </w:tcPr>
          <w:p w14:paraId="72316DDA" w14:textId="334C4284"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w:t>
            </w:r>
          </w:p>
        </w:tc>
        <w:tc>
          <w:tcPr>
            <w:tcW w:w="1060" w:type="dxa"/>
            <w:tcBorders>
              <w:top w:val="nil"/>
              <w:left w:val="nil"/>
              <w:bottom w:val="single" w:sz="4" w:space="0" w:color="auto"/>
              <w:right w:val="single" w:sz="4" w:space="0" w:color="auto"/>
            </w:tcBorders>
            <w:noWrap/>
            <w:vAlign w:val="center"/>
          </w:tcPr>
          <w:p w14:paraId="6D502A05" w14:textId="5FFCEBBD"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10.11</w:t>
            </w:r>
          </w:p>
        </w:tc>
        <w:tc>
          <w:tcPr>
            <w:tcW w:w="1323" w:type="dxa"/>
            <w:tcBorders>
              <w:top w:val="nil"/>
              <w:left w:val="nil"/>
              <w:bottom w:val="single" w:sz="4" w:space="0" w:color="auto"/>
              <w:right w:val="single" w:sz="4" w:space="0" w:color="auto"/>
            </w:tcBorders>
            <w:vAlign w:val="center"/>
          </w:tcPr>
          <w:p w14:paraId="3768FC53" w14:textId="6F0202D0"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42.95</w:t>
            </w:r>
          </w:p>
        </w:tc>
      </w:tr>
      <w:tr w:rsidR="00B579C5" w:rsidRPr="00126A3A" w14:paraId="1C374E91"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3B9B43FB"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4E8BC82D"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w:t>
            </w:r>
          </w:p>
        </w:tc>
        <w:tc>
          <w:tcPr>
            <w:tcW w:w="1070" w:type="dxa"/>
            <w:tcBorders>
              <w:top w:val="nil"/>
              <w:left w:val="nil"/>
              <w:bottom w:val="single" w:sz="4" w:space="0" w:color="auto"/>
              <w:right w:val="single" w:sz="4" w:space="0" w:color="auto"/>
            </w:tcBorders>
            <w:noWrap/>
            <w:vAlign w:val="center"/>
            <w:hideMark/>
          </w:tcPr>
          <w:p w14:paraId="638B57F0" w14:textId="6488EA3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121</w:t>
            </w:r>
          </w:p>
        </w:tc>
        <w:tc>
          <w:tcPr>
            <w:tcW w:w="1537" w:type="dxa"/>
            <w:tcBorders>
              <w:top w:val="nil"/>
              <w:left w:val="nil"/>
              <w:bottom w:val="single" w:sz="4" w:space="0" w:color="auto"/>
              <w:right w:val="single" w:sz="4" w:space="0" w:color="auto"/>
            </w:tcBorders>
            <w:noWrap/>
            <w:vAlign w:val="center"/>
            <w:hideMark/>
          </w:tcPr>
          <w:p w14:paraId="73B97A1C" w14:textId="5C5CA348"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63</w:t>
            </w:r>
          </w:p>
        </w:tc>
        <w:tc>
          <w:tcPr>
            <w:tcW w:w="1120" w:type="dxa"/>
            <w:tcBorders>
              <w:top w:val="nil"/>
              <w:left w:val="nil"/>
              <w:bottom w:val="single" w:sz="4" w:space="0" w:color="auto"/>
              <w:right w:val="single" w:sz="4" w:space="0" w:color="auto"/>
            </w:tcBorders>
            <w:noWrap/>
            <w:vAlign w:val="center"/>
            <w:hideMark/>
          </w:tcPr>
          <w:p w14:paraId="2D8E81E7" w14:textId="29410AA7" w:rsidR="00B579C5" w:rsidRPr="00126A3A" w:rsidRDefault="009C3C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36</w:t>
            </w:r>
          </w:p>
        </w:tc>
        <w:tc>
          <w:tcPr>
            <w:tcW w:w="1060" w:type="dxa"/>
            <w:tcBorders>
              <w:top w:val="nil"/>
              <w:left w:val="nil"/>
              <w:bottom w:val="single" w:sz="4" w:space="0" w:color="auto"/>
              <w:right w:val="single" w:sz="4" w:space="0" w:color="auto"/>
            </w:tcBorders>
            <w:noWrap/>
            <w:vAlign w:val="center"/>
          </w:tcPr>
          <w:p w14:paraId="4F1A4CF7" w14:textId="7054F080"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57.14</w:t>
            </w:r>
          </w:p>
        </w:tc>
        <w:tc>
          <w:tcPr>
            <w:tcW w:w="1323" w:type="dxa"/>
            <w:tcBorders>
              <w:top w:val="nil"/>
              <w:left w:val="nil"/>
              <w:bottom w:val="single" w:sz="4" w:space="0" w:color="auto"/>
              <w:right w:val="single" w:sz="4" w:space="0" w:color="auto"/>
            </w:tcBorders>
            <w:vAlign w:val="center"/>
          </w:tcPr>
          <w:p w14:paraId="3F077599" w14:textId="796A11DB"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47.93</w:t>
            </w:r>
          </w:p>
        </w:tc>
      </w:tr>
      <w:tr w:rsidR="00B579C5" w:rsidRPr="00126A3A" w14:paraId="613AEBB6"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10CDDE4E"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44D610B5"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w:t>
            </w:r>
          </w:p>
        </w:tc>
        <w:tc>
          <w:tcPr>
            <w:tcW w:w="1070" w:type="dxa"/>
            <w:tcBorders>
              <w:top w:val="nil"/>
              <w:left w:val="nil"/>
              <w:bottom w:val="single" w:sz="4" w:space="0" w:color="auto"/>
              <w:right w:val="single" w:sz="4" w:space="0" w:color="auto"/>
            </w:tcBorders>
            <w:noWrap/>
            <w:vAlign w:val="center"/>
            <w:hideMark/>
          </w:tcPr>
          <w:p w14:paraId="634BB656" w14:textId="103C90AD"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88</w:t>
            </w:r>
          </w:p>
        </w:tc>
        <w:tc>
          <w:tcPr>
            <w:tcW w:w="1537" w:type="dxa"/>
            <w:tcBorders>
              <w:top w:val="nil"/>
              <w:left w:val="nil"/>
              <w:bottom w:val="single" w:sz="4" w:space="0" w:color="auto"/>
              <w:right w:val="single" w:sz="4" w:space="0" w:color="auto"/>
            </w:tcBorders>
            <w:noWrap/>
            <w:vAlign w:val="center"/>
            <w:hideMark/>
          </w:tcPr>
          <w:p w14:paraId="6A9EDF20" w14:textId="1AAFE6F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71</w:t>
            </w:r>
          </w:p>
        </w:tc>
        <w:tc>
          <w:tcPr>
            <w:tcW w:w="1120" w:type="dxa"/>
            <w:tcBorders>
              <w:top w:val="nil"/>
              <w:left w:val="nil"/>
              <w:bottom w:val="single" w:sz="4" w:space="0" w:color="auto"/>
              <w:right w:val="single" w:sz="4" w:space="0" w:color="auto"/>
            </w:tcBorders>
            <w:noWrap/>
            <w:vAlign w:val="center"/>
            <w:hideMark/>
          </w:tcPr>
          <w:p w14:paraId="6BE2BF51" w14:textId="4809D5F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25</w:t>
            </w:r>
          </w:p>
        </w:tc>
        <w:tc>
          <w:tcPr>
            <w:tcW w:w="1060" w:type="dxa"/>
            <w:tcBorders>
              <w:top w:val="nil"/>
              <w:left w:val="nil"/>
              <w:bottom w:val="single" w:sz="4" w:space="0" w:color="auto"/>
              <w:right w:val="single" w:sz="4" w:space="0" w:color="auto"/>
            </w:tcBorders>
            <w:noWrap/>
            <w:vAlign w:val="center"/>
          </w:tcPr>
          <w:p w14:paraId="74D26774" w14:textId="7D755264"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35.21</w:t>
            </w:r>
          </w:p>
        </w:tc>
        <w:tc>
          <w:tcPr>
            <w:tcW w:w="1323" w:type="dxa"/>
            <w:tcBorders>
              <w:top w:val="nil"/>
              <w:left w:val="nil"/>
              <w:bottom w:val="single" w:sz="4" w:space="0" w:color="auto"/>
              <w:right w:val="single" w:sz="4" w:space="0" w:color="auto"/>
            </w:tcBorders>
            <w:vAlign w:val="center"/>
          </w:tcPr>
          <w:p w14:paraId="46D7D609" w14:textId="19278F2F" w:rsidR="00B579C5" w:rsidRPr="00126A3A" w:rsidRDefault="00184F59"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19.32</w:t>
            </w:r>
          </w:p>
        </w:tc>
      </w:tr>
      <w:tr w:rsidR="0094207D" w:rsidRPr="00126A3A" w14:paraId="2C276597" w14:textId="77777777" w:rsidTr="00184F59">
        <w:trPr>
          <w:trHeight w:val="315"/>
        </w:trPr>
        <w:tc>
          <w:tcPr>
            <w:tcW w:w="1229" w:type="dxa"/>
            <w:vMerge/>
            <w:tcBorders>
              <w:top w:val="nil"/>
              <w:left w:val="single" w:sz="4" w:space="0" w:color="auto"/>
              <w:bottom w:val="single" w:sz="4" w:space="0" w:color="auto"/>
              <w:right w:val="single" w:sz="4" w:space="0" w:color="auto"/>
            </w:tcBorders>
            <w:vAlign w:val="center"/>
            <w:hideMark/>
          </w:tcPr>
          <w:p w14:paraId="2C719A28" w14:textId="77777777" w:rsidR="0094207D" w:rsidRPr="00126A3A" w:rsidRDefault="0094207D" w:rsidP="0094207D">
            <w:pPr>
              <w:spacing w:after="0" w:line="240" w:lineRule="auto"/>
              <w:rPr>
                <w:rFonts w:ascii="Times New Roman" w:eastAsia="Times New Roman" w:hAnsi="Times New Roman" w:cs="Times New Roman"/>
                <w:color w:val="000000"/>
                <w:sz w:val="24"/>
                <w:szCs w:val="24"/>
                <w:lang w:bidi="ne-NP"/>
              </w:rPr>
            </w:pPr>
          </w:p>
        </w:tc>
        <w:tc>
          <w:tcPr>
            <w:tcW w:w="1229" w:type="dxa"/>
            <w:tcBorders>
              <w:top w:val="nil"/>
              <w:left w:val="nil"/>
              <w:bottom w:val="single" w:sz="4" w:space="0" w:color="auto"/>
              <w:right w:val="single" w:sz="4" w:space="0" w:color="auto"/>
            </w:tcBorders>
            <w:noWrap/>
            <w:vAlign w:val="center"/>
            <w:hideMark/>
          </w:tcPr>
          <w:p w14:paraId="1D33BFBC" w14:textId="740ACB9F" w:rsidR="0094207D" w:rsidRPr="00126A3A" w:rsidRDefault="0094207D"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r w:rsidR="009C3C59" w:rsidRPr="00126A3A">
              <w:rPr>
                <w:rFonts w:ascii="Times New Roman" w:eastAsia="Times New Roman" w:hAnsi="Times New Roman" w:cs="Times New Roman"/>
                <w:color w:val="000000"/>
                <w:sz w:val="24"/>
                <w:szCs w:val="24"/>
                <w:lang w:bidi="ne-NP"/>
              </w:rPr>
              <w:t>4</w:t>
            </w:r>
          </w:p>
        </w:tc>
        <w:tc>
          <w:tcPr>
            <w:tcW w:w="1070" w:type="dxa"/>
            <w:tcBorders>
              <w:top w:val="nil"/>
              <w:left w:val="nil"/>
              <w:bottom w:val="single" w:sz="4" w:space="0" w:color="auto"/>
              <w:right w:val="single" w:sz="4" w:space="0" w:color="auto"/>
            </w:tcBorders>
            <w:noWrap/>
            <w:vAlign w:val="center"/>
            <w:hideMark/>
          </w:tcPr>
          <w:p w14:paraId="654F428C" w14:textId="0560AF9A" w:rsidR="0094207D" w:rsidRPr="00126A3A" w:rsidRDefault="0094207D"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r w:rsidR="009C3C59" w:rsidRPr="00126A3A">
              <w:rPr>
                <w:rFonts w:ascii="Times New Roman" w:eastAsia="Times New Roman" w:hAnsi="Times New Roman" w:cs="Times New Roman"/>
                <w:color w:val="000000"/>
                <w:sz w:val="24"/>
                <w:szCs w:val="24"/>
                <w:lang w:bidi="ne-NP"/>
              </w:rPr>
              <w:t>107</w:t>
            </w:r>
          </w:p>
        </w:tc>
        <w:tc>
          <w:tcPr>
            <w:tcW w:w="1537" w:type="dxa"/>
            <w:tcBorders>
              <w:top w:val="nil"/>
              <w:left w:val="nil"/>
              <w:bottom w:val="single" w:sz="4" w:space="0" w:color="auto"/>
              <w:right w:val="single" w:sz="4" w:space="0" w:color="auto"/>
            </w:tcBorders>
            <w:noWrap/>
            <w:vAlign w:val="center"/>
            <w:hideMark/>
          </w:tcPr>
          <w:p w14:paraId="2CB8D7FE" w14:textId="73EA9A13" w:rsidR="0094207D" w:rsidRPr="00126A3A" w:rsidRDefault="009C3C59"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94</w:t>
            </w:r>
            <w:r w:rsidR="0094207D" w:rsidRPr="00126A3A">
              <w:rPr>
                <w:rFonts w:ascii="Times New Roman" w:eastAsia="Times New Roman" w:hAnsi="Times New Roman" w:cs="Times New Roman"/>
                <w:color w:val="000000"/>
                <w:sz w:val="24"/>
                <w:szCs w:val="24"/>
                <w:lang w:bidi="ne-NP"/>
              </w:rPr>
              <w:t> </w:t>
            </w:r>
          </w:p>
        </w:tc>
        <w:tc>
          <w:tcPr>
            <w:tcW w:w="1120" w:type="dxa"/>
            <w:tcBorders>
              <w:top w:val="nil"/>
              <w:left w:val="nil"/>
              <w:bottom w:val="single" w:sz="4" w:space="0" w:color="auto"/>
              <w:right w:val="single" w:sz="4" w:space="0" w:color="auto"/>
            </w:tcBorders>
            <w:noWrap/>
            <w:vAlign w:val="center"/>
            <w:hideMark/>
          </w:tcPr>
          <w:p w14:paraId="4A42EAAA" w14:textId="634486B7" w:rsidR="0094207D" w:rsidRPr="00126A3A" w:rsidRDefault="0094207D"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r w:rsidR="009C3C59" w:rsidRPr="00126A3A">
              <w:rPr>
                <w:rFonts w:ascii="Times New Roman" w:eastAsia="Times New Roman" w:hAnsi="Times New Roman" w:cs="Times New Roman"/>
                <w:color w:val="000000"/>
                <w:sz w:val="24"/>
                <w:szCs w:val="24"/>
                <w:lang w:bidi="ne-NP"/>
              </w:rPr>
              <w:t>65</w:t>
            </w:r>
          </w:p>
        </w:tc>
        <w:tc>
          <w:tcPr>
            <w:tcW w:w="1060" w:type="dxa"/>
            <w:tcBorders>
              <w:top w:val="nil"/>
              <w:left w:val="nil"/>
              <w:bottom w:val="single" w:sz="4" w:space="0" w:color="auto"/>
              <w:right w:val="single" w:sz="4" w:space="0" w:color="auto"/>
            </w:tcBorders>
            <w:noWrap/>
            <w:vAlign w:val="center"/>
          </w:tcPr>
          <w:p w14:paraId="043148DD" w14:textId="53B016ED" w:rsidR="0094207D" w:rsidRPr="00126A3A" w:rsidRDefault="00184F59"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69.15</w:t>
            </w:r>
          </w:p>
        </w:tc>
        <w:tc>
          <w:tcPr>
            <w:tcW w:w="1323" w:type="dxa"/>
            <w:tcBorders>
              <w:top w:val="nil"/>
              <w:left w:val="nil"/>
              <w:bottom w:val="single" w:sz="4" w:space="0" w:color="auto"/>
              <w:right w:val="single" w:sz="4" w:space="0" w:color="auto"/>
            </w:tcBorders>
            <w:vAlign w:val="center"/>
          </w:tcPr>
          <w:p w14:paraId="71C4F63D" w14:textId="63418579" w:rsidR="0094207D" w:rsidRPr="00126A3A" w:rsidRDefault="00184F59" w:rsidP="0094207D">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12.15</w:t>
            </w:r>
          </w:p>
        </w:tc>
      </w:tr>
      <w:tr w:rsidR="0094207D" w:rsidRPr="00126A3A" w14:paraId="2EBB9E75" w14:textId="77777777" w:rsidTr="00184F59">
        <w:trPr>
          <w:trHeight w:val="315"/>
        </w:trPr>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7E712D31"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Average Pass Rate</w:t>
            </w:r>
          </w:p>
        </w:tc>
        <w:tc>
          <w:tcPr>
            <w:tcW w:w="1070" w:type="dxa"/>
            <w:tcBorders>
              <w:top w:val="nil"/>
              <w:left w:val="nil"/>
              <w:bottom w:val="single" w:sz="4" w:space="0" w:color="auto"/>
              <w:right w:val="single" w:sz="4" w:space="0" w:color="auto"/>
            </w:tcBorders>
            <w:noWrap/>
            <w:vAlign w:val="center"/>
            <w:hideMark/>
          </w:tcPr>
          <w:p w14:paraId="56DF9AC0"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537" w:type="dxa"/>
            <w:tcBorders>
              <w:top w:val="nil"/>
              <w:left w:val="nil"/>
              <w:bottom w:val="single" w:sz="4" w:space="0" w:color="auto"/>
              <w:right w:val="single" w:sz="4" w:space="0" w:color="auto"/>
            </w:tcBorders>
            <w:noWrap/>
            <w:vAlign w:val="center"/>
            <w:hideMark/>
          </w:tcPr>
          <w:p w14:paraId="5B408B98"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120" w:type="dxa"/>
            <w:tcBorders>
              <w:top w:val="nil"/>
              <w:left w:val="nil"/>
              <w:bottom w:val="single" w:sz="4" w:space="0" w:color="auto"/>
              <w:right w:val="single" w:sz="4" w:space="0" w:color="auto"/>
            </w:tcBorders>
            <w:noWrap/>
            <w:vAlign w:val="center"/>
            <w:hideMark/>
          </w:tcPr>
          <w:p w14:paraId="563829DF"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060" w:type="dxa"/>
            <w:tcBorders>
              <w:top w:val="nil"/>
              <w:left w:val="nil"/>
              <w:bottom w:val="single" w:sz="4" w:space="0" w:color="auto"/>
              <w:right w:val="single" w:sz="4" w:space="0" w:color="auto"/>
            </w:tcBorders>
            <w:noWrap/>
            <w:vAlign w:val="center"/>
          </w:tcPr>
          <w:p w14:paraId="43AB402E" w14:textId="0DA26BBD"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42.90</w:t>
            </w:r>
          </w:p>
        </w:tc>
        <w:tc>
          <w:tcPr>
            <w:tcW w:w="1323" w:type="dxa"/>
            <w:tcBorders>
              <w:top w:val="nil"/>
              <w:left w:val="nil"/>
              <w:bottom w:val="single" w:sz="4" w:space="0" w:color="auto"/>
              <w:right w:val="single" w:sz="4" w:space="0" w:color="auto"/>
            </w:tcBorders>
            <w:noWrap/>
            <w:vAlign w:val="center"/>
          </w:tcPr>
          <w:p w14:paraId="1BC9FB55" w14:textId="6117F7E2"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30.59</w:t>
            </w:r>
          </w:p>
        </w:tc>
      </w:tr>
      <w:tr w:rsidR="0094207D" w:rsidRPr="00126A3A" w14:paraId="3A39D67B" w14:textId="77777777" w:rsidTr="00184F59">
        <w:trPr>
          <w:trHeight w:val="315"/>
        </w:trPr>
        <w:tc>
          <w:tcPr>
            <w:tcW w:w="3528" w:type="dxa"/>
            <w:gridSpan w:val="3"/>
            <w:tcBorders>
              <w:top w:val="single" w:sz="4" w:space="0" w:color="auto"/>
              <w:left w:val="single" w:sz="4" w:space="0" w:color="auto"/>
              <w:bottom w:val="single" w:sz="4" w:space="0" w:color="auto"/>
              <w:right w:val="single" w:sz="4" w:space="0" w:color="auto"/>
            </w:tcBorders>
            <w:vAlign w:val="center"/>
            <w:hideMark/>
          </w:tcPr>
          <w:p w14:paraId="6EBAB948"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All faculty Average Pass Rate</w:t>
            </w:r>
          </w:p>
        </w:tc>
        <w:tc>
          <w:tcPr>
            <w:tcW w:w="1537" w:type="dxa"/>
            <w:tcBorders>
              <w:top w:val="nil"/>
              <w:left w:val="nil"/>
              <w:bottom w:val="single" w:sz="4" w:space="0" w:color="auto"/>
              <w:right w:val="single" w:sz="4" w:space="0" w:color="auto"/>
            </w:tcBorders>
            <w:noWrap/>
            <w:vAlign w:val="center"/>
            <w:hideMark/>
          </w:tcPr>
          <w:p w14:paraId="0C62E3A3"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120" w:type="dxa"/>
            <w:tcBorders>
              <w:top w:val="nil"/>
              <w:left w:val="nil"/>
              <w:bottom w:val="single" w:sz="4" w:space="0" w:color="auto"/>
              <w:right w:val="single" w:sz="4" w:space="0" w:color="auto"/>
            </w:tcBorders>
            <w:noWrap/>
            <w:vAlign w:val="center"/>
            <w:hideMark/>
          </w:tcPr>
          <w:p w14:paraId="48C3AE05" w14:textId="77777777" w:rsidR="0094207D" w:rsidRPr="00126A3A" w:rsidRDefault="0094207D"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060" w:type="dxa"/>
            <w:tcBorders>
              <w:top w:val="nil"/>
              <w:left w:val="nil"/>
              <w:bottom w:val="single" w:sz="4" w:space="0" w:color="auto"/>
              <w:right w:val="single" w:sz="4" w:space="0" w:color="auto"/>
            </w:tcBorders>
            <w:noWrap/>
            <w:vAlign w:val="center"/>
          </w:tcPr>
          <w:p w14:paraId="15F7CC70" w14:textId="6A139F04"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32.42</w:t>
            </w:r>
          </w:p>
        </w:tc>
        <w:tc>
          <w:tcPr>
            <w:tcW w:w="1323" w:type="dxa"/>
            <w:tcBorders>
              <w:top w:val="nil"/>
              <w:left w:val="nil"/>
              <w:bottom w:val="single" w:sz="4" w:space="0" w:color="auto"/>
              <w:right w:val="single" w:sz="4" w:space="0" w:color="auto"/>
            </w:tcBorders>
            <w:noWrap/>
            <w:vAlign w:val="center"/>
          </w:tcPr>
          <w:p w14:paraId="5E6A9743" w14:textId="3CFE2102" w:rsidR="0094207D" w:rsidRPr="00126A3A" w:rsidRDefault="00184F59" w:rsidP="0094207D">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31.87</w:t>
            </w:r>
          </w:p>
        </w:tc>
      </w:tr>
    </w:tbl>
    <w:p w14:paraId="3F3494E1" w14:textId="77777777" w:rsidR="0094207D" w:rsidRPr="00126A3A" w:rsidRDefault="0094207D" w:rsidP="0094207D">
      <w:pPr>
        <w:spacing w:before="120" w:after="240" w:line="240" w:lineRule="auto"/>
        <w:ind w:left="360"/>
        <w:jc w:val="both"/>
        <w:rPr>
          <w:rFonts w:ascii="Times New Roman" w:hAnsi="Times New Roman" w:cs="Times New Roman"/>
          <w:b/>
          <w:sz w:val="24"/>
          <w:szCs w:val="24"/>
        </w:rPr>
      </w:pPr>
    </w:p>
    <w:tbl>
      <w:tblPr>
        <w:tblW w:w="9530" w:type="dxa"/>
        <w:tblLook w:val="04A0" w:firstRow="1" w:lastRow="0" w:firstColumn="1" w:lastColumn="0" w:noHBand="0" w:noVBand="1"/>
      </w:tblPr>
      <w:tblGrid>
        <w:gridCol w:w="1255"/>
        <w:gridCol w:w="893"/>
        <w:gridCol w:w="893"/>
        <w:gridCol w:w="13"/>
        <w:gridCol w:w="1355"/>
        <w:gridCol w:w="19"/>
        <w:gridCol w:w="1518"/>
        <w:gridCol w:w="13"/>
        <w:gridCol w:w="1010"/>
        <w:gridCol w:w="13"/>
        <w:gridCol w:w="1221"/>
        <w:gridCol w:w="13"/>
        <w:gridCol w:w="1314"/>
      </w:tblGrid>
      <w:tr w:rsidR="00365A29" w:rsidRPr="00126A3A" w14:paraId="28D51CAD" w14:textId="77777777" w:rsidTr="00B579C5">
        <w:trPr>
          <w:trHeight w:val="1260"/>
        </w:trPr>
        <w:tc>
          <w:tcPr>
            <w:tcW w:w="1255" w:type="dxa"/>
            <w:tcBorders>
              <w:top w:val="single" w:sz="4" w:space="0" w:color="auto"/>
              <w:left w:val="single" w:sz="4" w:space="0" w:color="auto"/>
              <w:bottom w:val="single" w:sz="4" w:space="0" w:color="auto"/>
              <w:right w:val="single" w:sz="4" w:space="0" w:color="auto"/>
            </w:tcBorders>
            <w:vAlign w:val="center"/>
            <w:hideMark/>
          </w:tcPr>
          <w:p w14:paraId="0EAF9542"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Programs</w:t>
            </w:r>
          </w:p>
        </w:tc>
        <w:tc>
          <w:tcPr>
            <w:tcW w:w="1786" w:type="dxa"/>
            <w:gridSpan w:val="2"/>
            <w:tcBorders>
              <w:top w:val="single" w:sz="4" w:space="0" w:color="auto"/>
              <w:left w:val="nil"/>
              <w:bottom w:val="single" w:sz="4" w:space="0" w:color="auto"/>
              <w:right w:val="single" w:sz="4" w:space="0" w:color="auto"/>
            </w:tcBorders>
            <w:vAlign w:val="center"/>
            <w:hideMark/>
          </w:tcPr>
          <w:p w14:paraId="00FDB589" w14:textId="555B1604"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Year/Sem (</w:t>
            </w:r>
            <w:r w:rsidR="003D533E" w:rsidRPr="00126A3A">
              <w:rPr>
                <w:rFonts w:ascii="Times New Roman" w:eastAsia="Times New Roman" w:hAnsi="Times New Roman" w:cs="Times New Roman"/>
                <w:b/>
                <w:bCs/>
                <w:color w:val="000000"/>
                <w:sz w:val="24"/>
                <w:szCs w:val="24"/>
                <w:lang w:bidi="ne-NP"/>
              </w:rPr>
              <w:t>2081</w:t>
            </w:r>
            <w:r w:rsidRPr="00126A3A">
              <w:rPr>
                <w:rFonts w:ascii="Times New Roman" w:eastAsia="Times New Roman" w:hAnsi="Times New Roman" w:cs="Times New Roman"/>
                <w:b/>
                <w:bCs/>
                <w:color w:val="000000"/>
                <w:sz w:val="24"/>
                <w:szCs w:val="24"/>
                <w:lang w:bidi="ne-NP"/>
              </w:rPr>
              <w:t>)</w:t>
            </w:r>
          </w:p>
        </w:tc>
        <w:tc>
          <w:tcPr>
            <w:tcW w:w="1368" w:type="dxa"/>
            <w:gridSpan w:val="2"/>
            <w:tcBorders>
              <w:top w:val="single" w:sz="4" w:space="0" w:color="auto"/>
              <w:left w:val="nil"/>
              <w:bottom w:val="single" w:sz="4" w:space="0" w:color="auto"/>
              <w:right w:val="single" w:sz="4" w:space="0" w:color="auto"/>
            </w:tcBorders>
            <w:vAlign w:val="center"/>
            <w:hideMark/>
          </w:tcPr>
          <w:p w14:paraId="2029F0DC"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No of students enrolled</w:t>
            </w:r>
          </w:p>
        </w:tc>
        <w:tc>
          <w:tcPr>
            <w:tcW w:w="1537" w:type="dxa"/>
            <w:gridSpan w:val="2"/>
            <w:tcBorders>
              <w:top w:val="single" w:sz="4" w:space="0" w:color="auto"/>
              <w:left w:val="nil"/>
              <w:bottom w:val="single" w:sz="4" w:space="0" w:color="auto"/>
              <w:right w:val="single" w:sz="4" w:space="0" w:color="auto"/>
            </w:tcBorders>
            <w:vAlign w:val="center"/>
            <w:hideMark/>
          </w:tcPr>
          <w:p w14:paraId="0409E239"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xml:space="preserve">Appeared in Examination </w:t>
            </w:r>
          </w:p>
        </w:tc>
        <w:tc>
          <w:tcPr>
            <w:tcW w:w="1023" w:type="dxa"/>
            <w:gridSpan w:val="2"/>
            <w:tcBorders>
              <w:top w:val="single" w:sz="4" w:space="0" w:color="auto"/>
              <w:left w:val="nil"/>
              <w:bottom w:val="single" w:sz="4" w:space="0" w:color="auto"/>
              <w:right w:val="single" w:sz="4" w:space="0" w:color="auto"/>
            </w:tcBorders>
            <w:vAlign w:val="center"/>
            <w:hideMark/>
          </w:tcPr>
          <w:p w14:paraId="0A384977"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No of student passed</w:t>
            </w:r>
          </w:p>
        </w:tc>
        <w:tc>
          <w:tcPr>
            <w:tcW w:w="1234" w:type="dxa"/>
            <w:gridSpan w:val="2"/>
            <w:tcBorders>
              <w:top w:val="single" w:sz="4" w:space="0" w:color="auto"/>
              <w:left w:val="nil"/>
              <w:bottom w:val="single" w:sz="4" w:space="0" w:color="auto"/>
              <w:right w:val="single" w:sz="4" w:space="0" w:color="auto"/>
            </w:tcBorders>
            <w:vAlign w:val="center"/>
            <w:hideMark/>
          </w:tcPr>
          <w:p w14:paraId="2C66FE29"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Pass %</w:t>
            </w:r>
          </w:p>
        </w:tc>
        <w:tc>
          <w:tcPr>
            <w:tcW w:w="1327" w:type="dxa"/>
            <w:gridSpan w:val="2"/>
            <w:tcBorders>
              <w:top w:val="single" w:sz="4" w:space="0" w:color="auto"/>
              <w:left w:val="nil"/>
              <w:bottom w:val="single" w:sz="4" w:space="0" w:color="auto"/>
              <w:right w:val="single" w:sz="4" w:space="0" w:color="auto"/>
            </w:tcBorders>
            <w:vAlign w:val="center"/>
            <w:hideMark/>
          </w:tcPr>
          <w:p w14:paraId="06313544" w14:textId="77777777" w:rsidR="00365A29" w:rsidRPr="00126A3A" w:rsidRDefault="00365A29" w:rsidP="00365A2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Dropout%</w:t>
            </w:r>
          </w:p>
        </w:tc>
      </w:tr>
      <w:tr w:rsidR="00B579C5" w:rsidRPr="00126A3A" w14:paraId="393CC752" w14:textId="77777777" w:rsidTr="00F927E6">
        <w:trPr>
          <w:trHeight w:val="315"/>
        </w:trPr>
        <w:tc>
          <w:tcPr>
            <w:tcW w:w="1255" w:type="dxa"/>
            <w:vMerge w:val="restart"/>
            <w:tcBorders>
              <w:top w:val="nil"/>
              <w:left w:val="single" w:sz="4" w:space="0" w:color="auto"/>
              <w:bottom w:val="single" w:sz="4" w:space="0" w:color="auto"/>
              <w:right w:val="single" w:sz="4" w:space="0" w:color="auto"/>
            </w:tcBorders>
            <w:noWrap/>
            <w:vAlign w:val="center"/>
            <w:hideMark/>
          </w:tcPr>
          <w:p w14:paraId="12B9E610"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MBS</w:t>
            </w:r>
          </w:p>
        </w:tc>
        <w:tc>
          <w:tcPr>
            <w:tcW w:w="893" w:type="dxa"/>
            <w:vMerge w:val="restart"/>
            <w:tcBorders>
              <w:top w:val="nil"/>
              <w:left w:val="single" w:sz="4" w:space="0" w:color="auto"/>
              <w:bottom w:val="single" w:sz="4" w:space="0" w:color="auto"/>
              <w:right w:val="single" w:sz="4" w:space="0" w:color="auto"/>
            </w:tcBorders>
            <w:noWrap/>
            <w:vAlign w:val="center"/>
            <w:hideMark/>
          </w:tcPr>
          <w:p w14:paraId="00BBC168"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893" w:type="dxa"/>
            <w:tcBorders>
              <w:top w:val="nil"/>
              <w:left w:val="nil"/>
              <w:bottom w:val="single" w:sz="4" w:space="0" w:color="auto"/>
              <w:right w:val="single" w:sz="4" w:space="0" w:color="auto"/>
            </w:tcBorders>
            <w:noWrap/>
            <w:vAlign w:val="center"/>
            <w:hideMark/>
          </w:tcPr>
          <w:p w14:paraId="3DF7567C" w14:textId="55A2C8A3"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1368" w:type="dxa"/>
            <w:gridSpan w:val="2"/>
            <w:tcBorders>
              <w:top w:val="nil"/>
              <w:left w:val="nil"/>
              <w:bottom w:val="single" w:sz="4" w:space="0" w:color="auto"/>
              <w:right w:val="single" w:sz="4" w:space="0" w:color="auto"/>
            </w:tcBorders>
            <w:noWrap/>
            <w:vAlign w:val="center"/>
            <w:hideMark/>
          </w:tcPr>
          <w:p w14:paraId="54BDAEDF" w14:textId="22869EAA"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66</w:t>
            </w:r>
          </w:p>
        </w:tc>
        <w:tc>
          <w:tcPr>
            <w:tcW w:w="1537" w:type="dxa"/>
            <w:gridSpan w:val="2"/>
            <w:tcBorders>
              <w:top w:val="nil"/>
              <w:left w:val="nil"/>
              <w:bottom w:val="single" w:sz="4" w:space="0" w:color="auto"/>
              <w:right w:val="single" w:sz="4" w:space="0" w:color="auto"/>
            </w:tcBorders>
            <w:noWrap/>
            <w:vAlign w:val="center"/>
            <w:hideMark/>
          </w:tcPr>
          <w:p w14:paraId="0BEA8A37" w14:textId="073BA575"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46</w:t>
            </w:r>
          </w:p>
        </w:tc>
        <w:tc>
          <w:tcPr>
            <w:tcW w:w="1023" w:type="dxa"/>
            <w:gridSpan w:val="2"/>
            <w:tcBorders>
              <w:top w:val="nil"/>
              <w:left w:val="nil"/>
              <w:bottom w:val="single" w:sz="4" w:space="0" w:color="auto"/>
              <w:right w:val="single" w:sz="4" w:space="0" w:color="auto"/>
            </w:tcBorders>
            <w:noWrap/>
            <w:vAlign w:val="center"/>
            <w:hideMark/>
          </w:tcPr>
          <w:p w14:paraId="3FC5145B" w14:textId="452AB89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22</w:t>
            </w:r>
          </w:p>
        </w:tc>
        <w:tc>
          <w:tcPr>
            <w:tcW w:w="1234" w:type="dxa"/>
            <w:gridSpan w:val="2"/>
            <w:tcBorders>
              <w:top w:val="nil"/>
              <w:left w:val="nil"/>
              <w:bottom w:val="single" w:sz="4" w:space="0" w:color="auto"/>
              <w:right w:val="single" w:sz="4" w:space="0" w:color="auto"/>
            </w:tcBorders>
            <w:noWrap/>
            <w:vAlign w:val="center"/>
          </w:tcPr>
          <w:p w14:paraId="06AABFA1" w14:textId="4E260D5E"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47.83</w:t>
            </w:r>
          </w:p>
        </w:tc>
        <w:tc>
          <w:tcPr>
            <w:tcW w:w="1327" w:type="dxa"/>
            <w:gridSpan w:val="2"/>
            <w:tcBorders>
              <w:top w:val="nil"/>
              <w:left w:val="nil"/>
              <w:bottom w:val="single" w:sz="4" w:space="0" w:color="auto"/>
              <w:right w:val="single" w:sz="4" w:space="0" w:color="auto"/>
            </w:tcBorders>
            <w:vAlign w:val="center"/>
          </w:tcPr>
          <w:p w14:paraId="5F862B6C" w14:textId="5361B79D"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30.30</w:t>
            </w:r>
          </w:p>
        </w:tc>
      </w:tr>
      <w:tr w:rsidR="00B579C5" w:rsidRPr="00126A3A" w14:paraId="4E30836A" w14:textId="77777777" w:rsidTr="00F927E6">
        <w:trPr>
          <w:trHeight w:val="315"/>
        </w:trPr>
        <w:tc>
          <w:tcPr>
            <w:tcW w:w="1255" w:type="dxa"/>
            <w:vMerge/>
            <w:tcBorders>
              <w:top w:val="nil"/>
              <w:left w:val="single" w:sz="4" w:space="0" w:color="auto"/>
              <w:bottom w:val="single" w:sz="4" w:space="0" w:color="auto"/>
              <w:right w:val="single" w:sz="4" w:space="0" w:color="auto"/>
            </w:tcBorders>
            <w:vAlign w:val="center"/>
            <w:hideMark/>
          </w:tcPr>
          <w:p w14:paraId="6BB75CA5"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893" w:type="dxa"/>
            <w:vMerge/>
            <w:tcBorders>
              <w:top w:val="nil"/>
              <w:left w:val="single" w:sz="4" w:space="0" w:color="auto"/>
              <w:bottom w:val="single" w:sz="4" w:space="0" w:color="auto"/>
              <w:right w:val="single" w:sz="4" w:space="0" w:color="auto"/>
            </w:tcBorders>
            <w:vAlign w:val="center"/>
            <w:hideMark/>
          </w:tcPr>
          <w:p w14:paraId="746A0732"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893" w:type="dxa"/>
            <w:tcBorders>
              <w:top w:val="nil"/>
              <w:left w:val="nil"/>
              <w:bottom w:val="single" w:sz="4" w:space="0" w:color="auto"/>
              <w:right w:val="single" w:sz="4" w:space="0" w:color="auto"/>
            </w:tcBorders>
            <w:noWrap/>
            <w:vAlign w:val="center"/>
            <w:hideMark/>
          </w:tcPr>
          <w:p w14:paraId="22A300AD" w14:textId="2CCA914E"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w:t>
            </w:r>
          </w:p>
        </w:tc>
        <w:tc>
          <w:tcPr>
            <w:tcW w:w="1368" w:type="dxa"/>
            <w:gridSpan w:val="2"/>
            <w:tcBorders>
              <w:top w:val="nil"/>
              <w:left w:val="nil"/>
              <w:bottom w:val="single" w:sz="4" w:space="0" w:color="auto"/>
              <w:right w:val="single" w:sz="4" w:space="0" w:color="auto"/>
            </w:tcBorders>
            <w:noWrap/>
            <w:vAlign w:val="center"/>
            <w:hideMark/>
          </w:tcPr>
          <w:p w14:paraId="625DBBE5" w14:textId="7C39C60C"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46</w:t>
            </w:r>
          </w:p>
        </w:tc>
        <w:tc>
          <w:tcPr>
            <w:tcW w:w="1537" w:type="dxa"/>
            <w:gridSpan w:val="2"/>
            <w:tcBorders>
              <w:top w:val="nil"/>
              <w:left w:val="nil"/>
              <w:bottom w:val="single" w:sz="4" w:space="0" w:color="auto"/>
              <w:right w:val="single" w:sz="4" w:space="0" w:color="auto"/>
            </w:tcBorders>
            <w:noWrap/>
            <w:vAlign w:val="center"/>
            <w:hideMark/>
          </w:tcPr>
          <w:p w14:paraId="40FE323C" w14:textId="091EDD0D"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41</w:t>
            </w:r>
          </w:p>
        </w:tc>
        <w:tc>
          <w:tcPr>
            <w:tcW w:w="1023" w:type="dxa"/>
            <w:gridSpan w:val="2"/>
            <w:tcBorders>
              <w:top w:val="nil"/>
              <w:left w:val="nil"/>
              <w:bottom w:val="single" w:sz="4" w:space="0" w:color="auto"/>
              <w:right w:val="single" w:sz="4" w:space="0" w:color="auto"/>
            </w:tcBorders>
            <w:noWrap/>
            <w:vAlign w:val="center"/>
            <w:hideMark/>
          </w:tcPr>
          <w:p w14:paraId="72D9ECCE" w14:textId="70D1304F"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16</w:t>
            </w:r>
          </w:p>
        </w:tc>
        <w:tc>
          <w:tcPr>
            <w:tcW w:w="1234" w:type="dxa"/>
            <w:gridSpan w:val="2"/>
            <w:tcBorders>
              <w:top w:val="nil"/>
              <w:left w:val="nil"/>
              <w:bottom w:val="single" w:sz="4" w:space="0" w:color="auto"/>
              <w:right w:val="single" w:sz="4" w:space="0" w:color="auto"/>
            </w:tcBorders>
            <w:noWrap/>
            <w:vAlign w:val="center"/>
          </w:tcPr>
          <w:p w14:paraId="2D5E7FD7" w14:textId="1E0E8AB6"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39.02</w:t>
            </w:r>
          </w:p>
        </w:tc>
        <w:tc>
          <w:tcPr>
            <w:tcW w:w="1327" w:type="dxa"/>
            <w:gridSpan w:val="2"/>
            <w:tcBorders>
              <w:top w:val="nil"/>
              <w:left w:val="nil"/>
              <w:bottom w:val="single" w:sz="4" w:space="0" w:color="auto"/>
              <w:right w:val="single" w:sz="4" w:space="0" w:color="auto"/>
            </w:tcBorders>
            <w:vAlign w:val="center"/>
          </w:tcPr>
          <w:p w14:paraId="1D5B2F41" w14:textId="07E44A50"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10.87</w:t>
            </w:r>
          </w:p>
        </w:tc>
      </w:tr>
      <w:tr w:rsidR="00B579C5" w:rsidRPr="00126A3A" w14:paraId="365205B9" w14:textId="77777777" w:rsidTr="00F927E6">
        <w:trPr>
          <w:trHeight w:val="315"/>
        </w:trPr>
        <w:tc>
          <w:tcPr>
            <w:tcW w:w="1255" w:type="dxa"/>
            <w:vMerge/>
            <w:tcBorders>
              <w:top w:val="nil"/>
              <w:left w:val="single" w:sz="4" w:space="0" w:color="auto"/>
              <w:bottom w:val="single" w:sz="4" w:space="0" w:color="auto"/>
              <w:right w:val="single" w:sz="4" w:space="0" w:color="auto"/>
            </w:tcBorders>
            <w:vAlign w:val="center"/>
            <w:hideMark/>
          </w:tcPr>
          <w:p w14:paraId="362E5931"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893" w:type="dxa"/>
            <w:vMerge w:val="restart"/>
            <w:tcBorders>
              <w:top w:val="nil"/>
              <w:left w:val="single" w:sz="4" w:space="0" w:color="auto"/>
              <w:bottom w:val="single" w:sz="4" w:space="0" w:color="auto"/>
              <w:right w:val="single" w:sz="4" w:space="0" w:color="auto"/>
            </w:tcBorders>
            <w:noWrap/>
            <w:vAlign w:val="center"/>
            <w:hideMark/>
          </w:tcPr>
          <w:p w14:paraId="2B2084EB" w14:textId="7777777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w:t>
            </w:r>
          </w:p>
        </w:tc>
        <w:tc>
          <w:tcPr>
            <w:tcW w:w="893" w:type="dxa"/>
            <w:tcBorders>
              <w:top w:val="nil"/>
              <w:left w:val="nil"/>
              <w:bottom w:val="single" w:sz="4" w:space="0" w:color="auto"/>
              <w:right w:val="single" w:sz="4" w:space="0" w:color="auto"/>
            </w:tcBorders>
            <w:noWrap/>
            <w:vAlign w:val="center"/>
            <w:hideMark/>
          </w:tcPr>
          <w:p w14:paraId="1997F63A" w14:textId="1B0B2EB7"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w:t>
            </w:r>
          </w:p>
        </w:tc>
        <w:tc>
          <w:tcPr>
            <w:tcW w:w="1368" w:type="dxa"/>
            <w:gridSpan w:val="2"/>
            <w:tcBorders>
              <w:top w:val="nil"/>
              <w:left w:val="nil"/>
              <w:bottom w:val="single" w:sz="4" w:space="0" w:color="auto"/>
              <w:right w:val="single" w:sz="4" w:space="0" w:color="auto"/>
            </w:tcBorders>
            <w:noWrap/>
            <w:vAlign w:val="center"/>
            <w:hideMark/>
          </w:tcPr>
          <w:p w14:paraId="75CDD427" w14:textId="408596DA"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41</w:t>
            </w:r>
          </w:p>
        </w:tc>
        <w:tc>
          <w:tcPr>
            <w:tcW w:w="1537" w:type="dxa"/>
            <w:gridSpan w:val="2"/>
            <w:tcBorders>
              <w:top w:val="nil"/>
              <w:left w:val="nil"/>
              <w:bottom w:val="single" w:sz="4" w:space="0" w:color="auto"/>
              <w:right w:val="single" w:sz="4" w:space="0" w:color="auto"/>
            </w:tcBorders>
            <w:noWrap/>
            <w:vAlign w:val="center"/>
            <w:hideMark/>
          </w:tcPr>
          <w:p w14:paraId="7450C823" w14:textId="6DA5F112"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38</w:t>
            </w:r>
          </w:p>
        </w:tc>
        <w:tc>
          <w:tcPr>
            <w:tcW w:w="1023" w:type="dxa"/>
            <w:gridSpan w:val="2"/>
            <w:tcBorders>
              <w:top w:val="nil"/>
              <w:left w:val="nil"/>
              <w:bottom w:val="single" w:sz="4" w:space="0" w:color="auto"/>
              <w:right w:val="single" w:sz="4" w:space="0" w:color="auto"/>
            </w:tcBorders>
            <w:noWrap/>
            <w:vAlign w:val="center"/>
            <w:hideMark/>
          </w:tcPr>
          <w:p w14:paraId="5A1ADD2D" w14:textId="2AF3AB0E"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30</w:t>
            </w:r>
          </w:p>
        </w:tc>
        <w:tc>
          <w:tcPr>
            <w:tcW w:w="1234" w:type="dxa"/>
            <w:gridSpan w:val="2"/>
            <w:tcBorders>
              <w:top w:val="nil"/>
              <w:left w:val="nil"/>
              <w:bottom w:val="single" w:sz="4" w:space="0" w:color="auto"/>
              <w:right w:val="single" w:sz="4" w:space="0" w:color="auto"/>
            </w:tcBorders>
            <w:noWrap/>
            <w:vAlign w:val="center"/>
          </w:tcPr>
          <w:p w14:paraId="53A3E7EE" w14:textId="72569197"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78.95</w:t>
            </w:r>
          </w:p>
        </w:tc>
        <w:tc>
          <w:tcPr>
            <w:tcW w:w="1327" w:type="dxa"/>
            <w:gridSpan w:val="2"/>
            <w:tcBorders>
              <w:top w:val="nil"/>
              <w:left w:val="nil"/>
              <w:bottom w:val="single" w:sz="4" w:space="0" w:color="auto"/>
              <w:right w:val="single" w:sz="4" w:space="0" w:color="auto"/>
            </w:tcBorders>
            <w:vAlign w:val="center"/>
          </w:tcPr>
          <w:p w14:paraId="52057478" w14:textId="10B5CADC"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7.32</w:t>
            </w:r>
          </w:p>
        </w:tc>
      </w:tr>
      <w:tr w:rsidR="00B579C5" w:rsidRPr="00126A3A" w14:paraId="1FB802C5" w14:textId="77777777" w:rsidTr="00F927E6">
        <w:trPr>
          <w:trHeight w:val="315"/>
        </w:trPr>
        <w:tc>
          <w:tcPr>
            <w:tcW w:w="1255" w:type="dxa"/>
            <w:vMerge/>
            <w:tcBorders>
              <w:top w:val="nil"/>
              <w:left w:val="single" w:sz="4" w:space="0" w:color="auto"/>
              <w:bottom w:val="single" w:sz="4" w:space="0" w:color="auto"/>
              <w:right w:val="single" w:sz="4" w:space="0" w:color="auto"/>
            </w:tcBorders>
            <w:vAlign w:val="center"/>
            <w:hideMark/>
          </w:tcPr>
          <w:p w14:paraId="03B253CA"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893" w:type="dxa"/>
            <w:vMerge/>
            <w:tcBorders>
              <w:top w:val="nil"/>
              <w:left w:val="single" w:sz="4" w:space="0" w:color="auto"/>
              <w:bottom w:val="single" w:sz="4" w:space="0" w:color="auto"/>
              <w:right w:val="single" w:sz="4" w:space="0" w:color="auto"/>
            </w:tcBorders>
            <w:vAlign w:val="center"/>
            <w:hideMark/>
          </w:tcPr>
          <w:p w14:paraId="6B452E18" w14:textId="77777777" w:rsidR="00B579C5" w:rsidRPr="00126A3A" w:rsidRDefault="00B579C5" w:rsidP="00B579C5">
            <w:pPr>
              <w:spacing w:after="0" w:line="240" w:lineRule="auto"/>
              <w:rPr>
                <w:rFonts w:ascii="Times New Roman" w:eastAsia="Times New Roman" w:hAnsi="Times New Roman" w:cs="Times New Roman"/>
                <w:color w:val="000000"/>
                <w:sz w:val="24"/>
                <w:szCs w:val="24"/>
                <w:lang w:bidi="ne-NP"/>
              </w:rPr>
            </w:pPr>
          </w:p>
        </w:tc>
        <w:tc>
          <w:tcPr>
            <w:tcW w:w="893" w:type="dxa"/>
            <w:tcBorders>
              <w:top w:val="nil"/>
              <w:left w:val="nil"/>
              <w:bottom w:val="single" w:sz="4" w:space="0" w:color="auto"/>
              <w:right w:val="single" w:sz="4" w:space="0" w:color="auto"/>
            </w:tcBorders>
            <w:noWrap/>
            <w:vAlign w:val="center"/>
            <w:hideMark/>
          </w:tcPr>
          <w:p w14:paraId="58063405" w14:textId="6A30B472"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w:t>
            </w:r>
          </w:p>
        </w:tc>
        <w:tc>
          <w:tcPr>
            <w:tcW w:w="1368" w:type="dxa"/>
            <w:gridSpan w:val="2"/>
            <w:tcBorders>
              <w:top w:val="nil"/>
              <w:left w:val="nil"/>
              <w:bottom w:val="single" w:sz="4" w:space="0" w:color="auto"/>
              <w:right w:val="single" w:sz="4" w:space="0" w:color="auto"/>
            </w:tcBorders>
            <w:noWrap/>
            <w:vAlign w:val="center"/>
            <w:hideMark/>
          </w:tcPr>
          <w:p w14:paraId="010693D7" w14:textId="0A7FF489"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34</w:t>
            </w:r>
          </w:p>
        </w:tc>
        <w:tc>
          <w:tcPr>
            <w:tcW w:w="1537" w:type="dxa"/>
            <w:gridSpan w:val="2"/>
            <w:tcBorders>
              <w:top w:val="nil"/>
              <w:left w:val="nil"/>
              <w:bottom w:val="single" w:sz="4" w:space="0" w:color="auto"/>
              <w:right w:val="single" w:sz="4" w:space="0" w:color="auto"/>
            </w:tcBorders>
            <w:noWrap/>
            <w:vAlign w:val="center"/>
            <w:hideMark/>
          </w:tcPr>
          <w:p w14:paraId="7462416B" w14:textId="263D68CB"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33</w:t>
            </w:r>
          </w:p>
        </w:tc>
        <w:tc>
          <w:tcPr>
            <w:tcW w:w="1023" w:type="dxa"/>
            <w:gridSpan w:val="2"/>
            <w:tcBorders>
              <w:top w:val="nil"/>
              <w:left w:val="nil"/>
              <w:bottom w:val="single" w:sz="4" w:space="0" w:color="auto"/>
              <w:right w:val="single" w:sz="4" w:space="0" w:color="auto"/>
            </w:tcBorders>
            <w:noWrap/>
            <w:vAlign w:val="center"/>
            <w:hideMark/>
          </w:tcPr>
          <w:p w14:paraId="7874AD6A" w14:textId="5837FAC3" w:rsidR="00B579C5" w:rsidRPr="00126A3A" w:rsidRDefault="00B579C5"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24</w:t>
            </w:r>
          </w:p>
        </w:tc>
        <w:tc>
          <w:tcPr>
            <w:tcW w:w="1234" w:type="dxa"/>
            <w:gridSpan w:val="2"/>
            <w:tcBorders>
              <w:top w:val="nil"/>
              <w:left w:val="nil"/>
              <w:bottom w:val="single" w:sz="4" w:space="0" w:color="auto"/>
              <w:right w:val="single" w:sz="4" w:space="0" w:color="auto"/>
            </w:tcBorders>
            <w:noWrap/>
            <w:vAlign w:val="center"/>
          </w:tcPr>
          <w:p w14:paraId="2F2DB784" w14:textId="282AE3F9"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72.73</w:t>
            </w:r>
          </w:p>
        </w:tc>
        <w:tc>
          <w:tcPr>
            <w:tcW w:w="1327" w:type="dxa"/>
            <w:gridSpan w:val="2"/>
            <w:tcBorders>
              <w:top w:val="nil"/>
              <w:left w:val="nil"/>
              <w:bottom w:val="single" w:sz="4" w:space="0" w:color="auto"/>
              <w:right w:val="single" w:sz="4" w:space="0" w:color="auto"/>
            </w:tcBorders>
            <w:vAlign w:val="center"/>
          </w:tcPr>
          <w:p w14:paraId="07E60E1C" w14:textId="36C57FA0" w:rsidR="00B579C5" w:rsidRPr="00126A3A" w:rsidRDefault="00F927E6" w:rsidP="00B579C5">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2.94</w:t>
            </w:r>
          </w:p>
        </w:tc>
      </w:tr>
      <w:tr w:rsidR="00365A29" w:rsidRPr="00126A3A" w14:paraId="01CD87ED" w14:textId="77777777" w:rsidTr="00F927E6">
        <w:trPr>
          <w:trHeight w:val="315"/>
        </w:trPr>
        <w:tc>
          <w:tcPr>
            <w:tcW w:w="3054" w:type="dxa"/>
            <w:gridSpan w:val="4"/>
            <w:tcBorders>
              <w:top w:val="single" w:sz="4" w:space="0" w:color="auto"/>
              <w:left w:val="single" w:sz="4" w:space="0" w:color="auto"/>
              <w:bottom w:val="single" w:sz="4" w:space="0" w:color="auto"/>
              <w:right w:val="single" w:sz="4" w:space="0" w:color="auto"/>
            </w:tcBorders>
            <w:vAlign w:val="center"/>
            <w:hideMark/>
          </w:tcPr>
          <w:p w14:paraId="714EF4B0" w14:textId="77777777" w:rsidR="00365A29" w:rsidRPr="00126A3A" w:rsidRDefault="00365A29" w:rsidP="00365A2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Average Pass Rate</w:t>
            </w:r>
          </w:p>
        </w:tc>
        <w:tc>
          <w:tcPr>
            <w:tcW w:w="1374" w:type="dxa"/>
            <w:gridSpan w:val="2"/>
            <w:tcBorders>
              <w:top w:val="nil"/>
              <w:left w:val="nil"/>
              <w:bottom w:val="single" w:sz="4" w:space="0" w:color="auto"/>
              <w:right w:val="single" w:sz="4" w:space="0" w:color="auto"/>
            </w:tcBorders>
            <w:noWrap/>
            <w:vAlign w:val="center"/>
            <w:hideMark/>
          </w:tcPr>
          <w:p w14:paraId="7D0DFBD2" w14:textId="77777777" w:rsidR="00365A29" w:rsidRPr="00126A3A" w:rsidRDefault="00365A29" w:rsidP="00365A2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1531" w:type="dxa"/>
            <w:gridSpan w:val="2"/>
            <w:tcBorders>
              <w:top w:val="nil"/>
              <w:left w:val="nil"/>
              <w:bottom w:val="single" w:sz="4" w:space="0" w:color="auto"/>
              <w:right w:val="single" w:sz="4" w:space="0" w:color="auto"/>
            </w:tcBorders>
            <w:noWrap/>
            <w:vAlign w:val="center"/>
            <w:hideMark/>
          </w:tcPr>
          <w:p w14:paraId="1C82991C" w14:textId="77777777" w:rsidR="00365A29" w:rsidRPr="00126A3A" w:rsidRDefault="00365A29" w:rsidP="00365A2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1023" w:type="dxa"/>
            <w:gridSpan w:val="2"/>
            <w:tcBorders>
              <w:top w:val="nil"/>
              <w:left w:val="nil"/>
              <w:bottom w:val="single" w:sz="4" w:space="0" w:color="auto"/>
              <w:right w:val="single" w:sz="4" w:space="0" w:color="auto"/>
            </w:tcBorders>
            <w:noWrap/>
            <w:vAlign w:val="center"/>
            <w:hideMark/>
          </w:tcPr>
          <w:p w14:paraId="59387759" w14:textId="55E47CDB"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p>
        </w:tc>
        <w:tc>
          <w:tcPr>
            <w:tcW w:w="1234" w:type="dxa"/>
            <w:gridSpan w:val="2"/>
            <w:tcBorders>
              <w:top w:val="nil"/>
              <w:left w:val="nil"/>
              <w:bottom w:val="single" w:sz="4" w:space="0" w:color="auto"/>
              <w:right w:val="single" w:sz="4" w:space="0" w:color="auto"/>
            </w:tcBorders>
            <w:noWrap/>
            <w:vAlign w:val="center"/>
          </w:tcPr>
          <w:p w14:paraId="664789AA" w14:textId="3F4EC34C" w:rsidR="00365A29" w:rsidRPr="00126A3A" w:rsidRDefault="00F927E6"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59.63</w:t>
            </w:r>
          </w:p>
        </w:tc>
        <w:tc>
          <w:tcPr>
            <w:tcW w:w="1314" w:type="dxa"/>
            <w:tcBorders>
              <w:top w:val="nil"/>
              <w:left w:val="nil"/>
              <w:bottom w:val="single" w:sz="4" w:space="0" w:color="auto"/>
              <w:right w:val="single" w:sz="4" w:space="0" w:color="auto"/>
            </w:tcBorders>
            <w:noWrap/>
            <w:vAlign w:val="center"/>
          </w:tcPr>
          <w:p w14:paraId="61793405" w14:textId="746D246F" w:rsidR="00365A29" w:rsidRPr="00126A3A" w:rsidRDefault="00F927E6"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12.86</w:t>
            </w:r>
          </w:p>
        </w:tc>
      </w:tr>
      <w:tr w:rsidR="00365A29" w:rsidRPr="00126A3A" w14:paraId="4D56495C" w14:textId="77777777" w:rsidTr="00B579C5">
        <w:trPr>
          <w:trHeight w:val="315"/>
        </w:trPr>
        <w:tc>
          <w:tcPr>
            <w:tcW w:w="4428" w:type="dxa"/>
            <w:gridSpan w:val="6"/>
            <w:tcBorders>
              <w:top w:val="single" w:sz="4" w:space="0" w:color="auto"/>
              <w:left w:val="single" w:sz="4" w:space="0" w:color="auto"/>
              <w:bottom w:val="single" w:sz="4" w:space="0" w:color="auto"/>
              <w:right w:val="single" w:sz="4" w:space="0" w:color="auto"/>
            </w:tcBorders>
            <w:vAlign w:val="center"/>
            <w:hideMark/>
          </w:tcPr>
          <w:p w14:paraId="44E435FC" w14:textId="77777777"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All faculty Average Pass Rate</w:t>
            </w:r>
          </w:p>
        </w:tc>
        <w:tc>
          <w:tcPr>
            <w:tcW w:w="1531" w:type="dxa"/>
            <w:gridSpan w:val="2"/>
            <w:tcBorders>
              <w:top w:val="nil"/>
              <w:left w:val="nil"/>
              <w:bottom w:val="single" w:sz="4" w:space="0" w:color="auto"/>
              <w:right w:val="single" w:sz="4" w:space="0" w:color="auto"/>
            </w:tcBorders>
            <w:noWrap/>
            <w:vAlign w:val="center"/>
            <w:hideMark/>
          </w:tcPr>
          <w:p w14:paraId="01F7E8CF" w14:textId="77777777"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023" w:type="dxa"/>
            <w:gridSpan w:val="2"/>
            <w:tcBorders>
              <w:top w:val="nil"/>
              <w:left w:val="nil"/>
              <w:bottom w:val="single" w:sz="4" w:space="0" w:color="auto"/>
              <w:right w:val="single" w:sz="4" w:space="0" w:color="auto"/>
            </w:tcBorders>
            <w:noWrap/>
            <w:vAlign w:val="center"/>
            <w:hideMark/>
          </w:tcPr>
          <w:p w14:paraId="1EAAF2AA" w14:textId="77777777"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234" w:type="dxa"/>
            <w:gridSpan w:val="2"/>
            <w:tcBorders>
              <w:top w:val="nil"/>
              <w:left w:val="nil"/>
              <w:bottom w:val="single" w:sz="4" w:space="0" w:color="auto"/>
              <w:right w:val="single" w:sz="4" w:space="0" w:color="auto"/>
            </w:tcBorders>
            <w:noWrap/>
            <w:vAlign w:val="center"/>
            <w:hideMark/>
          </w:tcPr>
          <w:p w14:paraId="1F2C36B5" w14:textId="77777777"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c>
          <w:tcPr>
            <w:tcW w:w="1314" w:type="dxa"/>
            <w:tcBorders>
              <w:top w:val="nil"/>
              <w:left w:val="nil"/>
              <w:bottom w:val="single" w:sz="4" w:space="0" w:color="auto"/>
              <w:right w:val="single" w:sz="4" w:space="0" w:color="auto"/>
            </w:tcBorders>
            <w:vAlign w:val="center"/>
            <w:hideMark/>
          </w:tcPr>
          <w:p w14:paraId="7E3B8B27" w14:textId="77777777" w:rsidR="00365A29" w:rsidRPr="00126A3A" w:rsidRDefault="00365A29" w:rsidP="00365A2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 </w:t>
            </w:r>
          </w:p>
        </w:tc>
      </w:tr>
    </w:tbl>
    <w:p w14:paraId="48BEA572" w14:textId="77777777" w:rsidR="0094207D" w:rsidRPr="00126A3A" w:rsidRDefault="0094207D" w:rsidP="0094207D">
      <w:pPr>
        <w:spacing w:before="120" w:after="240" w:line="240" w:lineRule="auto"/>
        <w:ind w:left="360"/>
        <w:jc w:val="both"/>
        <w:rPr>
          <w:rFonts w:ascii="Times New Roman" w:hAnsi="Times New Roman" w:cs="Times New Roman"/>
          <w:b/>
          <w:sz w:val="24"/>
          <w:szCs w:val="24"/>
        </w:rPr>
      </w:pPr>
    </w:p>
    <w:p w14:paraId="5DCE9C58" w14:textId="77777777" w:rsidR="0094207D" w:rsidRPr="00126A3A" w:rsidRDefault="0094207D" w:rsidP="0094207D">
      <w:pPr>
        <w:spacing w:before="120" w:after="240" w:line="240" w:lineRule="auto"/>
        <w:ind w:left="360"/>
        <w:jc w:val="both"/>
        <w:rPr>
          <w:rFonts w:ascii="Times New Roman" w:hAnsi="Times New Roman" w:cs="Times New Roman"/>
          <w:b/>
          <w:sz w:val="24"/>
          <w:szCs w:val="24"/>
        </w:rPr>
      </w:pPr>
    </w:p>
    <w:p w14:paraId="6A2CC063" w14:textId="77777777" w:rsidR="0094207D" w:rsidRPr="00126A3A" w:rsidRDefault="0094207D" w:rsidP="0094207D">
      <w:pPr>
        <w:spacing w:before="120" w:after="240" w:line="240" w:lineRule="auto"/>
        <w:ind w:left="360"/>
        <w:jc w:val="both"/>
        <w:rPr>
          <w:rFonts w:ascii="Times New Roman" w:hAnsi="Times New Roman" w:cs="Times New Roman"/>
          <w:b/>
          <w:sz w:val="24"/>
          <w:szCs w:val="24"/>
        </w:rPr>
      </w:pPr>
    </w:p>
    <w:p w14:paraId="2B9935FD" w14:textId="5F404EE8"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Graduates Vs. Employment of last four years</w:t>
      </w:r>
    </w:p>
    <w:tbl>
      <w:tblPr>
        <w:tblStyle w:val="TableGrid"/>
        <w:tblW w:w="0" w:type="auto"/>
        <w:tblLook w:val="04A0" w:firstRow="1" w:lastRow="0" w:firstColumn="1" w:lastColumn="0" w:noHBand="0" w:noVBand="1"/>
      </w:tblPr>
      <w:tblGrid>
        <w:gridCol w:w="2394"/>
        <w:gridCol w:w="2394"/>
        <w:gridCol w:w="2394"/>
        <w:gridCol w:w="2394"/>
      </w:tblGrid>
      <w:tr w:rsidR="008212A8" w:rsidRPr="00126A3A" w14:paraId="56A3CC6E" w14:textId="77777777" w:rsidTr="009E01A3">
        <w:tc>
          <w:tcPr>
            <w:tcW w:w="2394" w:type="dxa"/>
            <w:vAlign w:val="bottom"/>
          </w:tcPr>
          <w:p w14:paraId="2FB8FB9C" w14:textId="77777777" w:rsidR="008212A8" w:rsidRPr="00126A3A" w:rsidRDefault="008212A8" w:rsidP="009E01A3">
            <w:pPr>
              <w:tabs>
                <w:tab w:val="left" w:pos="1031"/>
              </w:tabs>
              <w:rPr>
                <w:rFonts w:ascii="Times New Roman" w:hAnsi="Times New Roman" w:cs="Times New Roman"/>
                <w:b/>
                <w:sz w:val="24"/>
                <w:szCs w:val="24"/>
              </w:rPr>
            </w:pPr>
            <w:r w:rsidRPr="00126A3A">
              <w:rPr>
                <w:rFonts w:ascii="Times New Roman" w:hAnsi="Times New Roman" w:cs="Times New Roman"/>
                <w:b/>
                <w:bCs/>
                <w:color w:val="000000"/>
                <w:sz w:val="24"/>
                <w:szCs w:val="24"/>
                <w:lang w:bidi="ne-NP"/>
              </w:rPr>
              <w:t>Year</w:t>
            </w:r>
          </w:p>
        </w:tc>
        <w:tc>
          <w:tcPr>
            <w:tcW w:w="2394" w:type="dxa"/>
            <w:vAlign w:val="bottom"/>
          </w:tcPr>
          <w:p w14:paraId="66995B33" w14:textId="77777777" w:rsidR="008212A8" w:rsidRPr="00126A3A" w:rsidRDefault="008212A8" w:rsidP="009E01A3">
            <w:pPr>
              <w:tabs>
                <w:tab w:val="left" w:pos="1031"/>
              </w:tabs>
              <w:rPr>
                <w:rFonts w:ascii="Times New Roman" w:hAnsi="Times New Roman" w:cs="Times New Roman"/>
                <w:b/>
                <w:sz w:val="24"/>
                <w:szCs w:val="24"/>
              </w:rPr>
            </w:pPr>
            <w:r w:rsidRPr="00126A3A">
              <w:rPr>
                <w:rFonts w:ascii="Times New Roman" w:hAnsi="Times New Roman" w:cs="Times New Roman"/>
                <w:b/>
                <w:bCs/>
                <w:color w:val="000000"/>
                <w:sz w:val="24"/>
                <w:szCs w:val="24"/>
                <w:lang w:bidi="ne-NP"/>
              </w:rPr>
              <w:t>Total Graduates</w:t>
            </w:r>
          </w:p>
        </w:tc>
        <w:tc>
          <w:tcPr>
            <w:tcW w:w="2394" w:type="dxa"/>
            <w:vAlign w:val="bottom"/>
          </w:tcPr>
          <w:p w14:paraId="244C90F7" w14:textId="77777777" w:rsidR="008212A8" w:rsidRPr="00126A3A" w:rsidRDefault="008212A8" w:rsidP="009E01A3">
            <w:pPr>
              <w:tabs>
                <w:tab w:val="left" w:pos="1031"/>
              </w:tabs>
              <w:rPr>
                <w:rFonts w:ascii="Times New Roman" w:hAnsi="Times New Roman" w:cs="Times New Roman"/>
                <w:b/>
                <w:sz w:val="24"/>
                <w:szCs w:val="24"/>
              </w:rPr>
            </w:pPr>
            <w:r w:rsidRPr="00126A3A">
              <w:rPr>
                <w:rFonts w:ascii="Times New Roman" w:hAnsi="Times New Roman" w:cs="Times New Roman"/>
                <w:b/>
                <w:bCs/>
                <w:color w:val="000000"/>
                <w:sz w:val="24"/>
                <w:szCs w:val="24"/>
                <w:lang w:bidi="ne-NP"/>
              </w:rPr>
              <w:t>Employed</w:t>
            </w:r>
          </w:p>
        </w:tc>
        <w:tc>
          <w:tcPr>
            <w:tcW w:w="2394" w:type="dxa"/>
            <w:vAlign w:val="bottom"/>
          </w:tcPr>
          <w:p w14:paraId="28621A9D" w14:textId="77777777" w:rsidR="008212A8" w:rsidRPr="00126A3A" w:rsidRDefault="008212A8" w:rsidP="009E01A3">
            <w:pPr>
              <w:tabs>
                <w:tab w:val="left" w:pos="1031"/>
              </w:tabs>
              <w:rPr>
                <w:rFonts w:ascii="Times New Roman" w:hAnsi="Times New Roman" w:cs="Times New Roman"/>
                <w:b/>
                <w:sz w:val="24"/>
                <w:szCs w:val="24"/>
              </w:rPr>
            </w:pPr>
            <w:r w:rsidRPr="00126A3A">
              <w:rPr>
                <w:rFonts w:ascii="Times New Roman" w:hAnsi="Times New Roman" w:cs="Times New Roman"/>
                <w:b/>
                <w:bCs/>
                <w:color w:val="000000"/>
                <w:sz w:val="24"/>
                <w:szCs w:val="24"/>
                <w:lang w:bidi="ne-NP"/>
              </w:rPr>
              <w:t>Employment %</w:t>
            </w:r>
          </w:p>
        </w:tc>
      </w:tr>
      <w:tr w:rsidR="008212A8" w:rsidRPr="00126A3A" w14:paraId="43CDF42B" w14:textId="77777777" w:rsidTr="009E01A3">
        <w:tc>
          <w:tcPr>
            <w:tcW w:w="2394" w:type="dxa"/>
          </w:tcPr>
          <w:p w14:paraId="64E6782B" w14:textId="21F29DA9"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2080</w:t>
            </w:r>
          </w:p>
        </w:tc>
        <w:tc>
          <w:tcPr>
            <w:tcW w:w="2394" w:type="dxa"/>
          </w:tcPr>
          <w:p w14:paraId="789CEC26" w14:textId="4E027C48"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188</w:t>
            </w:r>
          </w:p>
        </w:tc>
        <w:tc>
          <w:tcPr>
            <w:tcW w:w="2394" w:type="dxa"/>
          </w:tcPr>
          <w:p w14:paraId="371C688A" w14:textId="3D9A9FA1"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45</w:t>
            </w:r>
          </w:p>
        </w:tc>
        <w:tc>
          <w:tcPr>
            <w:tcW w:w="2394" w:type="dxa"/>
          </w:tcPr>
          <w:p w14:paraId="57E33DFD" w14:textId="0EF28294"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23.93</w:t>
            </w:r>
          </w:p>
        </w:tc>
      </w:tr>
      <w:tr w:rsidR="008212A8" w:rsidRPr="00126A3A" w14:paraId="06E902A5" w14:textId="77777777" w:rsidTr="009E01A3">
        <w:tc>
          <w:tcPr>
            <w:tcW w:w="2394" w:type="dxa"/>
          </w:tcPr>
          <w:p w14:paraId="4F1CE69E" w14:textId="1858F488"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2081</w:t>
            </w:r>
          </w:p>
        </w:tc>
        <w:tc>
          <w:tcPr>
            <w:tcW w:w="2394" w:type="dxa"/>
          </w:tcPr>
          <w:p w14:paraId="22C822CD" w14:textId="58D40AD5"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110</w:t>
            </w:r>
          </w:p>
        </w:tc>
        <w:tc>
          <w:tcPr>
            <w:tcW w:w="2394" w:type="dxa"/>
          </w:tcPr>
          <w:p w14:paraId="72EBDF6C" w14:textId="56C2EC46"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28</w:t>
            </w:r>
          </w:p>
        </w:tc>
        <w:tc>
          <w:tcPr>
            <w:tcW w:w="2394" w:type="dxa"/>
          </w:tcPr>
          <w:p w14:paraId="5DE720FA" w14:textId="6BA3CA1B" w:rsidR="008212A8" w:rsidRPr="00126A3A" w:rsidRDefault="00F11FF1" w:rsidP="009E01A3">
            <w:pPr>
              <w:tabs>
                <w:tab w:val="left" w:pos="1031"/>
              </w:tabs>
              <w:rPr>
                <w:rFonts w:ascii="Times New Roman" w:hAnsi="Times New Roman" w:cs="Times New Roman"/>
                <w:bCs/>
                <w:sz w:val="24"/>
                <w:szCs w:val="24"/>
              </w:rPr>
            </w:pPr>
            <w:r w:rsidRPr="00126A3A">
              <w:rPr>
                <w:rFonts w:ascii="Times New Roman" w:hAnsi="Times New Roman" w:cs="Times New Roman"/>
                <w:bCs/>
                <w:sz w:val="24"/>
                <w:szCs w:val="24"/>
              </w:rPr>
              <w:t>25.45</w:t>
            </w:r>
          </w:p>
        </w:tc>
      </w:tr>
      <w:tr w:rsidR="008212A8" w:rsidRPr="00126A3A" w14:paraId="2F7B9702" w14:textId="77777777" w:rsidTr="009E01A3">
        <w:tc>
          <w:tcPr>
            <w:tcW w:w="2394" w:type="dxa"/>
          </w:tcPr>
          <w:p w14:paraId="34173607" w14:textId="77777777" w:rsidR="008212A8" w:rsidRPr="00126A3A" w:rsidRDefault="008212A8" w:rsidP="009E01A3">
            <w:pPr>
              <w:tabs>
                <w:tab w:val="left" w:pos="1031"/>
              </w:tabs>
              <w:rPr>
                <w:rFonts w:ascii="Times New Roman" w:hAnsi="Times New Roman" w:cs="Times New Roman"/>
                <w:bCs/>
                <w:sz w:val="24"/>
                <w:szCs w:val="24"/>
              </w:rPr>
            </w:pPr>
          </w:p>
        </w:tc>
        <w:tc>
          <w:tcPr>
            <w:tcW w:w="2394" w:type="dxa"/>
          </w:tcPr>
          <w:p w14:paraId="79808C52" w14:textId="77777777" w:rsidR="008212A8" w:rsidRPr="00126A3A" w:rsidRDefault="008212A8" w:rsidP="009E01A3">
            <w:pPr>
              <w:tabs>
                <w:tab w:val="left" w:pos="1031"/>
              </w:tabs>
              <w:rPr>
                <w:rFonts w:ascii="Times New Roman" w:hAnsi="Times New Roman" w:cs="Times New Roman"/>
                <w:bCs/>
                <w:sz w:val="24"/>
                <w:szCs w:val="24"/>
              </w:rPr>
            </w:pPr>
          </w:p>
        </w:tc>
        <w:tc>
          <w:tcPr>
            <w:tcW w:w="2394" w:type="dxa"/>
          </w:tcPr>
          <w:p w14:paraId="53942790" w14:textId="77777777" w:rsidR="008212A8" w:rsidRPr="00126A3A" w:rsidRDefault="008212A8" w:rsidP="009E01A3">
            <w:pPr>
              <w:tabs>
                <w:tab w:val="left" w:pos="1031"/>
              </w:tabs>
              <w:rPr>
                <w:rFonts w:ascii="Times New Roman" w:hAnsi="Times New Roman" w:cs="Times New Roman"/>
                <w:bCs/>
                <w:sz w:val="24"/>
                <w:szCs w:val="24"/>
              </w:rPr>
            </w:pPr>
          </w:p>
        </w:tc>
        <w:tc>
          <w:tcPr>
            <w:tcW w:w="2394" w:type="dxa"/>
          </w:tcPr>
          <w:p w14:paraId="75BEB03A" w14:textId="77777777" w:rsidR="008212A8" w:rsidRPr="00126A3A" w:rsidRDefault="008212A8" w:rsidP="009E01A3">
            <w:pPr>
              <w:tabs>
                <w:tab w:val="left" w:pos="1031"/>
              </w:tabs>
              <w:rPr>
                <w:rFonts w:ascii="Times New Roman" w:hAnsi="Times New Roman" w:cs="Times New Roman"/>
                <w:bCs/>
                <w:sz w:val="24"/>
                <w:szCs w:val="24"/>
              </w:rPr>
            </w:pPr>
          </w:p>
        </w:tc>
      </w:tr>
    </w:tbl>
    <w:p w14:paraId="1187EF8F" w14:textId="77777777" w:rsidR="008212A8" w:rsidRPr="00126A3A" w:rsidRDefault="008212A8" w:rsidP="008212A8">
      <w:pPr>
        <w:numPr>
          <w:ilvl w:val="1"/>
          <w:numId w:val="36"/>
        </w:numPr>
        <w:spacing w:before="120" w:after="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t>Program-wise Completion (graduation) and Drop-out rates of students for the last four</w:t>
      </w:r>
      <w:r w:rsidRPr="00126A3A">
        <w:rPr>
          <w:rFonts w:ascii="Times New Roman" w:hAnsi="Times New Roman" w:cs="Times New Roman"/>
          <w:b/>
          <w:bCs/>
          <w:color w:val="000000"/>
          <w:sz w:val="24"/>
          <w:szCs w:val="24"/>
          <w:lang w:bidi="ne-NP"/>
        </w:rPr>
        <w:t xml:space="preserve"> </w:t>
      </w:r>
      <w:r w:rsidRPr="00126A3A">
        <w:rPr>
          <w:rFonts w:ascii="Times New Roman" w:hAnsi="Times New Roman" w:cs="Times New Roman"/>
          <w:b/>
          <w:sz w:val="24"/>
          <w:szCs w:val="24"/>
        </w:rPr>
        <w:t>years ** (Academic Level Four Year Data)</w:t>
      </w:r>
    </w:p>
    <w:p w14:paraId="2BF5F32C" w14:textId="75DA9D4E" w:rsidR="00365A29" w:rsidRPr="00126A3A" w:rsidRDefault="008212A8" w:rsidP="00365A29">
      <w:pPr>
        <w:spacing w:before="120" w:after="0" w:line="240" w:lineRule="auto"/>
        <w:ind w:left="360"/>
        <w:jc w:val="both"/>
        <w:rPr>
          <w:rFonts w:ascii="Times New Roman" w:hAnsi="Times New Roman" w:cs="Times New Roman"/>
          <w:b/>
          <w:sz w:val="24"/>
          <w:szCs w:val="24"/>
        </w:rPr>
      </w:pPr>
      <w:r w:rsidRPr="00126A3A">
        <w:rPr>
          <w:rFonts w:ascii="Times New Roman" w:hAnsi="Times New Roman" w:cs="Times New Roman"/>
          <w:b/>
          <w:sz w:val="24"/>
          <w:szCs w:val="24"/>
        </w:rPr>
        <w:t xml:space="preserve">Percentage </w:t>
      </w:r>
    </w:p>
    <w:tbl>
      <w:tblPr>
        <w:tblpPr w:leftFromText="180" w:rightFromText="180" w:vertAnchor="text" w:tblpY="1"/>
        <w:tblOverlap w:val="never"/>
        <w:tblW w:w="8815" w:type="dxa"/>
        <w:tblLook w:val="04A0" w:firstRow="1" w:lastRow="0" w:firstColumn="1" w:lastColumn="0" w:noHBand="0" w:noVBand="1"/>
      </w:tblPr>
      <w:tblGrid>
        <w:gridCol w:w="1136"/>
        <w:gridCol w:w="1019"/>
        <w:gridCol w:w="1170"/>
        <w:gridCol w:w="1100"/>
        <w:gridCol w:w="1150"/>
        <w:gridCol w:w="990"/>
        <w:gridCol w:w="1260"/>
        <w:gridCol w:w="990"/>
      </w:tblGrid>
      <w:tr w:rsidR="007F1C54" w:rsidRPr="00126A3A" w14:paraId="3756B858" w14:textId="77777777" w:rsidTr="009E01A3">
        <w:trPr>
          <w:trHeight w:val="450"/>
        </w:trPr>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B6FC510"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Program</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14:paraId="49E7C6C3"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YoE</w:t>
            </w:r>
            <w:proofErr w:type="spellEnd"/>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5BC0F969"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EN</w:t>
            </w:r>
            <w:r w:rsidRPr="00126A3A">
              <w:rPr>
                <w:rFonts w:ascii="Times New Roman" w:eastAsia="Times New Roman" w:hAnsi="Times New Roman" w:cs="Times New Roman"/>
                <w:color w:val="000000"/>
                <w:sz w:val="24"/>
                <w:szCs w:val="24"/>
                <w:lang w:bidi="ne-NP"/>
              </w:rPr>
              <w:t xml:space="preserve"> </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152D116E"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FY/SE</w:t>
            </w:r>
            <w:r w:rsidRPr="00126A3A">
              <w:rPr>
                <w:rFonts w:ascii="Times New Roman" w:eastAsia="Times New Roman" w:hAnsi="Times New Roman" w:cs="Times New Roman"/>
                <w:color w:val="000000"/>
                <w:sz w:val="24"/>
                <w:szCs w:val="24"/>
                <w:lang w:bidi="ne-NP"/>
              </w:rPr>
              <w:t xml:space="preserve"> </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7D026C18" w14:textId="77777777" w:rsidR="007F1C54" w:rsidRPr="00126A3A" w:rsidRDefault="007F1C54" w:rsidP="009E01A3">
            <w:pPr>
              <w:spacing w:after="0" w:line="240" w:lineRule="auto"/>
              <w:jc w:val="center"/>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NoSA</w:t>
            </w:r>
            <w:proofErr w:type="spellEnd"/>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0F9CB54" w14:textId="77777777" w:rsidR="007F1C54" w:rsidRPr="00126A3A" w:rsidRDefault="007F1C54" w:rsidP="009E01A3">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CN</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69FA4408" w14:textId="77777777" w:rsidR="007F1C54" w:rsidRPr="00126A3A" w:rsidRDefault="007F1C54" w:rsidP="009E01A3">
            <w:pPr>
              <w:spacing w:after="0" w:line="240" w:lineRule="auto"/>
              <w:jc w:val="center"/>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Cmpt</w:t>
            </w:r>
            <w:proofErr w:type="spellEnd"/>
            <w:r w:rsidRPr="00126A3A">
              <w:rPr>
                <w:rFonts w:ascii="Times New Roman" w:eastAsia="Times New Roman" w:hAnsi="Times New Roman" w:cs="Times New Roman"/>
                <w:b/>
                <w:bCs/>
                <w:color w:val="000000"/>
                <w:sz w:val="24"/>
                <w:szCs w:val="24"/>
                <w:lang w:bidi="ne-NP"/>
              </w:rPr>
              <w:t xml:space="preserve">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110E409" w14:textId="77777777" w:rsidR="007F1C54" w:rsidRPr="00126A3A" w:rsidRDefault="007F1C54" w:rsidP="009E01A3">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DO %</w:t>
            </w:r>
          </w:p>
        </w:tc>
      </w:tr>
      <w:tr w:rsidR="007F1C54" w:rsidRPr="00126A3A" w14:paraId="36C17F64" w14:textId="77777777" w:rsidTr="009E01A3">
        <w:trPr>
          <w:trHeight w:val="45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4EAC6D6"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DDAC26F"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C61C2C4"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D7993A5"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C2214DA"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286EF65"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D9AEDCD"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BA1B1E7"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r>
      <w:tr w:rsidR="007F1C54" w:rsidRPr="00126A3A" w14:paraId="488C6AC4" w14:textId="77777777" w:rsidTr="003D533E">
        <w:trPr>
          <w:trHeight w:val="330"/>
        </w:trPr>
        <w:tc>
          <w:tcPr>
            <w:tcW w:w="1136" w:type="dxa"/>
            <w:vMerge w:val="restart"/>
            <w:tcBorders>
              <w:top w:val="nil"/>
              <w:left w:val="single" w:sz="4" w:space="0" w:color="auto"/>
              <w:bottom w:val="single" w:sz="4" w:space="0" w:color="auto"/>
              <w:right w:val="single" w:sz="4" w:space="0" w:color="auto"/>
            </w:tcBorders>
            <w:noWrap/>
            <w:vAlign w:val="center"/>
            <w:hideMark/>
          </w:tcPr>
          <w:p w14:paraId="3840E204"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BBS</w:t>
            </w:r>
          </w:p>
        </w:tc>
        <w:tc>
          <w:tcPr>
            <w:tcW w:w="1019" w:type="dxa"/>
            <w:tcBorders>
              <w:top w:val="nil"/>
              <w:left w:val="nil"/>
              <w:bottom w:val="single" w:sz="4" w:space="0" w:color="auto"/>
              <w:right w:val="single" w:sz="4" w:space="0" w:color="auto"/>
            </w:tcBorders>
            <w:noWrap/>
            <w:vAlign w:val="center"/>
            <w:hideMark/>
          </w:tcPr>
          <w:p w14:paraId="2C2B8042" w14:textId="41A7257C"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2074</w:t>
            </w:r>
          </w:p>
        </w:tc>
        <w:tc>
          <w:tcPr>
            <w:tcW w:w="1170" w:type="dxa"/>
            <w:tcBorders>
              <w:top w:val="nil"/>
              <w:left w:val="nil"/>
              <w:bottom w:val="single" w:sz="4" w:space="0" w:color="auto"/>
              <w:right w:val="single" w:sz="4" w:space="0" w:color="auto"/>
            </w:tcBorders>
            <w:noWrap/>
            <w:vAlign w:val="center"/>
          </w:tcPr>
          <w:p w14:paraId="1BE41E6C" w14:textId="6EB47081" w:rsidR="007F1C54" w:rsidRPr="00126A3A" w:rsidRDefault="00821DF1"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289</w:t>
            </w:r>
          </w:p>
        </w:tc>
        <w:tc>
          <w:tcPr>
            <w:tcW w:w="1100" w:type="dxa"/>
            <w:tcBorders>
              <w:top w:val="nil"/>
              <w:left w:val="nil"/>
              <w:bottom w:val="single" w:sz="4" w:space="0" w:color="auto"/>
              <w:right w:val="single" w:sz="4" w:space="0" w:color="auto"/>
            </w:tcBorders>
            <w:noWrap/>
            <w:vAlign w:val="center"/>
            <w:hideMark/>
          </w:tcPr>
          <w:p w14:paraId="196FE2CA" w14:textId="692AC9E4"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2078</w:t>
            </w:r>
          </w:p>
        </w:tc>
        <w:tc>
          <w:tcPr>
            <w:tcW w:w="1150" w:type="dxa"/>
            <w:tcBorders>
              <w:top w:val="nil"/>
              <w:left w:val="nil"/>
              <w:bottom w:val="single" w:sz="4" w:space="0" w:color="auto"/>
              <w:right w:val="single" w:sz="4" w:space="0" w:color="auto"/>
            </w:tcBorders>
            <w:noWrap/>
            <w:vAlign w:val="center"/>
            <w:hideMark/>
          </w:tcPr>
          <w:p w14:paraId="745C12C8" w14:textId="55E8B4E4" w:rsidR="007F1C54" w:rsidRPr="00126A3A" w:rsidRDefault="00957C44"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129</w:t>
            </w:r>
          </w:p>
        </w:tc>
        <w:tc>
          <w:tcPr>
            <w:tcW w:w="990" w:type="dxa"/>
            <w:tcBorders>
              <w:top w:val="nil"/>
              <w:left w:val="nil"/>
              <w:bottom w:val="single" w:sz="4" w:space="0" w:color="auto"/>
              <w:right w:val="single" w:sz="4" w:space="0" w:color="auto"/>
            </w:tcBorders>
            <w:noWrap/>
            <w:vAlign w:val="center"/>
          </w:tcPr>
          <w:p w14:paraId="0B4973BA" w14:textId="28469D9D"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55</w:t>
            </w:r>
          </w:p>
        </w:tc>
        <w:tc>
          <w:tcPr>
            <w:tcW w:w="1260" w:type="dxa"/>
            <w:tcBorders>
              <w:top w:val="nil"/>
              <w:left w:val="nil"/>
              <w:bottom w:val="single" w:sz="4" w:space="0" w:color="auto"/>
              <w:right w:val="single" w:sz="4" w:space="0" w:color="auto"/>
            </w:tcBorders>
            <w:noWrap/>
            <w:vAlign w:val="center"/>
          </w:tcPr>
          <w:p w14:paraId="1BE95DCC" w14:textId="193DCA66"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19.03</w:t>
            </w:r>
          </w:p>
        </w:tc>
        <w:tc>
          <w:tcPr>
            <w:tcW w:w="990" w:type="dxa"/>
            <w:tcBorders>
              <w:top w:val="nil"/>
              <w:left w:val="nil"/>
              <w:bottom w:val="single" w:sz="4" w:space="0" w:color="auto"/>
              <w:right w:val="single" w:sz="4" w:space="0" w:color="auto"/>
            </w:tcBorders>
            <w:noWrap/>
            <w:vAlign w:val="center"/>
          </w:tcPr>
          <w:p w14:paraId="62C00990" w14:textId="2B770601"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55.36</w:t>
            </w:r>
          </w:p>
        </w:tc>
      </w:tr>
      <w:tr w:rsidR="007F1C54" w:rsidRPr="00126A3A" w14:paraId="0EF02986" w14:textId="77777777" w:rsidTr="003D533E">
        <w:trPr>
          <w:trHeight w:val="330"/>
        </w:trPr>
        <w:tc>
          <w:tcPr>
            <w:tcW w:w="1136" w:type="dxa"/>
            <w:vMerge/>
            <w:tcBorders>
              <w:top w:val="nil"/>
              <w:left w:val="single" w:sz="4" w:space="0" w:color="auto"/>
              <w:bottom w:val="single" w:sz="4" w:space="0" w:color="auto"/>
              <w:right w:val="single" w:sz="4" w:space="0" w:color="auto"/>
            </w:tcBorders>
            <w:vAlign w:val="center"/>
            <w:hideMark/>
          </w:tcPr>
          <w:p w14:paraId="4DE8CA41"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76A3EC69" w14:textId="6C966830"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2075</w:t>
            </w:r>
          </w:p>
        </w:tc>
        <w:tc>
          <w:tcPr>
            <w:tcW w:w="1170" w:type="dxa"/>
            <w:tcBorders>
              <w:top w:val="nil"/>
              <w:left w:val="nil"/>
              <w:bottom w:val="single" w:sz="4" w:space="0" w:color="auto"/>
              <w:right w:val="single" w:sz="4" w:space="0" w:color="auto"/>
            </w:tcBorders>
            <w:noWrap/>
            <w:vAlign w:val="center"/>
          </w:tcPr>
          <w:p w14:paraId="09B17F52" w14:textId="32D72748" w:rsidR="007F1C54" w:rsidRPr="00126A3A" w:rsidRDefault="00821DF1"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332</w:t>
            </w:r>
          </w:p>
        </w:tc>
        <w:tc>
          <w:tcPr>
            <w:tcW w:w="1100" w:type="dxa"/>
            <w:tcBorders>
              <w:top w:val="nil"/>
              <w:left w:val="nil"/>
              <w:bottom w:val="single" w:sz="4" w:space="0" w:color="auto"/>
              <w:right w:val="single" w:sz="4" w:space="0" w:color="auto"/>
            </w:tcBorders>
            <w:noWrap/>
            <w:vAlign w:val="center"/>
            <w:hideMark/>
          </w:tcPr>
          <w:p w14:paraId="796E13F9" w14:textId="701EED18"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2079</w:t>
            </w:r>
          </w:p>
        </w:tc>
        <w:tc>
          <w:tcPr>
            <w:tcW w:w="1150" w:type="dxa"/>
            <w:tcBorders>
              <w:top w:val="nil"/>
              <w:left w:val="nil"/>
              <w:bottom w:val="single" w:sz="4" w:space="0" w:color="auto"/>
              <w:right w:val="single" w:sz="4" w:space="0" w:color="auto"/>
            </w:tcBorders>
            <w:noWrap/>
            <w:vAlign w:val="center"/>
            <w:hideMark/>
          </w:tcPr>
          <w:p w14:paraId="0F013796" w14:textId="2C8E2CCE" w:rsidR="007F1C54" w:rsidRPr="00126A3A" w:rsidRDefault="00957C44"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133</w:t>
            </w:r>
          </w:p>
        </w:tc>
        <w:tc>
          <w:tcPr>
            <w:tcW w:w="990" w:type="dxa"/>
            <w:tcBorders>
              <w:top w:val="nil"/>
              <w:left w:val="nil"/>
              <w:bottom w:val="single" w:sz="4" w:space="0" w:color="auto"/>
              <w:right w:val="single" w:sz="4" w:space="0" w:color="auto"/>
            </w:tcBorders>
            <w:noWrap/>
            <w:vAlign w:val="center"/>
          </w:tcPr>
          <w:p w14:paraId="3CBE4059" w14:textId="3E6D712C"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77</w:t>
            </w:r>
          </w:p>
        </w:tc>
        <w:tc>
          <w:tcPr>
            <w:tcW w:w="1260" w:type="dxa"/>
            <w:tcBorders>
              <w:top w:val="nil"/>
              <w:left w:val="nil"/>
              <w:bottom w:val="single" w:sz="4" w:space="0" w:color="auto"/>
              <w:right w:val="single" w:sz="4" w:space="0" w:color="auto"/>
            </w:tcBorders>
            <w:noWrap/>
            <w:vAlign w:val="center"/>
          </w:tcPr>
          <w:p w14:paraId="69B75B6A" w14:textId="598CC6B3"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23.19</w:t>
            </w:r>
          </w:p>
        </w:tc>
        <w:tc>
          <w:tcPr>
            <w:tcW w:w="990" w:type="dxa"/>
            <w:tcBorders>
              <w:top w:val="nil"/>
              <w:left w:val="nil"/>
              <w:bottom w:val="single" w:sz="4" w:space="0" w:color="auto"/>
              <w:right w:val="single" w:sz="4" w:space="0" w:color="auto"/>
            </w:tcBorders>
            <w:noWrap/>
            <w:vAlign w:val="center"/>
          </w:tcPr>
          <w:p w14:paraId="3A3ADD7B" w14:textId="7AA90B93"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59.94</w:t>
            </w:r>
          </w:p>
        </w:tc>
      </w:tr>
      <w:tr w:rsidR="007F1C54" w:rsidRPr="00126A3A" w14:paraId="2FE2B8D6" w14:textId="77777777" w:rsidTr="003D533E">
        <w:trPr>
          <w:trHeight w:val="330"/>
        </w:trPr>
        <w:tc>
          <w:tcPr>
            <w:tcW w:w="1136" w:type="dxa"/>
            <w:vMerge/>
            <w:tcBorders>
              <w:top w:val="nil"/>
              <w:left w:val="single" w:sz="4" w:space="0" w:color="auto"/>
              <w:bottom w:val="single" w:sz="4" w:space="0" w:color="auto"/>
              <w:right w:val="single" w:sz="4" w:space="0" w:color="auto"/>
            </w:tcBorders>
            <w:vAlign w:val="center"/>
            <w:hideMark/>
          </w:tcPr>
          <w:p w14:paraId="2E75A178"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71C03D60" w14:textId="688903E5"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2076</w:t>
            </w:r>
          </w:p>
        </w:tc>
        <w:tc>
          <w:tcPr>
            <w:tcW w:w="1170" w:type="dxa"/>
            <w:tcBorders>
              <w:top w:val="nil"/>
              <w:left w:val="nil"/>
              <w:bottom w:val="single" w:sz="4" w:space="0" w:color="auto"/>
              <w:right w:val="single" w:sz="4" w:space="0" w:color="auto"/>
            </w:tcBorders>
            <w:noWrap/>
            <w:vAlign w:val="center"/>
          </w:tcPr>
          <w:p w14:paraId="76FF8255" w14:textId="4AB14CC7" w:rsidR="007F1C54" w:rsidRPr="00126A3A" w:rsidRDefault="00821DF1"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624</w:t>
            </w:r>
          </w:p>
        </w:tc>
        <w:tc>
          <w:tcPr>
            <w:tcW w:w="1100" w:type="dxa"/>
            <w:tcBorders>
              <w:top w:val="nil"/>
              <w:left w:val="nil"/>
              <w:bottom w:val="single" w:sz="4" w:space="0" w:color="auto"/>
              <w:right w:val="single" w:sz="4" w:space="0" w:color="auto"/>
            </w:tcBorders>
            <w:noWrap/>
            <w:vAlign w:val="center"/>
            <w:hideMark/>
          </w:tcPr>
          <w:p w14:paraId="4337FDD3" w14:textId="797F767B"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2080</w:t>
            </w:r>
          </w:p>
        </w:tc>
        <w:tc>
          <w:tcPr>
            <w:tcW w:w="1150" w:type="dxa"/>
            <w:tcBorders>
              <w:top w:val="nil"/>
              <w:left w:val="nil"/>
              <w:bottom w:val="single" w:sz="4" w:space="0" w:color="auto"/>
              <w:right w:val="single" w:sz="4" w:space="0" w:color="auto"/>
            </w:tcBorders>
            <w:noWrap/>
            <w:vAlign w:val="center"/>
          </w:tcPr>
          <w:p w14:paraId="561166BC" w14:textId="244123E6" w:rsidR="007F1C54" w:rsidRPr="00126A3A" w:rsidRDefault="00D5282C"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214</w:t>
            </w:r>
          </w:p>
        </w:tc>
        <w:tc>
          <w:tcPr>
            <w:tcW w:w="990" w:type="dxa"/>
            <w:tcBorders>
              <w:top w:val="nil"/>
              <w:left w:val="nil"/>
              <w:bottom w:val="single" w:sz="4" w:space="0" w:color="auto"/>
              <w:right w:val="single" w:sz="4" w:space="0" w:color="auto"/>
            </w:tcBorders>
            <w:noWrap/>
            <w:vAlign w:val="center"/>
          </w:tcPr>
          <w:p w14:paraId="749F2764" w14:textId="16E1573C"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103</w:t>
            </w:r>
          </w:p>
        </w:tc>
        <w:tc>
          <w:tcPr>
            <w:tcW w:w="1260" w:type="dxa"/>
            <w:tcBorders>
              <w:top w:val="nil"/>
              <w:left w:val="nil"/>
              <w:bottom w:val="single" w:sz="4" w:space="0" w:color="auto"/>
              <w:right w:val="single" w:sz="4" w:space="0" w:color="auto"/>
            </w:tcBorders>
            <w:noWrap/>
            <w:vAlign w:val="center"/>
          </w:tcPr>
          <w:p w14:paraId="18B71327" w14:textId="534E65EE"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16.51</w:t>
            </w:r>
          </w:p>
        </w:tc>
        <w:tc>
          <w:tcPr>
            <w:tcW w:w="990" w:type="dxa"/>
            <w:tcBorders>
              <w:top w:val="nil"/>
              <w:left w:val="nil"/>
              <w:bottom w:val="single" w:sz="4" w:space="0" w:color="auto"/>
              <w:right w:val="single" w:sz="4" w:space="0" w:color="auto"/>
            </w:tcBorders>
            <w:noWrap/>
            <w:vAlign w:val="center"/>
          </w:tcPr>
          <w:p w14:paraId="42668154" w14:textId="6C41B9EA"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65.71</w:t>
            </w:r>
          </w:p>
        </w:tc>
      </w:tr>
      <w:tr w:rsidR="007F1C54" w:rsidRPr="00126A3A" w14:paraId="45FE1A7C"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27D9BC3D" w14:textId="77777777" w:rsidR="007F1C54" w:rsidRPr="00126A3A" w:rsidRDefault="007F1C54" w:rsidP="009E01A3">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67174979" w14:textId="4EE0CBCE"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2077</w:t>
            </w:r>
          </w:p>
        </w:tc>
        <w:tc>
          <w:tcPr>
            <w:tcW w:w="1170" w:type="dxa"/>
            <w:tcBorders>
              <w:top w:val="nil"/>
              <w:left w:val="nil"/>
              <w:bottom w:val="single" w:sz="4" w:space="0" w:color="auto"/>
              <w:right w:val="single" w:sz="4" w:space="0" w:color="auto"/>
            </w:tcBorders>
            <w:noWrap/>
            <w:vAlign w:val="center"/>
          </w:tcPr>
          <w:p w14:paraId="036A9495" w14:textId="31EEFA64" w:rsidR="007F1C54" w:rsidRPr="00126A3A" w:rsidRDefault="00821DF1"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726</w:t>
            </w:r>
          </w:p>
        </w:tc>
        <w:tc>
          <w:tcPr>
            <w:tcW w:w="1100" w:type="dxa"/>
            <w:tcBorders>
              <w:top w:val="nil"/>
              <w:left w:val="nil"/>
              <w:bottom w:val="single" w:sz="4" w:space="0" w:color="auto"/>
              <w:right w:val="single" w:sz="4" w:space="0" w:color="auto"/>
            </w:tcBorders>
            <w:noWrap/>
            <w:vAlign w:val="center"/>
            <w:hideMark/>
          </w:tcPr>
          <w:p w14:paraId="2AD2C1A4" w14:textId="3F6289AD" w:rsidR="007F1C54" w:rsidRPr="00126A3A" w:rsidRDefault="00821DF1"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2081</w:t>
            </w:r>
          </w:p>
        </w:tc>
        <w:tc>
          <w:tcPr>
            <w:tcW w:w="1150" w:type="dxa"/>
            <w:tcBorders>
              <w:top w:val="nil"/>
              <w:left w:val="nil"/>
              <w:bottom w:val="single" w:sz="4" w:space="0" w:color="auto"/>
              <w:right w:val="single" w:sz="4" w:space="0" w:color="auto"/>
            </w:tcBorders>
            <w:noWrap/>
            <w:vAlign w:val="center"/>
          </w:tcPr>
          <w:p w14:paraId="725B7C2E" w14:textId="2CA37432" w:rsidR="007F1C54" w:rsidRPr="00126A3A" w:rsidRDefault="00D5282C"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204</w:t>
            </w:r>
          </w:p>
        </w:tc>
        <w:tc>
          <w:tcPr>
            <w:tcW w:w="990" w:type="dxa"/>
            <w:tcBorders>
              <w:top w:val="nil"/>
              <w:left w:val="nil"/>
              <w:bottom w:val="single" w:sz="4" w:space="0" w:color="auto"/>
              <w:right w:val="single" w:sz="4" w:space="0" w:color="auto"/>
            </w:tcBorders>
            <w:noWrap/>
            <w:vAlign w:val="center"/>
          </w:tcPr>
          <w:p w14:paraId="3AB7D51E" w14:textId="69F08DDF"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66</w:t>
            </w:r>
          </w:p>
        </w:tc>
        <w:tc>
          <w:tcPr>
            <w:tcW w:w="1260" w:type="dxa"/>
            <w:tcBorders>
              <w:top w:val="nil"/>
              <w:left w:val="nil"/>
              <w:bottom w:val="single" w:sz="4" w:space="0" w:color="auto"/>
              <w:right w:val="single" w:sz="4" w:space="0" w:color="auto"/>
            </w:tcBorders>
            <w:noWrap/>
            <w:vAlign w:val="center"/>
          </w:tcPr>
          <w:p w14:paraId="3977A2A9" w14:textId="454B538A"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9.09</w:t>
            </w:r>
          </w:p>
        </w:tc>
        <w:tc>
          <w:tcPr>
            <w:tcW w:w="990" w:type="dxa"/>
            <w:tcBorders>
              <w:top w:val="nil"/>
              <w:left w:val="nil"/>
              <w:bottom w:val="single" w:sz="4" w:space="0" w:color="auto"/>
              <w:right w:val="single" w:sz="4" w:space="0" w:color="auto"/>
            </w:tcBorders>
            <w:noWrap/>
            <w:vAlign w:val="center"/>
          </w:tcPr>
          <w:p w14:paraId="3DA8012A" w14:textId="27DDF446" w:rsidR="007F1C54" w:rsidRPr="00126A3A" w:rsidRDefault="003D533E" w:rsidP="009E01A3">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71.90</w:t>
            </w:r>
          </w:p>
        </w:tc>
      </w:tr>
      <w:tr w:rsidR="00821DF1" w:rsidRPr="00126A3A" w14:paraId="0AABB6C0" w14:textId="77777777" w:rsidTr="003D533E">
        <w:trPr>
          <w:trHeight w:val="315"/>
        </w:trPr>
        <w:tc>
          <w:tcPr>
            <w:tcW w:w="1136" w:type="dxa"/>
            <w:vMerge w:val="restart"/>
            <w:tcBorders>
              <w:top w:val="nil"/>
              <w:left w:val="single" w:sz="4" w:space="0" w:color="auto"/>
              <w:bottom w:val="single" w:sz="4" w:space="0" w:color="auto"/>
              <w:right w:val="single" w:sz="4" w:space="0" w:color="auto"/>
            </w:tcBorders>
            <w:noWrap/>
            <w:vAlign w:val="center"/>
            <w:hideMark/>
          </w:tcPr>
          <w:p w14:paraId="404AE2C2"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roofErr w:type="spellStart"/>
            <w:proofErr w:type="gramStart"/>
            <w:r w:rsidRPr="00126A3A">
              <w:rPr>
                <w:rFonts w:ascii="Times New Roman" w:eastAsia="Times New Roman" w:hAnsi="Times New Roman" w:cs="Times New Roman"/>
                <w:b/>
                <w:bCs/>
                <w:color w:val="000000"/>
                <w:sz w:val="24"/>
                <w:szCs w:val="24"/>
                <w:lang w:bidi="ne-NP"/>
              </w:rPr>
              <w:t>B.Ed</w:t>
            </w:r>
            <w:proofErr w:type="spellEnd"/>
            <w:proofErr w:type="gramEnd"/>
          </w:p>
        </w:tc>
        <w:tc>
          <w:tcPr>
            <w:tcW w:w="1019" w:type="dxa"/>
            <w:tcBorders>
              <w:top w:val="nil"/>
              <w:left w:val="nil"/>
              <w:bottom w:val="single" w:sz="4" w:space="0" w:color="auto"/>
              <w:right w:val="single" w:sz="4" w:space="0" w:color="auto"/>
            </w:tcBorders>
            <w:noWrap/>
            <w:vAlign w:val="center"/>
          </w:tcPr>
          <w:p w14:paraId="13EA12E8" w14:textId="5074E756"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2074</w:t>
            </w:r>
          </w:p>
        </w:tc>
        <w:tc>
          <w:tcPr>
            <w:tcW w:w="1170" w:type="dxa"/>
            <w:tcBorders>
              <w:top w:val="nil"/>
              <w:left w:val="nil"/>
              <w:bottom w:val="single" w:sz="4" w:space="0" w:color="auto"/>
              <w:right w:val="single" w:sz="4" w:space="0" w:color="auto"/>
            </w:tcBorders>
            <w:noWrap/>
            <w:vAlign w:val="center"/>
          </w:tcPr>
          <w:p w14:paraId="15E40D60" w14:textId="32CF6C42"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107</w:t>
            </w:r>
          </w:p>
        </w:tc>
        <w:tc>
          <w:tcPr>
            <w:tcW w:w="1100" w:type="dxa"/>
            <w:tcBorders>
              <w:top w:val="nil"/>
              <w:left w:val="nil"/>
              <w:bottom w:val="single" w:sz="4" w:space="0" w:color="auto"/>
              <w:right w:val="single" w:sz="4" w:space="0" w:color="auto"/>
            </w:tcBorders>
            <w:noWrap/>
            <w:vAlign w:val="center"/>
          </w:tcPr>
          <w:p w14:paraId="68E1CD1A" w14:textId="135965C7"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2078</w:t>
            </w:r>
          </w:p>
        </w:tc>
        <w:tc>
          <w:tcPr>
            <w:tcW w:w="1150" w:type="dxa"/>
            <w:tcBorders>
              <w:top w:val="nil"/>
              <w:left w:val="nil"/>
              <w:bottom w:val="single" w:sz="4" w:space="0" w:color="auto"/>
              <w:right w:val="single" w:sz="4" w:space="0" w:color="auto"/>
            </w:tcBorders>
            <w:noWrap/>
            <w:vAlign w:val="center"/>
          </w:tcPr>
          <w:p w14:paraId="3986453F" w14:textId="39F135C1"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40</w:t>
            </w:r>
          </w:p>
        </w:tc>
        <w:tc>
          <w:tcPr>
            <w:tcW w:w="990" w:type="dxa"/>
            <w:tcBorders>
              <w:top w:val="nil"/>
              <w:left w:val="nil"/>
              <w:bottom w:val="single" w:sz="4" w:space="0" w:color="auto"/>
              <w:right w:val="single" w:sz="4" w:space="0" w:color="auto"/>
            </w:tcBorders>
            <w:noWrap/>
            <w:vAlign w:val="center"/>
          </w:tcPr>
          <w:p w14:paraId="6F1B63D1" w14:textId="562236CB"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31</w:t>
            </w:r>
          </w:p>
        </w:tc>
        <w:tc>
          <w:tcPr>
            <w:tcW w:w="1260" w:type="dxa"/>
            <w:tcBorders>
              <w:top w:val="nil"/>
              <w:left w:val="nil"/>
              <w:bottom w:val="single" w:sz="4" w:space="0" w:color="auto"/>
              <w:right w:val="single" w:sz="4" w:space="0" w:color="auto"/>
            </w:tcBorders>
            <w:noWrap/>
            <w:vAlign w:val="center"/>
          </w:tcPr>
          <w:p w14:paraId="08D13247" w14:textId="78516799"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28.97</w:t>
            </w:r>
          </w:p>
        </w:tc>
        <w:tc>
          <w:tcPr>
            <w:tcW w:w="990" w:type="dxa"/>
            <w:tcBorders>
              <w:top w:val="nil"/>
              <w:left w:val="nil"/>
              <w:bottom w:val="single" w:sz="4" w:space="0" w:color="auto"/>
              <w:right w:val="single" w:sz="4" w:space="0" w:color="auto"/>
            </w:tcBorders>
            <w:noWrap/>
            <w:vAlign w:val="center"/>
          </w:tcPr>
          <w:p w14:paraId="5C829041" w14:textId="68F9719B"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62.62</w:t>
            </w:r>
          </w:p>
        </w:tc>
      </w:tr>
      <w:tr w:rsidR="00821DF1" w:rsidRPr="00126A3A" w14:paraId="2579562F"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788E9593"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110D2097" w14:textId="2FDB9B92"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2075</w:t>
            </w:r>
          </w:p>
        </w:tc>
        <w:tc>
          <w:tcPr>
            <w:tcW w:w="1170" w:type="dxa"/>
            <w:tcBorders>
              <w:top w:val="nil"/>
              <w:left w:val="nil"/>
              <w:bottom w:val="single" w:sz="4" w:space="0" w:color="auto"/>
              <w:right w:val="single" w:sz="4" w:space="0" w:color="auto"/>
            </w:tcBorders>
            <w:noWrap/>
            <w:vAlign w:val="center"/>
          </w:tcPr>
          <w:p w14:paraId="3FA801D2" w14:textId="6E72AEBA" w:rsidR="00821DF1" w:rsidRPr="00126A3A" w:rsidRDefault="00957C44" w:rsidP="00957C44">
            <w:pPr>
              <w:pStyle w:val="TableParagraph"/>
              <w:jc w:val="center"/>
            </w:pPr>
            <w:r w:rsidRPr="00126A3A">
              <w:t>133</w:t>
            </w:r>
          </w:p>
        </w:tc>
        <w:tc>
          <w:tcPr>
            <w:tcW w:w="1100" w:type="dxa"/>
            <w:tcBorders>
              <w:top w:val="nil"/>
              <w:left w:val="nil"/>
              <w:bottom w:val="single" w:sz="4" w:space="0" w:color="auto"/>
              <w:right w:val="single" w:sz="4" w:space="0" w:color="auto"/>
            </w:tcBorders>
            <w:noWrap/>
            <w:vAlign w:val="center"/>
          </w:tcPr>
          <w:p w14:paraId="2B5A9B46" w14:textId="67A22D8D"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2079</w:t>
            </w:r>
          </w:p>
        </w:tc>
        <w:tc>
          <w:tcPr>
            <w:tcW w:w="1150" w:type="dxa"/>
            <w:tcBorders>
              <w:top w:val="nil"/>
              <w:left w:val="nil"/>
              <w:bottom w:val="single" w:sz="4" w:space="0" w:color="auto"/>
              <w:right w:val="single" w:sz="4" w:space="0" w:color="auto"/>
            </w:tcBorders>
            <w:noWrap/>
            <w:vAlign w:val="center"/>
          </w:tcPr>
          <w:p w14:paraId="4E0398EE" w14:textId="486D83D7"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61</w:t>
            </w:r>
          </w:p>
        </w:tc>
        <w:tc>
          <w:tcPr>
            <w:tcW w:w="990" w:type="dxa"/>
            <w:tcBorders>
              <w:top w:val="nil"/>
              <w:left w:val="nil"/>
              <w:bottom w:val="single" w:sz="4" w:space="0" w:color="auto"/>
              <w:right w:val="single" w:sz="4" w:space="0" w:color="auto"/>
            </w:tcBorders>
            <w:noWrap/>
            <w:vAlign w:val="center"/>
          </w:tcPr>
          <w:p w14:paraId="7B0ECDC1" w14:textId="122D0AAB"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25</w:t>
            </w:r>
          </w:p>
        </w:tc>
        <w:tc>
          <w:tcPr>
            <w:tcW w:w="1260" w:type="dxa"/>
            <w:tcBorders>
              <w:top w:val="nil"/>
              <w:left w:val="nil"/>
              <w:bottom w:val="single" w:sz="4" w:space="0" w:color="auto"/>
              <w:right w:val="single" w:sz="4" w:space="0" w:color="auto"/>
            </w:tcBorders>
            <w:noWrap/>
            <w:vAlign w:val="center"/>
          </w:tcPr>
          <w:p w14:paraId="01F86984" w14:textId="69642703"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18.80</w:t>
            </w:r>
          </w:p>
        </w:tc>
        <w:tc>
          <w:tcPr>
            <w:tcW w:w="990" w:type="dxa"/>
            <w:tcBorders>
              <w:top w:val="nil"/>
              <w:left w:val="nil"/>
              <w:bottom w:val="single" w:sz="4" w:space="0" w:color="auto"/>
              <w:right w:val="single" w:sz="4" w:space="0" w:color="auto"/>
            </w:tcBorders>
            <w:noWrap/>
            <w:vAlign w:val="center"/>
          </w:tcPr>
          <w:p w14:paraId="31F49EEE" w14:textId="4B444FCD"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54.14</w:t>
            </w:r>
          </w:p>
        </w:tc>
      </w:tr>
      <w:tr w:rsidR="00821DF1" w:rsidRPr="00126A3A" w14:paraId="017DAC61"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3AEC023F"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0B1EF512" w14:textId="16EC0BE7"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2076</w:t>
            </w:r>
          </w:p>
        </w:tc>
        <w:tc>
          <w:tcPr>
            <w:tcW w:w="1170" w:type="dxa"/>
            <w:tcBorders>
              <w:top w:val="nil"/>
              <w:left w:val="nil"/>
              <w:bottom w:val="single" w:sz="4" w:space="0" w:color="auto"/>
              <w:right w:val="single" w:sz="4" w:space="0" w:color="auto"/>
            </w:tcBorders>
            <w:noWrap/>
            <w:vAlign w:val="center"/>
          </w:tcPr>
          <w:p w14:paraId="3DAC6046" w14:textId="68F068C3"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211</w:t>
            </w:r>
          </w:p>
        </w:tc>
        <w:tc>
          <w:tcPr>
            <w:tcW w:w="1100" w:type="dxa"/>
            <w:tcBorders>
              <w:top w:val="nil"/>
              <w:left w:val="nil"/>
              <w:bottom w:val="single" w:sz="4" w:space="0" w:color="auto"/>
              <w:right w:val="single" w:sz="4" w:space="0" w:color="auto"/>
            </w:tcBorders>
            <w:noWrap/>
            <w:vAlign w:val="center"/>
          </w:tcPr>
          <w:p w14:paraId="18F621C4" w14:textId="53BA6525"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2080</w:t>
            </w:r>
          </w:p>
        </w:tc>
        <w:tc>
          <w:tcPr>
            <w:tcW w:w="1150" w:type="dxa"/>
            <w:tcBorders>
              <w:top w:val="nil"/>
              <w:left w:val="nil"/>
              <w:bottom w:val="single" w:sz="4" w:space="0" w:color="auto"/>
              <w:right w:val="single" w:sz="4" w:space="0" w:color="auto"/>
            </w:tcBorders>
            <w:noWrap/>
            <w:vAlign w:val="center"/>
          </w:tcPr>
          <w:p w14:paraId="357A28DB" w14:textId="20FF8F9F"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86</w:t>
            </w:r>
          </w:p>
        </w:tc>
        <w:tc>
          <w:tcPr>
            <w:tcW w:w="990" w:type="dxa"/>
            <w:tcBorders>
              <w:top w:val="nil"/>
              <w:left w:val="nil"/>
              <w:bottom w:val="single" w:sz="4" w:space="0" w:color="auto"/>
              <w:right w:val="single" w:sz="4" w:space="0" w:color="auto"/>
            </w:tcBorders>
            <w:noWrap/>
            <w:vAlign w:val="center"/>
          </w:tcPr>
          <w:p w14:paraId="2A7E2C6E" w14:textId="2562B1C5"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32</w:t>
            </w:r>
          </w:p>
        </w:tc>
        <w:tc>
          <w:tcPr>
            <w:tcW w:w="1260" w:type="dxa"/>
            <w:tcBorders>
              <w:top w:val="nil"/>
              <w:left w:val="nil"/>
              <w:bottom w:val="single" w:sz="4" w:space="0" w:color="auto"/>
              <w:right w:val="single" w:sz="4" w:space="0" w:color="auto"/>
            </w:tcBorders>
            <w:noWrap/>
            <w:vAlign w:val="center"/>
          </w:tcPr>
          <w:p w14:paraId="457B4DC1" w14:textId="1A4198F0"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15.17</w:t>
            </w:r>
          </w:p>
        </w:tc>
        <w:tc>
          <w:tcPr>
            <w:tcW w:w="990" w:type="dxa"/>
            <w:tcBorders>
              <w:top w:val="nil"/>
              <w:left w:val="nil"/>
              <w:bottom w:val="single" w:sz="4" w:space="0" w:color="auto"/>
              <w:right w:val="single" w:sz="4" w:space="0" w:color="auto"/>
            </w:tcBorders>
            <w:noWrap/>
            <w:vAlign w:val="center"/>
          </w:tcPr>
          <w:p w14:paraId="2662BE21" w14:textId="73E05357"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59.24</w:t>
            </w:r>
          </w:p>
        </w:tc>
      </w:tr>
      <w:tr w:rsidR="00821DF1" w:rsidRPr="00126A3A" w14:paraId="14A17967"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4D4AB544"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4618DC1A" w14:textId="78916AEA"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2077</w:t>
            </w:r>
          </w:p>
        </w:tc>
        <w:tc>
          <w:tcPr>
            <w:tcW w:w="1170" w:type="dxa"/>
            <w:tcBorders>
              <w:top w:val="nil"/>
              <w:left w:val="nil"/>
              <w:bottom w:val="single" w:sz="4" w:space="0" w:color="auto"/>
              <w:right w:val="single" w:sz="4" w:space="0" w:color="auto"/>
            </w:tcBorders>
            <w:noWrap/>
            <w:vAlign w:val="center"/>
          </w:tcPr>
          <w:p w14:paraId="42C0B40D" w14:textId="36C7F448"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244</w:t>
            </w:r>
          </w:p>
        </w:tc>
        <w:tc>
          <w:tcPr>
            <w:tcW w:w="1100" w:type="dxa"/>
            <w:tcBorders>
              <w:top w:val="nil"/>
              <w:left w:val="nil"/>
              <w:bottom w:val="single" w:sz="4" w:space="0" w:color="auto"/>
              <w:right w:val="single" w:sz="4" w:space="0" w:color="auto"/>
            </w:tcBorders>
            <w:noWrap/>
            <w:vAlign w:val="center"/>
          </w:tcPr>
          <w:p w14:paraId="75C8320F" w14:textId="30C71E00"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2081</w:t>
            </w:r>
          </w:p>
        </w:tc>
        <w:tc>
          <w:tcPr>
            <w:tcW w:w="1150" w:type="dxa"/>
            <w:tcBorders>
              <w:top w:val="nil"/>
              <w:left w:val="nil"/>
              <w:bottom w:val="single" w:sz="4" w:space="0" w:color="auto"/>
              <w:right w:val="single" w:sz="4" w:space="0" w:color="auto"/>
            </w:tcBorders>
            <w:noWrap/>
            <w:vAlign w:val="center"/>
          </w:tcPr>
          <w:p w14:paraId="1C355366" w14:textId="2BD86E3A"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53</w:t>
            </w:r>
          </w:p>
        </w:tc>
        <w:tc>
          <w:tcPr>
            <w:tcW w:w="990" w:type="dxa"/>
            <w:tcBorders>
              <w:top w:val="nil"/>
              <w:left w:val="nil"/>
              <w:bottom w:val="single" w:sz="4" w:space="0" w:color="auto"/>
              <w:right w:val="single" w:sz="4" w:space="0" w:color="auto"/>
            </w:tcBorders>
            <w:noWrap/>
            <w:vAlign w:val="center"/>
          </w:tcPr>
          <w:p w14:paraId="44CD43E6" w14:textId="0985A64D"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10</w:t>
            </w:r>
          </w:p>
        </w:tc>
        <w:tc>
          <w:tcPr>
            <w:tcW w:w="1260" w:type="dxa"/>
            <w:tcBorders>
              <w:top w:val="nil"/>
              <w:left w:val="nil"/>
              <w:bottom w:val="single" w:sz="4" w:space="0" w:color="auto"/>
              <w:right w:val="single" w:sz="4" w:space="0" w:color="auto"/>
            </w:tcBorders>
            <w:noWrap/>
            <w:vAlign w:val="center"/>
          </w:tcPr>
          <w:p w14:paraId="11B2B236" w14:textId="0EADB413"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4.10</w:t>
            </w:r>
          </w:p>
        </w:tc>
        <w:tc>
          <w:tcPr>
            <w:tcW w:w="990" w:type="dxa"/>
            <w:tcBorders>
              <w:top w:val="nil"/>
              <w:left w:val="nil"/>
              <w:bottom w:val="single" w:sz="4" w:space="0" w:color="auto"/>
              <w:right w:val="single" w:sz="4" w:space="0" w:color="auto"/>
            </w:tcBorders>
            <w:noWrap/>
            <w:vAlign w:val="center"/>
          </w:tcPr>
          <w:p w14:paraId="0F6B8B6D" w14:textId="0D29A0B2"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78.28</w:t>
            </w:r>
          </w:p>
        </w:tc>
      </w:tr>
      <w:tr w:rsidR="00821DF1" w:rsidRPr="00126A3A" w14:paraId="620F6534" w14:textId="77777777" w:rsidTr="003D533E">
        <w:trPr>
          <w:trHeight w:val="315"/>
        </w:trPr>
        <w:tc>
          <w:tcPr>
            <w:tcW w:w="1136" w:type="dxa"/>
            <w:vMerge w:val="restart"/>
            <w:tcBorders>
              <w:top w:val="nil"/>
              <w:left w:val="single" w:sz="4" w:space="0" w:color="auto"/>
              <w:bottom w:val="single" w:sz="4" w:space="0" w:color="auto"/>
              <w:right w:val="single" w:sz="4" w:space="0" w:color="auto"/>
            </w:tcBorders>
            <w:noWrap/>
            <w:vAlign w:val="center"/>
            <w:hideMark/>
          </w:tcPr>
          <w:p w14:paraId="11BB1BDF"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BA</w:t>
            </w:r>
          </w:p>
        </w:tc>
        <w:tc>
          <w:tcPr>
            <w:tcW w:w="1019" w:type="dxa"/>
            <w:tcBorders>
              <w:top w:val="nil"/>
              <w:left w:val="nil"/>
              <w:bottom w:val="single" w:sz="4" w:space="0" w:color="auto"/>
              <w:right w:val="single" w:sz="4" w:space="0" w:color="auto"/>
            </w:tcBorders>
            <w:noWrap/>
            <w:vAlign w:val="center"/>
          </w:tcPr>
          <w:p w14:paraId="5228EE03" w14:textId="22EDEE51"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2074</w:t>
            </w:r>
          </w:p>
        </w:tc>
        <w:tc>
          <w:tcPr>
            <w:tcW w:w="1170" w:type="dxa"/>
            <w:tcBorders>
              <w:top w:val="nil"/>
              <w:left w:val="nil"/>
              <w:bottom w:val="single" w:sz="4" w:space="0" w:color="auto"/>
              <w:right w:val="single" w:sz="4" w:space="0" w:color="auto"/>
            </w:tcBorders>
            <w:noWrap/>
            <w:vAlign w:val="center"/>
          </w:tcPr>
          <w:p w14:paraId="073FC52E" w14:textId="42C3E3F1"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177</w:t>
            </w:r>
          </w:p>
        </w:tc>
        <w:tc>
          <w:tcPr>
            <w:tcW w:w="1100" w:type="dxa"/>
            <w:tcBorders>
              <w:top w:val="nil"/>
              <w:left w:val="nil"/>
              <w:bottom w:val="single" w:sz="4" w:space="0" w:color="auto"/>
              <w:right w:val="single" w:sz="4" w:space="0" w:color="auto"/>
            </w:tcBorders>
            <w:noWrap/>
            <w:vAlign w:val="center"/>
          </w:tcPr>
          <w:p w14:paraId="347C3241" w14:textId="55163ACC"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2078</w:t>
            </w:r>
          </w:p>
        </w:tc>
        <w:tc>
          <w:tcPr>
            <w:tcW w:w="1150" w:type="dxa"/>
            <w:tcBorders>
              <w:top w:val="nil"/>
              <w:left w:val="nil"/>
              <w:bottom w:val="single" w:sz="4" w:space="0" w:color="auto"/>
              <w:right w:val="single" w:sz="4" w:space="0" w:color="auto"/>
            </w:tcBorders>
            <w:noWrap/>
            <w:vAlign w:val="center"/>
          </w:tcPr>
          <w:p w14:paraId="1BA0B877" w14:textId="39CF39F6"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57</w:t>
            </w:r>
          </w:p>
        </w:tc>
        <w:tc>
          <w:tcPr>
            <w:tcW w:w="990" w:type="dxa"/>
            <w:tcBorders>
              <w:top w:val="nil"/>
              <w:left w:val="nil"/>
              <w:bottom w:val="single" w:sz="4" w:space="0" w:color="auto"/>
              <w:right w:val="single" w:sz="4" w:space="0" w:color="auto"/>
            </w:tcBorders>
            <w:noWrap/>
            <w:vAlign w:val="center"/>
          </w:tcPr>
          <w:p w14:paraId="7FD16054" w14:textId="0D7CF52D"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68</w:t>
            </w:r>
          </w:p>
        </w:tc>
        <w:tc>
          <w:tcPr>
            <w:tcW w:w="1260" w:type="dxa"/>
            <w:tcBorders>
              <w:top w:val="nil"/>
              <w:left w:val="nil"/>
              <w:bottom w:val="single" w:sz="4" w:space="0" w:color="auto"/>
              <w:right w:val="single" w:sz="4" w:space="0" w:color="auto"/>
            </w:tcBorders>
            <w:noWrap/>
            <w:vAlign w:val="center"/>
          </w:tcPr>
          <w:p w14:paraId="1E697213" w14:textId="119CF797"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38.42</w:t>
            </w:r>
          </w:p>
        </w:tc>
        <w:tc>
          <w:tcPr>
            <w:tcW w:w="990" w:type="dxa"/>
            <w:tcBorders>
              <w:top w:val="nil"/>
              <w:left w:val="nil"/>
              <w:bottom w:val="single" w:sz="4" w:space="0" w:color="auto"/>
              <w:right w:val="single" w:sz="4" w:space="0" w:color="auto"/>
            </w:tcBorders>
            <w:noWrap/>
            <w:vAlign w:val="center"/>
          </w:tcPr>
          <w:p w14:paraId="4E4A0A9C" w14:textId="1CC16C14"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67.80</w:t>
            </w:r>
          </w:p>
        </w:tc>
      </w:tr>
      <w:tr w:rsidR="00821DF1" w:rsidRPr="00126A3A" w14:paraId="30DB0D68"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03AA5403"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38659B95" w14:textId="1CDC4E41"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2075</w:t>
            </w:r>
          </w:p>
        </w:tc>
        <w:tc>
          <w:tcPr>
            <w:tcW w:w="1170" w:type="dxa"/>
            <w:tcBorders>
              <w:top w:val="nil"/>
              <w:left w:val="nil"/>
              <w:bottom w:val="single" w:sz="4" w:space="0" w:color="auto"/>
              <w:right w:val="single" w:sz="4" w:space="0" w:color="auto"/>
            </w:tcBorders>
            <w:noWrap/>
            <w:vAlign w:val="center"/>
          </w:tcPr>
          <w:p w14:paraId="2D0E6837" w14:textId="7D4A40C7"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160</w:t>
            </w:r>
          </w:p>
        </w:tc>
        <w:tc>
          <w:tcPr>
            <w:tcW w:w="1100" w:type="dxa"/>
            <w:tcBorders>
              <w:top w:val="nil"/>
              <w:left w:val="nil"/>
              <w:bottom w:val="single" w:sz="4" w:space="0" w:color="auto"/>
              <w:right w:val="single" w:sz="4" w:space="0" w:color="auto"/>
            </w:tcBorders>
            <w:noWrap/>
            <w:vAlign w:val="center"/>
          </w:tcPr>
          <w:p w14:paraId="1CC0CB97" w14:textId="50DA9600"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2079</w:t>
            </w:r>
          </w:p>
        </w:tc>
        <w:tc>
          <w:tcPr>
            <w:tcW w:w="1150" w:type="dxa"/>
            <w:tcBorders>
              <w:top w:val="nil"/>
              <w:left w:val="nil"/>
              <w:bottom w:val="single" w:sz="4" w:space="0" w:color="auto"/>
              <w:right w:val="single" w:sz="4" w:space="0" w:color="auto"/>
            </w:tcBorders>
            <w:noWrap/>
            <w:vAlign w:val="center"/>
          </w:tcPr>
          <w:p w14:paraId="2B4F2FE1" w14:textId="45815A24"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69</w:t>
            </w:r>
          </w:p>
        </w:tc>
        <w:tc>
          <w:tcPr>
            <w:tcW w:w="990" w:type="dxa"/>
            <w:tcBorders>
              <w:top w:val="nil"/>
              <w:left w:val="nil"/>
              <w:bottom w:val="single" w:sz="4" w:space="0" w:color="auto"/>
              <w:right w:val="single" w:sz="4" w:space="0" w:color="auto"/>
            </w:tcBorders>
            <w:noWrap/>
            <w:vAlign w:val="center"/>
          </w:tcPr>
          <w:p w14:paraId="17ECA448" w14:textId="75003157"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26</w:t>
            </w:r>
          </w:p>
        </w:tc>
        <w:tc>
          <w:tcPr>
            <w:tcW w:w="1260" w:type="dxa"/>
            <w:tcBorders>
              <w:top w:val="nil"/>
              <w:left w:val="nil"/>
              <w:bottom w:val="single" w:sz="4" w:space="0" w:color="auto"/>
              <w:right w:val="single" w:sz="4" w:space="0" w:color="auto"/>
            </w:tcBorders>
            <w:noWrap/>
            <w:vAlign w:val="center"/>
          </w:tcPr>
          <w:p w14:paraId="6C6713F4" w14:textId="5D49C208"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16.25</w:t>
            </w:r>
          </w:p>
        </w:tc>
        <w:tc>
          <w:tcPr>
            <w:tcW w:w="990" w:type="dxa"/>
            <w:tcBorders>
              <w:top w:val="nil"/>
              <w:left w:val="nil"/>
              <w:bottom w:val="single" w:sz="4" w:space="0" w:color="auto"/>
              <w:right w:val="single" w:sz="4" w:space="0" w:color="auto"/>
            </w:tcBorders>
            <w:noWrap/>
            <w:vAlign w:val="center"/>
          </w:tcPr>
          <w:p w14:paraId="49756184" w14:textId="519C1938"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56.88</w:t>
            </w:r>
          </w:p>
        </w:tc>
      </w:tr>
      <w:tr w:rsidR="00821DF1" w:rsidRPr="00126A3A" w14:paraId="40C92046"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5E9E0D58"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7072DC81" w14:textId="4AB2C943"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2076</w:t>
            </w:r>
          </w:p>
        </w:tc>
        <w:tc>
          <w:tcPr>
            <w:tcW w:w="1170" w:type="dxa"/>
            <w:tcBorders>
              <w:top w:val="nil"/>
              <w:left w:val="nil"/>
              <w:bottom w:val="single" w:sz="4" w:space="0" w:color="auto"/>
              <w:right w:val="single" w:sz="4" w:space="0" w:color="auto"/>
            </w:tcBorders>
            <w:noWrap/>
            <w:vAlign w:val="center"/>
          </w:tcPr>
          <w:p w14:paraId="01824484" w14:textId="6637F832"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232</w:t>
            </w:r>
          </w:p>
        </w:tc>
        <w:tc>
          <w:tcPr>
            <w:tcW w:w="1100" w:type="dxa"/>
            <w:tcBorders>
              <w:top w:val="nil"/>
              <w:left w:val="nil"/>
              <w:bottom w:val="single" w:sz="4" w:space="0" w:color="auto"/>
              <w:right w:val="single" w:sz="4" w:space="0" w:color="auto"/>
            </w:tcBorders>
            <w:noWrap/>
            <w:vAlign w:val="center"/>
          </w:tcPr>
          <w:p w14:paraId="7D8B34F8" w14:textId="6CB95B6F"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2080</w:t>
            </w:r>
          </w:p>
        </w:tc>
        <w:tc>
          <w:tcPr>
            <w:tcW w:w="1150" w:type="dxa"/>
            <w:tcBorders>
              <w:top w:val="nil"/>
              <w:left w:val="nil"/>
              <w:bottom w:val="single" w:sz="4" w:space="0" w:color="auto"/>
              <w:right w:val="single" w:sz="4" w:space="0" w:color="auto"/>
            </w:tcBorders>
            <w:noWrap/>
            <w:vAlign w:val="center"/>
          </w:tcPr>
          <w:p w14:paraId="607C1710" w14:textId="5E1A5823"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68</w:t>
            </w:r>
          </w:p>
        </w:tc>
        <w:tc>
          <w:tcPr>
            <w:tcW w:w="990" w:type="dxa"/>
            <w:tcBorders>
              <w:top w:val="nil"/>
              <w:left w:val="nil"/>
              <w:bottom w:val="single" w:sz="4" w:space="0" w:color="auto"/>
              <w:right w:val="single" w:sz="4" w:space="0" w:color="auto"/>
            </w:tcBorders>
            <w:noWrap/>
            <w:vAlign w:val="center"/>
          </w:tcPr>
          <w:p w14:paraId="138DA7B1" w14:textId="61EB8DB4"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29</w:t>
            </w:r>
          </w:p>
        </w:tc>
        <w:tc>
          <w:tcPr>
            <w:tcW w:w="1260" w:type="dxa"/>
            <w:tcBorders>
              <w:top w:val="nil"/>
              <w:left w:val="nil"/>
              <w:bottom w:val="single" w:sz="4" w:space="0" w:color="auto"/>
              <w:right w:val="single" w:sz="4" w:space="0" w:color="auto"/>
            </w:tcBorders>
            <w:noWrap/>
            <w:vAlign w:val="center"/>
          </w:tcPr>
          <w:p w14:paraId="3C66F3D6" w14:textId="6E333E8C"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12.50</w:t>
            </w:r>
          </w:p>
        </w:tc>
        <w:tc>
          <w:tcPr>
            <w:tcW w:w="990" w:type="dxa"/>
            <w:tcBorders>
              <w:top w:val="nil"/>
              <w:left w:val="nil"/>
              <w:bottom w:val="single" w:sz="4" w:space="0" w:color="auto"/>
              <w:right w:val="single" w:sz="4" w:space="0" w:color="auto"/>
            </w:tcBorders>
            <w:noWrap/>
            <w:vAlign w:val="center"/>
          </w:tcPr>
          <w:p w14:paraId="54A53DF8" w14:textId="2487B835"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70.69</w:t>
            </w:r>
          </w:p>
        </w:tc>
      </w:tr>
      <w:tr w:rsidR="00821DF1" w:rsidRPr="00126A3A" w14:paraId="3ACB8E5D" w14:textId="77777777" w:rsidTr="003D533E">
        <w:trPr>
          <w:trHeight w:val="315"/>
        </w:trPr>
        <w:tc>
          <w:tcPr>
            <w:tcW w:w="1136" w:type="dxa"/>
            <w:vMerge/>
            <w:tcBorders>
              <w:top w:val="nil"/>
              <w:left w:val="single" w:sz="4" w:space="0" w:color="auto"/>
              <w:bottom w:val="single" w:sz="4" w:space="0" w:color="auto"/>
              <w:right w:val="single" w:sz="4" w:space="0" w:color="auto"/>
            </w:tcBorders>
            <w:vAlign w:val="center"/>
            <w:hideMark/>
          </w:tcPr>
          <w:p w14:paraId="7EE7FAF0" w14:textId="77777777" w:rsidR="00821DF1" w:rsidRPr="00126A3A" w:rsidRDefault="00821DF1" w:rsidP="00821DF1">
            <w:pPr>
              <w:spacing w:after="0" w:line="240" w:lineRule="auto"/>
              <w:rPr>
                <w:rFonts w:ascii="Times New Roman" w:eastAsia="Times New Roman" w:hAnsi="Times New Roman" w:cs="Times New Roman"/>
                <w:b/>
                <w:bCs/>
                <w:color w:val="000000"/>
                <w:sz w:val="24"/>
                <w:szCs w:val="24"/>
                <w:lang w:bidi="ne-NP"/>
              </w:rPr>
            </w:pPr>
          </w:p>
        </w:tc>
        <w:tc>
          <w:tcPr>
            <w:tcW w:w="1019" w:type="dxa"/>
            <w:tcBorders>
              <w:top w:val="nil"/>
              <w:left w:val="nil"/>
              <w:bottom w:val="single" w:sz="4" w:space="0" w:color="auto"/>
              <w:right w:val="single" w:sz="4" w:space="0" w:color="auto"/>
            </w:tcBorders>
            <w:noWrap/>
            <w:vAlign w:val="center"/>
          </w:tcPr>
          <w:p w14:paraId="2492BD67" w14:textId="47DFEB47"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2077</w:t>
            </w:r>
          </w:p>
        </w:tc>
        <w:tc>
          <w:tcPr>
            <w:tcW w:w="1170" w:type="dxa"/>
            <w:tcBorders>
              <w:top w:val="nil"/>
              <w:left w:val="nil"/>
              <w:bottom w:val="single" w:sz="4" w:space="0" w:color="auto"/>
              <w:right w:val="single" w:sz="4" w:space="0" w:color="auto"/>
            </w:tcBorders>
            <w:noWrap/>
            <w:vAlign w:val="center"/>
          </w:tcPr>
          <w:p w14:paraId="2C78E7C5" w14:textId="2351C3F2" w:rsidR="00821DF1" w:rsidRPr="00126A3A" w:rsidRDefault="00957C44" w:rsidP="00957C44">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314</w:t>
            </w:r>
          </w:p>
        </w:tc>
        <w:tc>
          <w:tcPr>
            <w:tcW w:w="1100" w:type="dxa"/>
            <w:tcBorders>
              <w:top w:val="nil"/>
              <w:left w:val="nil"/>
              <w:bottom w:val="single" w:sz="4" w:space="0" w:color="auto"/>
              <w:right w:val="single" w:sz="4" w:space="0" w:color="auto"/>
            </w:tcBorders>
            <w:noWrap/>
            <w:vAlign w:val="center"/>
          </w:tcPr>
          <w:p w14:paraId="356031C1" w14:textId="1DF59E92" w:rsidR="00821DF1" w:rsidRPr="00126A3A" w:rsidRDefault="00821DF1"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2081</w:t>
            </w:r>
          </w:p>
        </w:tc>
        <w:tc>
          <w:tcPr>
            <w:tcW w:w="1150" w:type="dxa"/>
            <w:tcBorders>
              <w:top w:val="nil"/>
              <w:left w:val="nil"/>
              <w:bottom w:val="single" w:sz="4" w:space="0" w:color="auto"/>
              <w:right w:val="single" w:sz="4" w:space="0" w:color="auto"/>
            </w:tcBorders>
            <w:noWrap/>
            <w:vAlign w:val="center"/>
          </w:tcPr>
          <w:p w14:paraId="46619400" w14:textId="1F47B99D" w:rsidR="00821DF1" w:rsidRPr="00126A3A" w:rsidRDefault="00D5282C"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94</w:t>
            </w:r>
          </w:p>
        </w:tc>
        <w:tc>
          <w:tcPr>
            <w:tcW w:w="990" w:type="dxa"/>
            <w:tcBorders>
              <w:top w:val="nil"/>
              <w:left w:val="nil"/>
              <w:bottom w:val="single" w:sz="4" w:space="0" w:color="auto"/>
              <w:right w:val="single" w:sz="4" w:space="0" w:color="auto"/>
            </w:tcBorders>
            <w:noWrap/>
            <w:vAlign w:val="center"/>
          </w:tcPr>
          <w:p w14:paraId="2877AA81" w14:textId="5ECD1AE3"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30</w:t>
            </w:r>
          </w:p>
        </w:tc>
        <w:tc>
          <w:tcPr>
            <w:tcW w:w="1260" w:type="dxa"/>
            <w:tcBorders>
              <w:top w:val="nil"/>
              <w:left w:val="nil"/>
              <w:bottom w:val="single" w:sz="4" w:space="0" w:color="auto"/>
              <w:right w:val="single" w:sz="4" w:space="0" w:color="auto"/>
            </w:tcBorders>
            <w:noWrap/>
            <w:vAlign w:val="center"/>
          </w:tcPr>
          <w:p w14:paraId="11D4DCED" w14:textId="422D9A82"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9.55</w:t>
            </w:r>
          </w:p>
        </w:tc>
        <w:tc>
          <w:tcPr>
            <w:tcW w:w="990" w:type="dxa"/>
            <w:tcBorders>
              <w:top w:val="nil"/>
              <w:left w:val="nil"/>
              <w:bottom w:val="single" w:sz="4" w:space="0" w:color="auto"/>
              <w:right w:val="single" w:sz="4" w:space="0" w:color="auto"/>
            </w:tcBorders>
            <w:noWrap/>
            <w:vAlign w:val="center"/>
          </w:tcPr>
          <w:p w14:paraId="2E2C1D35" w14:textId="622A3539" w:rsidR="00821DF1" w:rsidRPr="00126A3A" w:rsidRDefault="003D533E" w:rsidP="00821DF1">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70.06</w:t>
            </w:r>
          </w:p>
        </w:tc>
      </w:tr>
    </w:tbl>
    <w:p w14:paraId="0885B8A1" w14:textId="49B2D799" w:rsidR="00365A29" w:rsidRPr="00126A3A" w:rsidRDefault="009E01A3" w:rsidP="00365A29">
      <w:pPr>
        <w:spacing w:before="120" w:after="0" w:line="240" w:lineRule="auto"/>
        <w:ind w:left="360"/>
        <w:jc w:val="both"/>
        <w:rPr>
          <w:rFonts w:ascii="Times New Roman" w:hAnsi="Times New Roman" w:cs="Times New Roman"/>
          <w:b/>
          <w:i/>
          <w:iCs/>
          <w:sz w:val="24"/>
          <w:szCs w:val="24"/>
        </w:rPr>
      </w:pPr>
      <w:r w:rsidRPr="00126A3A">
        <w:rPr>
          <w:rFonts w:ascii="Times New Roman" w:hAnsi="Times New Roman" w:cs="Times New Roman"/>
          <w:b/>
          <w:i/>
          <w:iCs/>
          <w:sz w:val="24"/>
          <w:szCs w:val="24"/>
        </w:rPr>
        <w:br w:type="textWrapping" w:clear="all"/>
      </w:r>
      <w:r w:rsidR="006C3539" w:rsidRPr="00126A3A">
        <w:rPr>
          <w:rFonts w:ascii="Times New Roman" w:hAnsi="Times New Roman" w:cs="Times New Roman"/>
          <w:b/>
          <w:i/>
          <w:iCs/>
          <w:sz w:val="24"/>
          <w:szCs w:val="24"/>
        </w:rPr>
        <w:t>For Grading System</w:t>
      </w:r>
    </w:p>
    <w:tbl>
      <w:tblPr>
        <w:tblW w:w="9488" w:type="dxa"/>
        <w:tblLook w:val="04A0" w:firstRow="1" w:lastRow="0" w:firstColumn="1" w:lastColumn="0" w:noHBand="0" w:noVBand="1"/>
      </w:tblPr>
      <w:tblGrid>
        <w:gridCol w:w="1136"/>
        <w:gridCol w:w="839"/>
        <w:gridCol w:w="720"/>
        <w:gridCol w:w="900"/>
        <w:gridCol w:w="900"/>
        <w:gridCol w:w="720"/>
        <w:gridCol w:w="900"/>
        <w:gridCol w:w="810"/>
        <w:gridCol w:w="450"/>
        <w:gridCol w:w="540"/>
        <w:gridCol w:w="540"/>
        <w:gridCol w:w="540"/>
        <w:gridCol w:w="450"/>
        <w:gridCol w:w="43"/>
      </w:tblGrid>
      <w:tr w:rsidR="006C3539" w:rsidRPr="00126A3A" w14:paraId="1DE29EE1" w14:textId="77777777" w:rsidTr="006C3539">
        <w:trPr>
          <w:trHeight w:val="315"/>
        </w:trPr>
        <w:tc>
          <w:tcPr>
            <w:tcW w:w="1136" w:type="dxa"/>
            <w:tcBorders>
              <w:top w:val="single" w:sz="4" w:space="0" w:color="auto"/>
              <w:left w:val="single" w:sz="4" w:space="0" w:color="auto"/>
              <w:bottom w:val="single" w:sz="4" w:space="0" w:color="auto"/>
              <w:right w:val="single" w:sz="4" w:space="0" w:color="auto"/>
            </w:tcBorders>
            <w:vAlign w:val="center"/>
            <w:hideMark/>
          </w:tcPr>
          <w:p w14:paraId="7EB58503" w14:textId="77777777" w:rsidR="006C3539" w:rsidRPr="00126A3A" w:rsidRDefault="006C3539" w:rsidP="006C353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Program</w:t>
            </w:r>
          </w:p>
        </w:tc>
        <w:tc>
          <w:tcPr>
            <w:tcW w:w="839" w:type="dxa"/>
            <w:tcBorders>
              <w:top w:val="single" w:sz="4" w:space="0" w:color="auto"/>
              <w:left w:val="nil"/>
              <w:bottom w:val="single" w:sz="4" w:space="0" w:color="auto"/>
              <w:right w:val="single" w:sz="4" w:space="0" w:color="auto"/>
            </w:tcBorders>
            <w:vAlign w:val="center"/>
            <w:hideMark/>
          </w:tcPr>
          <w:p w14:paraId="14BCBA08" w14:textId="77777777" w:rsidR="006C3539" w:rsidRPr="00126A3A" w:rsidRDefault="006C3539" w:rsidP="006C3539">
            <w:pPr>
              <w:spacing w:after="0" w:line="240" w:lineRule="auto"/>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YoE</w:t>
            </w:r>
            <w:proofErr w:type="spellEnd"/>
          </w:p>
        </w:tc>
        <w:tc>
          <w:tcPr>
            <w:tcW w:w="720" w:type="dxa"/>
            <w:tcBorders>
              <w:top w:val="single" w:sz="4" w:space="0" w:color="auto"/>
              <w:left w:val="nil"/>
              <w:bottom w:val="single" w:sz="4" w:space="0" w:color="auto"/>
              <w:right w:val="single" w:sz="4" w:space="0" w:color="auto"/>
            </w:tcBorders>
            <w:vAlign w:val="center"/>
            <w:hideMark/>
          </w:tcPr>
          <w:p w14:paraId="273974CA" w14:textId="77777777" w:rsidR="006C3539" w:rsidRPr="00126A3A" w:rsidRDefault="006C3539" w:rsidP="006C353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EN</w:t>
            </w:r>
            <w:r w:rsidRPr="00126A3A">
              <w:rPr>
                <w:rFonts w:ascii="Times New Roman" w:eastAsia="Times New Roman" w:hAnsi="Times New Roman" w:cs="Times New Roman"/>
                <w:color w:val="000000"/>
                <w:sz w:val="24"/>
                <w:szCs w:val="24"/>
                <w:lang w:bidi="ne-NP"/>
              </w:rPr>
              <w:t xml:space="preserve"> </w:t>
            </w:r>
          </w:p>
        </w:tc>
        <w:tc>
          <w:tcPr>
            <w:tcW w:w="900" w:type="dxa"/>
            <w:tcBorders>
              <w:top w:val="single" w:sz="4" w:space="0" w:color="auto"/>
              <w:left w:val="nil"/>
              <w:bottom w:val="single" w:sz="4" w:space="0" w:color="auto"/>
              <w:right w:val="single" w:sz="4" w:space="0" w:color="auto"/>
            </w:tcBorders>
            <w:vAlign w:val="center"/>
            <w:hideMark/>
          </w:tcPr>
          <w:p w14:paraId="62421F7B" w14:textId="77777777" w:rsidR="006C3539" w:rsidRPr="00126A3A" w:rsidRDefault="006C3539" w:rsidP="006C3539">
            <w:pPr>
              <w:spacing w:after="0" w:line="240" w:lineRule="auto"/>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FY/SE</w:t>
            </w:r>
            <w:r w:rsidRPr="00126A3A">
              <w:rPr>
                <w:rFonts w:ascii="Times New Roman" w:eastAsia="Times New Roman" w:hAnsi="Times New Roman" w:cs="Times New Roman"/>
                <w:color w:val="000000"/>
                <w:sz w:val="24"/>
                <w:szCs w:val="24"/>
                <w:lang w:bidi="ne-NP"/>
              </w:rPr>
              <w:t xml:space="preserve"> </w:t>
            </w:r>
          </w:p>
        </w:tc>
        <w:tc>
          <w:tcPr>
            <w:tcW w:w="900" w:type="dxa"/>
            <w:tcBorders>
              <w:top w:val="single" w:sz="4" w:space="0" w:color="auto"/>
              <w:left w:val="nil"/>
              <w:bottom w:val="single" w:sz="4" w:space="0" w:color="auto"/>
              <w:right w:val="single" w:sz="4" w:space="0" w:color="auto"/>
            </w:tcBorders>
            <w:vAlign w:val="center"/>
            <w:hideMark/>
          </w:tcPr>
          <w:p w14:paraId="1DBE9112"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NoSA</w:t>
            </w:r>
            <w:proofErr w:type="spellEnd"/>
          </w:p>
        </w:tc>
        <w:tc>
          <w:tcPr>
            <w:tcW w:w="720" w:type="dxa"/>
            <w:tcBorders>
              <w:top w:val="single" w:sz="4" w:space="0" w:color="auto"/>
              <w:left w:val="nil"/>
              <w:bottom w:val="single" w:sz="4" w:space="0" w:color="auto"/>
              <w:right w:val="single" w:sz="4" w:space="0" w:color="auto"/>
            </w:tcBorders>
            <w:vAlign w:val="center"/>
            <w:hideMark/>
          </w:tcPr>
          <w:p w14:paraId="32D01BC8"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CN</w:t>
            </w:r>
          </w:p>
        </w:tc>
        <w:tc>
          <w:tcPr>
            <w:tcW w:w="900" w:type="dxa"/>
            <w:tcBorders>
              <w:top w:val="single" w:sz="4" w:space="0" w:color="auto"/>
              <w:left w:val="nil"/>
              <w:bottom w:val="single" w:sz="4" w:space="0" w:color="auto"/>
              <w:right w:val="single" w:sz="4" w:space="0" w:color="auto"/>
            </w:tcBorders>
            <w:vAlign w:val="center"/>
            <w:hideMark/>
          </w:tcPr>
          <w:p w14:paraId="74C6A2FE"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proofErr w:type="spellStart"/>
            <w:r w:rsidRPr="00126A3A">
              <w:rPr>
                <w:rFonts w:ascii="Times New Roman" w:eastAsia="Times New Roman" w:hAnsi="Times New Roman" w:cs="Times New Roman"/>
                <w:b/>
                <w:bCs/>
                <w:color w:val="000000"/>
                <w:sz w:val="24"/>
                <w:szCs w:val="24"/>
                <w:lang w:bidi="ne-NP"/>
              </w:rPr>
              <w:t>Cmpt</w:t>
            </w:r>
            <w:proofErr w:type="spellEnd"/>
            <w:r w:rsidRPr="00126A3A">
              <w:rPr>
                <w:rFonts w:ascii="Times New Roman" w:eastAsia="Times New Roman" w:hAnsi="Times New Roman" w:cs="Times New Roman"/>
                <w:b/>
                <w:bCs/>
                <w:color w:val="000000"/>
                <w:sz w:val="24"/>
                <w:szCs w:val="24"/>
                <w:lang w:bidi="ne-NP"/>
              </w:rPr>
              <w:t xml:space="preserve"> %</w:t>
            </w:r>
          </w:p>
        </w:tc>
        <w:tc>
          <w:tcPr>
            <w:tcW w:w="810" w:type="dxa"/>
            <w:tcBorders>
              <w:top w:val="single" w:sz="4" w:space="0" w:color="auto"/>
              <w:left w:val="nil"/>
              <w:bottom w:val="single" w:sz="4" w:space="0" w:color="auto"/>
              <w:right w:val="single" w:sz="4" w:space="0" w:color="auto"/>
            </w:tcBorders>
            <w:vAlign w:val="center"/>
            <w:hideMark/>
          </w:tcPr>
          <w:p w14:paraId="0367D43A"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DO %</w:t>
            </w:r>
          </w:p>
        </w:tc>
        <w:tc>
          <w:tcPr>
            <w:tcW w:w="2563" w:type="dxa"/>
            <w:gridSpan w:val="6"/>
            <w:tcBorders>
              <w:top w:val="single" w:sz="4" w:space="0" w:color="auto"/>
              <w:left w:val="nil"/>
              <w:bottom w:val="single" w:sz="4" w:space="0" w:color="auto"/>
              <w:right w:val="single" w:sz="4" w:space="0" w:color="auto"/>
            </w:tcBorders>
            <w:vAlign w:val="center"/>
            <w:hideMark/>
          </w:tcPr>
          <w:p w14:paraId="4145628D"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Grading</w:t>
            </w:r>
          </w:p>
        </w:tc>
      </w:tr>
      <w:tr w:rsidR="006C3539" w:rsidRPr="00126A3A" w14:paraId="21D9A16C" w14:textId="77777777" w:rsidTr="003D533E">
        <w:trPr>
          <w:gridAfter w:val="1"/>
          <w:wAfter w:w="43" w:type="dxa"/>
          <w:trHeight w:val="315"/>
        </w:trPr>
        <w:tc>
          <w:tcPr>
            <w:tcW w:w="1136" w:type="dxa"/>
            <w:vMerge w:val="restart"/>
            <w:tcBorders>
              <w:top w:val="nil"/>
              <w:left w:val="single" w:sz="4" w:space="0" w:color="auto"/>
              <w:bottom w:val="single" w:sz="4" w:space="0" w:color="auto"/>
              <w:right w:val="single" w:sz="4" w:space="0" w:color="auto"/>
            </w:tcBorders>
            <w:noWrap/>
            <w:vAlign w:val="center"/>
            <w:hideMark/>
          </w:tcPr>
          <w:p w14:paraId="19F5E78C" w14:textId="77777777" w:rsidR="006C3539" w:rsidRPr="00126A3A" w:rsidRDefault="006C3539" w:rsidP="006C3539">
            <w:pPr>
              <w:spacing w:after="0" w:line="240" w:lineRule="auto"/>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MBS</w:t>
            </w:r>
          </w:p>
        </w:tc>
        <w:tc>
          <w:tcPr>
            <w:tcW w:w="839" w:type="dxa"/>
            <w:tcBorders>
              <w:top w:val="nil"/>
              <w:left w:val="nil"/>
              <w:bottom w:val="single" w:sz="4" w:space="0" w:color="auto"/>
              <w:right w:val="single" w:sz="4" w:space="0" w:color="auto"/>
            </w:tcBorders>
            <w:noWrap/>
            <w:vAlign w:val="center"/>
          </w:tcPr>
          <w:p w14:paraId="09C0961E" w14:textId="090A0F32"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2076</w:t>
            </w:r>
          </w:p>
        </w:tc>
        <w:tc>
          <w:tcPr>
            <w:tcW w:w="720" w:type="dxa"/>
            <w:tcBorders>
              <w:top w:val="nil"/>
              <w:left w:val="nil"/>
              <w:bottom w:val="single" w:sz="4" w:space="0" w:color="auto"/>
              <w:right w:val="single" w:sz="4" w:space="0" w:color="auto"/>
            </w:tcBorders>
            <w:noWrap/>
            <w:vAlign w:val="center"/>
            <w:hideMark/>
          </w:tcPr>
          <w:p w14:paraId="3C4BAF7A" w14:textId="5E684991"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31</w:t>
            </w:r>
          </w:p>
        </w:tc>
        <w:tc>
          <w:tcPr>
            <w:tcW w:w="900" w:type="dxa"/>
            <w:tcBorders>
              <w:top w:val="nil"/>
              <w:left w:val="nil"/>
              <w:bottom w:val="single" w:sz="4" w:space="0" w:color="auto"/>
              <w:right w:val="single" w:sz="4" w:space="0" w:color="auto"/>
            </w:tcBorders>
            <w:noWrap/>
            <w:vAlign w:val="center"/>
          </w:tcPr>
          <w:p w14:paraId="3E97A619" w14:textId="549BA27A"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2078</w:t>
            </w:r>
          </w:p>
        </w:tc>
        <w:tc>
          <w:tcPr>
            <w:tcW w:w="900" w:type="dxa"/>
            <w:tcBorders>
              <w:top w:val="nil"/>
              <w:left w:val="nil"/>
              <w:bottom w:val="single" w:sz="4" w:space="0" w:color="auto"/>
              <w:right w:val="single" w:sz="4" w:space="0" w:color="auto"/>
            </w:tcBorders>
            <w:noWrap/>
            <w:vAlign w:val="center"/>
          </w:tcPr>
          <w:p w14:paraId="5ACBF18F" w14:textId="50E02BD4"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17</w:t>
            </w:r>
          </w:p>
        </w:tc>
        <w:tc>
          <w:tcPr>
            <w:tcW w:w="720" w:type="dxa"/>
            <w:tcBorders>
              <w:top w:val="nil"/>
              <w:left w:val="nil"/>
              <w:bottom w:val="single" w:sz="4" w:space="0" w:color="auto"/>
              <w:right w:val="single" w:sz="4" w:space="0" w:color="auto"/>
            </w:tcBorders>
            <w:noWrap/>
            <w:vAlign w:val="center"/>
          </w:tcPr>
          <w:p w14:paraId="5CFEEB0A" w14:textId="2C2CB1BB"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w:t>
            </w:r>
          </w:p>
        </w:tc>
        <w:tc>
          <w:tcPr>
            <w:tcW w:w="900" w:type="dxa"/>
            <w:tcBorders>
              <w:top w:val="nil"/>
              <w:left w:val="nil"/>
              <w:bottom w:val="single" w:sz="4" w:space="0" w:color="auto"/>
              <w:right w:val="single" w:sz="4" w:space="0" w:color="auto"/>
            </w:tcBorders>
            <w:noWrap/>
            <w:vAlign w:val="center"/>
          </w:tcPr>
          <w:p w14:paraId="3A8BD4A5" w14:textId="4C43246D"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3.23</w:t>
            </w:r>
          </w:p>
        </w:tc>
        <w:tc>
          <w:tcPr>
            <w:tcW w:w="810" w:type="dxa"/>
            <w:tcBorders>
              <w:top w:val="nil"/>
              <w:left w:val="nil"/>
              <w:bottom w:val="single" w:sz="4" w:space="0" w:color="auto"/>
              <w:right w:val="single" w:sz="4" w:space="0" w:color="auto"/>
            </w:tcBorders>
            <w:noWrap/>
            <w:vAlign w:val="center"/>
          </w:tcPr>
          <w:p w14:paraId="21699B01" w14:textId="0211B950"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45.16</w:t>
            </w:r>
          </w:p>
        </w:tc>
        <w:tc>
          <w:tcPr>
            <w:tcW w:w="450" w:type="dxa"/>
            <w:tcBorders>
              <w:top w:val="nil"/>
              <w:left w:val="nil"/>
              <w:bottom w:val="single" w:sz="4" w:space="0" w:color="auto"/>
              <w:right w:val="single" w:sz="4" w:space="0" w:color="auto"/>
            </w:tcBorders>
            <w:vAlign w:val="center"/>
            <w:hideMark/>
          </w:tcPr>
          <w:p w14:paraId="6B6C3FC4"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A</w:t>
            </w:r>
          </w:p>
        </w:tc>
        <w:tc>
          <w:tcPr>
            <w:tcW w:w="540" w:type="dxa"/>
            <w:tcBorders>
              <w:top w:val="nil"/>
              <w:left w:val="nil"/>
              <w:bottom w:val="single" w:sz="4" w:space="0" w:color="auto"/>
              <w:right w:val="single" w:sz="4" w:space="0" w:color="auto"/>
            </w:tcBorders>
            <w:vAlign w:val="center"/>
            <w:hideMark/>
          </w:tcPr>
          <w:p w14:paraId="32D72A34"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B</w:t>
            </w:r>
          </w:p>
        </w:tc>
        <w:tc>
          <w:tcPr>
            <w:tcW w:w="540" w:type="dxa"/>
            <w:tcBorders>
              <w:top w:val="nil"/>
              <w:left w:val="nil"/>
              <w:bottom w:val="single" w:sz="4" w:space="0" w:color="auto"/>
              <w:right w:val="single" w:sz="4" w:space="0" w:color="auto"/>
            </w:tcBorders>
            <w:vAlign w:val="center"/>
            <w:hideMark/>
          </w:tcPr>
          <w:p w14:paraId="037AEB3B"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C</w:t>
            </w:r>
          </w:p>
        </w:tc>
        <w:tc>
          <w:tcPr>
            <w:tcW w:w="540" w:type="dxa"/>
            <w:tcBorders>
              <w:top w:val="nil"/>
              <w:left w:val="nil"/>
              <w:bottom w:val="single" w:sz="4" w:space="0" w:color="auto"/>
              <w:right w:val="single" w:sz="4" w:space="0" w:color="auto"/>
            </w:tcBorders>
            <w:vAlign w:val="center"/>
            <w:hideMark/>
          </w:tcPr>
          <w:p w14:paraId="1D9EDDD9"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D</w:t>
            </w:r>
          </w:p>
        </w:tc>
        <w:tc>
          <w:tcPr>
            <w:tcW w:w="450" w:type="dxa"/>
            <w:tcBorders>
              <w:top w:val="nil"/>
              <w:left w:val="nil"/>
              <w:bottom w:val="single" w:sz="4" w:space="0" w:color="auto"/>
              <w:right w:val="single" w:sz="4" w:space="0" w:color="auto"/>
            </w:tcBorders>
            <w:vAlign w:val="center"/>
            <w:hideMark/>
          </w:tcPr>
          <w:p w14:paraId="72B19623" w14:textId="77777777" w:rsidR="006C3539" w:rsidRPr="00126A3A" w:rsidRDefault="006C3539" w:rsidP="006C3539">
            <w:pPr>
              <w:spacing w:after="0" w:line="240" w:lineRule="auto"/>
              <w:jc w:val="center"/>
              <w:rPr>
                <w:rFonts w:ascii="Times New Roman" w:eastAsia="Times New Roman" w:hAnsi="Times New Roman" w:cs="Times New Roman"/>
                <w:b/>
                <w:bCs/>
                <w:color w:val="000000"/>
                <w:sz w:val="24"/>
                <w:szCs w:val="24"/>
                <w:lang w:bidi="ne-NP"/>
              </w:rPr>
            </w:pPr>
            <w:r w:rsidRPr="00126A3A">
              <w:rPr>
                <w:rFonts w:ascii="Times New Roman" w:eastAsia="Times New Roman" w:hAnsi="Times New Roman" w:cs="Times New Roman"/>
                <w:b/>
                <w:bCs/>
                <w:color w:val="000000"/>
                <w:sz w:val="24"/>
                <w:szCs w:val="24"/>
                <w:lang w:bidi="ne-NP"/>
              </w:rPr>
              <w:t>E</w:t>
            </w:r>
          </w:p>
        </w:tc>
      </w:tr>
      <w:tr w:rsidR="006C3539" w:rsidRPr="00126A3A" w14:paraId="78953872" w14:textId="77777777" w:rsidTr="003D533E">
        <w:trPr>
          <w:gridAfter w:val="1"/>
          <w:wAfter w:w="43" w:type="dxa"/>
          <w:trHeight w:val="315"/>
        </w:trPr>
        <w:tc>
          <w:tcPr>
            <w:tcW w:w="1136" w:type="dxa"/>
            <w:vMerge/>
            <w:tcBorders>
              <w:top w:val="nil"/>
              <w:left w:val="single" w:sz="4" w:space="0" w:color="auto"/>
              <w:bottom w:val="single" w:sz="4" w:space="0" w:color="auto"/>
              <w:right w:val="single" w:sz="4" w:space="0" w:color="auto"/>
            </w:tcBorders>
            <w:vAlign w:val="center"/>
            <w:hideMark/>
          </w:tcPr>
          <w:p w14:paraId="35126482" w14:textId="77777777" w:rsidR="006C3539" w:rsidRPr="00126A3A" w:rsidRDefault="006C3539" w:rsidP="006C3539">
            <w:pPr>
              <w:spacing w:after="0" w:line="240" w:lineRule="auto"/>
              <w:rPr>
                <w:rFonts w:ascii="Times New Roman" w:eastAsia="Times New Roman" w:hAnsi="Times New Roman" w:cs="Times New Roman"/>
                <w:color w:val="000000"/>
                <w:sz w:val="24"/>
                <w:szCs w:val="24"/>
                <w:lang w:bidi="ne-NP"/>
              </w:rPr>
            </w:pPr>
          </w:p>
        </w:tc>
        <w:tc>
          <w:tcPr>
            <w:tcW w:w="839" w:type="dxa"/>
            <w:tcBorders>
              <w:top w:val="nil"/>
              <w:left w:val="nil"/>
              <w:bottom w:val="single" w:sz="4" w:space="0" w:color="auto"/>
              <w:right w:val="single" w:sz="4" w:space="0" w:color="auto"/>
            </w:tcBorders>
            <w:noWrap/>
            <w:vAlign w:val="center"/>
          </w:tcPr>
          <w:p w14:paraId="1DA69284" w14:textId="034C4AAE"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2077</w:t>
            </w:r>
          </w:p>
        </w:tc>
        <w:tc>
          <w:tcPr>
            <w:tcW w:w="720" w:type="dxa"/>
            <w:tcBorders>
              <w:top w:val="nil"/>
              <w:left w:val="nil"/>
              <w:bottom w:val="single" w:sz="4" w:space="0" w:color="auto"/>
              <w:right w:val="single" w:sz="4" w:space="0" w:color="auto"/>
            </w:tcBorders>
            <w:noWrap/>
            <w:vAlign w:val="center"/>
          </w:tcPr>
          <w:p w14:paraId="1A4F89C7" w14:textId="12E8C333"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33</w:t>
            </w:r>
          </w:p>
        </w:tc>
        <w:tc>
          <w:tcPr>
            <w:tcW w:w="900" w:type="dxa"/>
            <w:tcBorders>
              <w:top w:val="nil"/>
              <w:left w:val="nil"/>
              <w:bottom w:val="single" w:sz="4" w:space="0" w:color="auto"/>
              <w:right w:val="single" w:sz="4" w:space="0" w:color="auto"/>
            </w:tcBorders>
            <w:noWrap/>
            <w:vAlign w:val="center"/>
          </w:tcPr>
          <w:p w14:paraId="78655721" w14:textId="4716D870"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2079</w:t>
            </w:r>
          </w:p>
        </w:tc>
        <w:tc>
          <w:tcPr>
            <w:tcW w:w="900" w:type="dxa"/>
            <w:tcBorders>
              <w:top w:val="nil"/>
              <w:left w:val="nil"/>
              <w:bottom w:val="single" w:sz="4" w:space="0" w:color="auto"/>
              <w:right w:val="single" w:sz="4" w:space="0" w:color="auto"/>
            </w:tcBorders>
            <w:noWrap/>
            <w:vAlign w:val="center"/>
          </w:tcPr>
          <w:p w14:paraId="62CC83E6" w14:textId="2CE2DFE4"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28</w:t>
            </w:r>
          </w:p>
        </w:tc>
        <w:tc>
          <w:tcPr>
            <w:tcW w:w="720" w:type="dxa"/>
            <w:tcBorders>
              <w:top w:val="nil"/>
              <w:left w:val="nil"/>
              <w:bottom w:val="single" w:sz="4" w:space="0" w:color="auto"/>
              <w:right w:val="single" w:sz="4" w:space="0" w:color="auto"/>
            </w:tcBorders>
            <w:noWrap/>
            <w:vAlign w:val="center"/>
          </w:tcPr>
          <w:p w14:paraId="5AECF295" w14:textId="49AB0CC7"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7</w:t>
            </w:r>
          </w:p>
        </w:tc>
        <w:tc>
          <w:tcPr>
            <w:tcW w:w="900" w:type="dxa"/>
            <w:tcBorders>
              <w:top w:val="nil"/>
              <w:left w:val="nil"/>
              <w:bottom w:val="single" w:sz="4" w:space="0" w:color="auto"/>
              <w:right w:val="single" w:sz="4" w:space="0" w:color="auto"/>
            </w:tcBorders>
            <w:noWrap/>
            <w:vAlign w:val="center"/>
          </w:tcPr>
          <w:p w14:paraId="4F232AC6" w14:textId="493D4006"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21.21</w:t>
            </w:r>
          </w:p>
        </w:tc>
        <w:tc>
          <w:tcPr>
            <w:tcW w:w="810" w:type="dxa"/>
            <w:tcBorders>
              <w:top w:val="nil"/>
              <w:left w:val="nil"/>
              <w:bottom w:val="single" w:sz="4" w:space="0" w:color="auto"/>
              <w:right w:val="single" w:sz="4" w:space="0" w:color="auto"/>
            </w:tcBorders>
            <w:noWrap/>
            <w:vAlign w:val="center"/>
          </w:tcPr>
          <w:p w14:paraId="132CD64F" w14:textId="1A3F3251"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15.15</w:t>
            </w:r>
          </w:p>
        </w:tc>
        <w:tc>
          <w:tcPr>
            <w:tcW w:w="450" w:type="dxa"/>
            <w:tcBorders>
              <w:top w:val="nil"/>
              <w:left w:val="nil"/>
              <w:bottom w:val="single" w:sz="4" w:space="0" w:color="auto"/>
              <w:right w:val="single" w:sz="4" w:space="0" w:color="auto"/>
            </w:tcBorders>
            <w:vAlign w:val="center"/>
            <w:hideMark/>
          </w:tcPr>
          <w:p w14:paraId="3A264926"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69D11656"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1552D1CA"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2546DF1E"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450" w:type="dxa"/>
            <w:tcBorders>
              <w:top w:val="nil"/>
              <w:left w:val="nil"/>
              <w:bottom w:val="single" w:sz="4" w:space="0" w:color="auto"/>
              <w:right w:val="single" w:sz="4" w:space="0" w:color="auto"/>
            </w:tcBorders>
            <w:vAlign w:val="center"/>
            <w:hideMark/>
          </w:tcPr>
          <w:p w14:paraId="2AEA463C"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r>
      <w:tr w:rsidR="006C3539" w:rsidRPr="00126A3A" w14:paraId="5A9488A0" w14:textId="77777777" w:rsidTr="003D533E">
        <w:trPr>
          <w:gridAfter w:val="1"/>
          <w:wAfter w:w="43" w:type="dxa"/>
          <w:trHeight w:val="315"/>
        </w:trPr>
        <w:tc>
          <w:tcPr>
            <w:tcW w:w="1136" w:type="dxa"/>
            <w:vMerge/>
            <w:tcBorders>
              <w:top w:val="nil"/>
              <w:left w:val="single" w:sz="4" w:space="0" w:color="auto"/>
              <w:bottom w:val="single" w:sz="4" w:space="0" w:color="auto"/>
              <w:right w:val="single" w:sz="4" w:space="0" w:color="auto"/>
            </w:tcBorders>
            <w:vAlign w:val="center"/>
            <w:hideMark/>
          </w:tcPr>
          <w:p w14:paraId="0FA366A7" w14:textId="77777777" w:rsidR="006C3539" w:rsidRPr="00126A3A" w:rsidRDefault="006C3539" w:rsidP="006C3539">
            <w:pPr>
              <w:spacing w:after="0" w:line="240" w:lineRule="auto"/>
              <w:rPr>
                <w:rFonts w:ascii="Times New Roman" w:eastAsia="Times New Roman" w:hAnsi="Times New Roman" w:cs="Times New Roman"/>
                <w:color w:val="000000"/>
                <w:sz w:val="24"/>
                <w:szCs w:val="24"/>
                <w:lang w:bidi="ne-NP"/>
              </w:rPr>
            </w:pPr>
          </w:p>
        </w:tc>
        <w:tc>
          <w:tcPr>
            <w:tcW w:w="839" w:type="dxa"/>
            <w:tcBorders>
              <w:top w:val="nil"/>
              <w:left w:val="nil"/>
              <w:bottom w:val="single" w:sz="4" w:space="0" w:color="auto"/>
              <w:right w:val="single" w:sz="4" w:space="0" w:color="auto"/>
            </w:tcBorders>
            <w:noWrap/>
            <w:vAlign w:val="center"/>
          </w:tcPr>
          <w:p w14:paraId="0AA5C440" w14:textId="660E614E"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2078</w:t>
            </w:r>
          </w:p>
        </w:tc>
        <w:tc>
          <w:tcPr>
            <w:tcW w:w="720" w:type="dxa"/>
            <w:tcBorders>
              <w:top w:val="nil"/>
              <w:left w:val="nil"/>
              <w:bottom w:val="single" w:sz="4" w:space="0" w:color="auto"/>
              <w:right w:val="single" w:sz="4" w:space="0" w:color="auto"/>
            </w:tcBorders>
            <w:noWrap/>
            <w:vAlign w:val="center"/>
          </w:tcPr>
          <w:p w14:paraId="14668BD7" w14:textId="268C1044"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60</w:t>
            </w:r>
          </w:p>
        </w:tc>
        <w:tc>
          <w:tcPr>
            <w:tcW w:w="900" w:type="dxa"/>
            <w:tcBorders>
              <w:top w:val="nil"/>
              <w:left w:val="nil"/>
              <w:bottom w:val="single" w:sz="4" w:space="0" w:color="auto"/>
              <w:right w:val="single" w:sz="4" w:space="0" w:color="auto"/>
            </w:tcBorders>
            <w:noWrap/>
            <w:vAlign w:val="center"/>
          </w:tcPr>
          <w:p w14:paraId="3D0F809C" w14:textId="340E82C8"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2080</w:t>
            </w:r>
          </w:p>
        </w:tc>
        <w:tc>
          <w:tcPr>
            <w:tcW w:w="900" w:type="dxa"/>
            <w:tcBorders>
              <w:top w:val="nil"/>
              <w:left w:val="nil"/>
              <w:bottom w:val="single" w:sz="4" w:space="0" w:color="auto"/>
              <w:right w:val="single" w:sz="4" w:space="0" w:color="auto"/>
            </w:tcBorders>
            <w:noWrap/>
            <w:vAlign w:val="center"/>
          </w:tcPr>
          <w:p w14:paraId="16C5C1C8" w14:textId="0FA8EA0F"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33</w:t>
            </w:r>
          </w:p>
        </w:tc>
        <w:tc>
          <w:tcPr>
            <w:tcW w:w="720" w:type="dxa"/>
            <w:tcBorders>
              <w:top w:val="nil"/>
              <w:left w:val="nil"/>
              <w:bottom w:val="single" w:sz="4" w:space="0" w:color="auto"/>
              <w:right w:val="single" w:sz="4" w:space="0" w:color="auto"/>
            </w:tcBorders>
            <w:noWrap/>
            <w:vAlign w:val="center"/>
          </w:tcPr>
          <w:p w14:paraId="3BA7D8B8" w14:textId="63904305"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14</w:t>
            </w:r>
          </w:p>
        </w:tc>
        <w:tc>
          <w:tcPr>
            <w:tcW w:w="900" w:type="dxa"/>
            <w:tcBorders>
              <w:top w:val="nil"/>
              <w:left w:val="nil"/>
              <w:bottom w:val="single" w:sz="4" w:space="0" w:color="auto"/>
              <w:right w:val="single" w:sz="4" w:space="0" w:color="auto"/>
            </w:tcBorders>
            <w:noWrap/>
            <w:vAlign w:val="center"/>
          </w:tcPr>
          <w:p w14:paraId="3131D420" w14:textId="5DAFCF35"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23.33</w:t>
            </w:r>
          </w:p>
        </w:tc>
        <w:tc>
          <w:tcPr>
            <w:tcW w:w="810" w:type="dxa"/>
            <w:tcBorders>
              <w:top w:val="nil"/>
              <w:left w:val="nil"/>
              <w:bottom w:val="single" w:sz="4" w:space="0" w:color="auto"/>
              <w:right w:val="single" w:sz="4" w:space="0" w:color="auto"/>
            </w:tcBorders>
            <w:noWrap/>
            <w:vAlign w:val="center"/>
          </w:tcPr>
          <w:p w14:paraId="5FA39BD3" w14:textId="543A4195"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45.00</w:t>
            </w:r>
          </w:p>
        </w:tc>
        <w:tc>
          <w:tcPr>
            <w:tcW w:w="450" w:type="dxa"/>
            <w:tcBorders>
              <w:top w:val="nil"/>
              <w:left w:val="nil"/>
              <w:bottom w:val="single" w:sz="4" w:space="0" w:color="auto"/>
              <w:right w:val="single" w:sz="4" w:space="0" w:color="auto"/>
            </w:tcBorders>
            <w:vAlign w:val="center"/>
            <w:hideMark/>
          </w:tcPr>
          <w:p w14:paraId="229DE371"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1E2B2E36"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79987E05"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6A276CB1"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450" w:type="dxa"/>
            <w:tcBorders>
              <w:top w:val="nil"/>
              <w:left w:val="nil"/>
              <w:bottom w:val="single" w:sz="4" w:space="0" w:color="auto"/>
              <w:right w:val="single" w:sz="4" w:space="0" w:color="auto"/>
            </w:tcBorders>
            <w:vAlign w:val="center"/>
            <w:hideMark/>
          </w:tcPr>
          <w:p w14:paraId="0581AB47"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r>
      <w:tr w:rsidR="006C3539" w:rsidRPr="00126A3A" w14:paraId="11A9A6AF" w14:textId="77777777" w:rsidTr="003D533E">
        <w:trPr>
          <w:gridAfter w:val="1"/>
          <w:wAfter w:w="43" w:type="dxa"/>
          <w:trHeight w:val="315"/>
        </w:trPr>
        <w:tc>
          <w:tcPr>
            <w:tcW w:w="1136" w:type="dxa"/>
            <w:vMerge/>
            <w:tcBorders>
              <w:top w:val="nil"/>
              <w:left w:val="single" w:sz="4" w:space="0" w:color="auto"/>
              <w:bottom w:val="single" w:sz="4" w:space="0" w:color="auto"/>
              <w:right w:val="single" w:sz="4" w:space="0" w:color="auto"/>
            </w:tcBorders>
            <w:vAlign w:val="center"/>
            <w:hideMark/>
          </w:tcPr>
          <w:p w14:paraId="0F4A470F" w14:textId="77777777" w:rsidR="006C3539" w:rsidRPr="00126A3A" w:rsidRDefault="006C3539" w:rsidP="006C3539">
            <w:pPr>
              <w:spacing w:after="0" w:line="240" w:lineRule="auto"/>
              <w:rPr>
                <w:rFonts w:ascii="Times New Roman" w:eastAsia="Times New Roman" w:hAnsi="Times New Roman" w:cs="Times New Roman"/>
                <w:color w:val="000000"/>
                <w:sz w:val="24"/>
                <w:szCs w:val="24"/>
                <w:lang w:bidi="ne-NP"/>
              </w:rPr>
            </w:pPr>
          </w:p>
        </w:tc>
        <w:tc>
          <w:tcPr>
            <w:tcW w:w="839" w:type="dxa"/>
            <w:tcBorders>
              <w:top w:val="nil"/>
              <w:left w:val="nil"/>
              <w:bottom w:val="single" w:sz="4" w:space="0" w:color="auto"/>
              <w:right w:val="single" w:sz="4" w:space="0" w:color="auto"/>
            </w:tcBorders>
            <w:noWrap/>
            <w:vAlign w:val="center"/>
          </w:tcPr>
          <w:p w14:paraId="2F94B143" w14:textId="02953A95"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2079</w:t>
            </w:r>
          </w:p>
        </w:tc>
        <w:tc>
          <w:tcPr>
            <w:tcW w:w="720" w:type="dxa"/>
            <w:tcBorders>
              <w:top w:val="nil"/>
              <w:left w:val="nil"/>
              <w:bottom w:val="single" w:sz="4" w:space="0" w:color="auto"/>
              <w:right w:val="single" w:sz="4" w:space="0" w:color="auto"/>
            </w:tcBorders>
            <w:noWrap/>
            <w:vAlign w:val="center"/>
          </w:tcPr>
          <w:p w14:paraId="7661349F" w14:textId="7857C897"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63</w:t>
            </w:r>
          </w:p>
        </w:tc>
        <w:tc>
          <w:tcPr>
            <w:tcW w:w="900" w:type="dxa"/>
            <w:tcBorders>
              <w:top w:val="nil"/>
              <w:left w:val="nil"/>
              <w:bottom w:val="single" w:sz="4" w:space="0" w:color="auto"/>
              <w:right w:val="single" w:sz="4" w:space="0" w:color="auto"/>
            </w:tcBorders>
            <w:noWrap/>
            <w:vAlign w:val="center"/>
          </w:tcPr>
          <w:p w14:paraId="0A2CBD70" w14:textId="6DD3237B"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2081</w:t>
            </w:r>
          </w:p>
        </w:tc>
        <w:tc>
          <w:tcPr>
            <w:tcW w:w="900" w:type="dxa"/>
            <w:tcBorders>
              <w:top w:val="nil"/>
              <w:left w:val="nil"/>
              <w:bottom w:val="single" w:sz="4" w:space="0" w:color="auto"/>
              <w:right w:val="single" w:sz="4" w:space="0" w:color="auto"/>
            </w:tcBorders>
            <w:noWrap/>
            <w:vAlign w:val="center"/>
          </w:tcPr>
          <w:p w14:paraId="716C26F5" w14:textId="414A52F9"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38</w:t>
            </w:r>
          </w:p>
        </w:tc>
        <w:tc>
          <w:tcPr>
            <w:tcW w:w="720" w:type="dxa"/>
            <w:tcBorders>
              <w:top w:val="nil"/>
              <w:left w:val="nil"/>
              <w:bottom w:val="single" w:sz="4" w:space="0" w:color="auto"/>
              <w:right w:val="single" w:sz="4" w:space="0" w:color="auto"/>
            </w:tcBorders>
            <w:noWrap/>
            <w:vAlign w:val="center"/>
          </w:tcPr>
          <w:p w14:paraId="5D1F8AD3" w14:textId="306804E3" w:rsidR="006C3539" w:rsidRPr="00126A3A" w:rsidRDefault="003D533E" w:rsidP="006C3539">
            <w:pPr>
              <w:spacing w:after="0" w:line="240" w:lineRule="auto"/>
              <w:jc w:val="center"/>
              <w:rPr>
                <w:rFonts w:ascii="Times New Roman" w:eastAsia="Times New Roman" w:hAnsi="Times New Roman" w:cs="Times New Roman"/>
                <w:sz w:val="24"/>
                <w:szCs w:val="24"/>
                <w:lang w:bidi="ne-NP"/>
              </w:rPr>
            </w:pPr>
            <w:r w:rsidRPr="00126A3A">
              <w:rPr>
                <w:rFonts w:ascii="Times New Roman" w:eastAsia="Times New Roman" w:hAnsi="Times New Roman" w:cs="Times New Roman"/>
                <w:sz w:val="24"/>
                <w:szCs w:val="24"/>
                <w:lang w:bidi="ne-NP"/>
              </w:rPr>
              <w:t>4</w:t>
            </w:r>
          </w:p>
        </w:tc>
        <w:tc>
          <w:tcPr>
            <w:tcW w:w="900" w:type="dxa"/>
            <w:tcBorders>
              <w:top w:val="nil"/>
              <w:left w:val="nil"/>
              <w:bottom w:val="single" w:sz="4" w:space="0" w:color="auto"/>
              <w:right w:val="single" w:sz="4" w:space="0" w:color="auto"/>
            </w:tcBorders>
            <w:noWrap/>
            <w:vAlign w:val="center"/>
          </w:tcPr>
          <w:p w14:paraId="1E1DAA61" w14:textId="52A4928C"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6.35</w:t>
            </w:r>
          </w:p>
        </w:tc>
        <w:tc>
          <w:tcPr>
            <w:tcW w:w="810" w:type="dxa"/>
            <w:tcBorders>
              <w:top w:val="nil"/>
              <w:left w:val="nil"/>
              <w:bottom w:val="single" w:sz="4" w:space="0" w:color="auto"/>
              <w:right w:val="single" w:sz="4" w:space="0" w:color="auto"/>
            </w:tcBorders>
            <w:noWrap/>
            <w:vAlign w:val="center"/>
          </w:tcPr>
          <w:p w14:paraId="731E0A07" w14:textId="259FDB9E" w:rsidR="006C3539" w:rsidRPr="00126A3A" w:rsidRDefault="003D533E"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39.68</w:t>
            </w:r>
          </w:p>
        </w:tc>
        <w:tc>
          <w:tcPr>
            <w:tcW w:w="450" w:type="dxa"/>
            <w:tcBorders>
              <w:top w:val="nil"/>
              <w:left w:val="nil"/>
              <w:bottom w:val="single" w:sz="4" w:space="0" w:color="auto"/>
              <w:right w:val="single" w:sz="4" w:space="0" w:color="auto"/>
            </w:tcBorders>
            <w:vAlign w:val="center"/>
            <w:hideMark/>
          </w:tcPr>
          <w:p w14:paraId="6273909F"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06801B20"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7B9D5BA9"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540" w:type="dxa"/>
            <w:tcBorders>
              <w:top w:val="nil"/>
              <w:left w:val="nil"/>
              <w:bottom w:val="single" w:sz="4" w:space="0" w:color="auto"/>
              <w:right w:val="single" w:sz="4" w:space="0" w:color="auto"/>
            </w:tcBorders>
            <w:vAlign w:val="center"/>
            <w:hideMark/>
          </w:tcPr>
          <w:p w14:paraId="5ED255B5"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c>
          <w:tcPr>
            <w:tcW w:w="450" w:type="dxa"/>
            <w:tcBorders>
              <w:top w:val="nil"/>
              <w:left w:val="nil"/>
              <w:bottom w:val="single" w:sz="4" w:space="0" w:color="auto"/>
              <w:right w:val="single" w:sz="4" w:space="0" w:color="auto"/>
            </w:tcBorders>
            <w:vAlign w:val="center"/>
            <w:hideMark/>
          </w:tcPr>
          <w:p w14:paraId="462EEF93" w14:textId="77777777" w:rsidR="006C3539" w:rsidRPr="00126A3A" w:rsidRDefault="006C3539" w:rsidP="006C3539">
            <w:pPr>
              <w:spacing w:after="0" w:line="240" w:lineRule="auto"/>
              <w:jc w:val="center"/>
              <w:rPr>
                <w:rFonts w:ascii="Times New Roman" w:eastAsia="Times New Roman" w:hAnsi="Times New Roman" w:cs="Times New Roman"/>
                <w:color w:val="000000"/>
                <w:sz w:val="24"/>
                <w:szCs w:val="24"/>
                <w:lang w:bidi="ne-NP"/>
              </w:rPr>
            </w:pPr>
            <w:r w:rsidRPr="00126A3A">
              <w:rPr>
                <w:rFonts w:ascii="Times New Roman" w:eastAsia="Times New Roman" w:hAnsi="Times New Roman" w:cs="Times New Roman"/>
                <w:color w:val="000000"/>
                <w:sz w:val="24"/>
                <w:szCs w:val="24"/>
                <w:lang w:bidi="ne-NP"/>
              </w:rPr>
              <w:t> </w:t>
            </w:r>
          </w:p>
        </w:tc>
      </w:tr>
    </w:tbl>
    <w:p w14:paraId="008DAAF3" w14:textId="77777777" w:rsidR="00DC5260" w:rsidRPr="00126A3A" w:rsidRDefault="00DC5260" w:rsidP="008212A8">
      <w:pPr>
        <w:spacing w:line="240" w:lineRule="auto"/>
        <w:jc w:val="both"/>
        <w:rPr>
          <w:rFonts w:ascii="Times New Roman" w:hAnsi="Times New Roman" w:cs="Times New Roman"/>
          <w:b/>
          <w:sz w:val="24"/>
          <w:szCs w:val="24"/>
        </w:rPr>
      </w:pPr>
    </w:p>
    <w:p w14:paraId="614CAB15" w14:textId="7920F616" w:rsidR="006C3539" w:rsidRPr="00126A3A" w:rsidRDefault="008212A8" w:rsidP="008212A8">
      <w:pPr>
        <w:spacing w:line="240" w:lineRule="auto"/>
        <w:jc w:val="both"/>
        <w:rPr>
          <w:rFonts w:ascii="Times New Roman" w:hAnsi="Times New Roman" w:cs="Times New Roman"/>
          <w:color w:val="000000"/>
          <w:sz w:val="24"/>
          <w:szCs w:val="24"/>
          <w:lang w:bidi="ne-NP"/>
        </w:rPr>
      </w:pPr>
      <w:r w:rsidRPr="00126A3A">
        <w:rPr>
          <w:rFonts w:ascii="Times New Roman" w:hAnsi="Times New Roman" w:cs="Times New Roman"/>
          <w:b/>
          <w:sz w:val="24"/>
          <w:szCs w:val="24"/>
        </w:rPr>
        <w:t xml:space="preserve">** </w:t>
      </w:r>
      <w:proofErr w:type="spellStart"/>
      <w:r w:rsidRPr="00126A3A">
        <w:rPr>
          <w:rFonts w:ascii="Times New Roman" w:hAnsi="Times New Roman" w:cs="Times New Roman"/>
          <w:b/>
          <w:sz w:val="24"/>
          <w:szCs w:val="24"/>
        </w:rPr>
        <w:t>Pmg</w:t>
      </w:r>
      <w:proofErr w:type="spellEnd"/>
      <w:r w:rsidRPr="00126A3A">
        <w:rPr>
          <w:rFonts w:ascii="Times New Roman" w:hAnsi="Times New Roman" w:cs="Times New Roman"/>
          <w:b/>
          <w:sz w:val="24"/>
          <w:szCs w:val="24"/>
        </w:rPr>
        <w:t xml:space="preserve">: </w:t>
      </w:r>
      <w:r w:rsidRPr="00126A3A">
        <w:rPr>
          <w:rFonts w:ascii="Times New Roman" w:hAnsi="Times New Roman" w:cs="Times New Roman"/>
          <w:color w:val="000000"/>
          <w:sz w:val="24"/>
          <w:szCs w:val="24"/>
          <w:lang w:bidi="ne-NP"/>
        </w:rPr>
        <w:t xml:space="preserve">Program (A), </w:t>
      </w:r>
      <w:proofErr w:type="spellStart"/>
      <w:r w:rsidRPr="00126A3A">
        <w:rPr>
          <w:rFonts w:ascii="Times New Roman" w:hAnsi="Times New Roman" w:cs="Times New Roman"/>
          <w:b/>
          <w:bCs/>
          <w:color w:val="000000"/>
          <w:sz w:val="24"/>
          <w:szCs w:val="24"/>
          <w:lang w:bidi="ne-NP"/>
        </w:rPr>
        <w:t>YoE</w:t>
      </w:r>
      <w:proofErr w:type="spellEnd"/>
      <w:r w:rsidRPr="00126A3A">
        <w:rPr>
          <w:rFonts w:ascii="Times New Roman" w:hAnsi="Times New Roman" w:cs="Times New Roman"/>
          <w:color w:val="000000"/>
          <w:sz w:val="24"/>
          <w:szCs w:val="24"/>
          <w:lang w:bidi="ne-NP"/>
        </w:rPr>
        <w:t xml:space="preserve"> : Year of Enrolment (B), </w:t>
      </w:r>
      <w:r w:rsidRPr="00126A3A">
        <w:rPr>
          <w:rFonts w:ascii="Times New Roman" w:hAnsi="Times New Roman" w:cs="Times New Roman"/>
          <w:b/>
          <w:bCs/>
          <w:color w:val="000000"/>
          <w:sz w:val="24"/>
          <w:szCs w:val="24"/>
          <w:lang w:bidi="ne-NP"/>
        </w:rPr>
        <w:t>EN :</w:t>
      </w:r>
      <w:r w:rsidRPr="00126A3A">
        <w:rPr>
          <w:rFonts w:ascii="Times New Roman" w:hAnsi="Times New Roman" w:cs="Times New Roman"/>
          <w:color w:val="000000"/>
          <w:sz w:val="24"/>
          <w:szCs w:val="24"/>
          <w:lang w:bidi="ne-NP"/>
        </w:rPr>
        <w:t xml:space="preserve"> Enrolment Number (C), </w:t>
      </w:r>
      <w:r w:rsidRPr="00126A3A">
        <w:rPr>
          <w:rFonts w:ascii="Times New Roman" w:hAnsi="Times New Roman" w:cs="Times New Roman"/>
          <w:b/>
          <w:bCs/>
          <w:color w:val="000000"/>
          <w:sz w:val="24"/>
          <w:szCs w:val="24"/>
          <w:lang w:bidi="ne-NP"/>
        </w:rPr>
        <w:t>FY/SE</w:t>
      </w:r>
      <w:r w:rsidRPr="00126A3A">
        <w:rPr>
          <w:rFonts w:ascii="Times New Roman" w:hAnsi="Times New Roman" w:cs="Times New Roman"/>
          <w:color w:val="000000"/>
          <w:sz w:val="24"/>
          <w:szCs w:val="24"/>
          <w:lang w:bidi="ne-NP"/>
        </w:rPr>
        <w:t xml:space="preserve"> : Final Year / Semester Examination (D), </w:t>
      </w:r>
      <w:proofErr w:type="spellStart"/>
      <w:r w:rsidRPr="00126A3A">
        <w:rPr>
          <w:rFonts w:ascii="Times New Roman" w:hAnsi="Times New Roman" w:cs="Times New Roman"/>
          <w:b/>
          <w:bCs/>
          <w:color w:val="000000"/>
          <w:sz w:val="24"/>
          <w:szCs w:val="24"/>
          <w:lang w:bidi="ne-NP"/>
        </w:rPr>
        <w:t>NoSA</w:t>
      </w:r>
      <w:proofErr w:type="spellEnd"/>
      <w:r w:rsidRPr="00126A3A">
        <w:rPr>
          <w:rFonts w:ascii="Times New Roman" w:hAnsi="Times New Roman" w:cs="Times New Roman"/>
          <w:color w:val="000000"/>
          <w:sz w:val="24"/>
          <w:szCs w:val="24"/>
          <w:lang w:bidi="ne-NP"/>
        </w:rPr>
        <w:t xml:space="preserve"> : Number of Students Appeared in Final Year / Semester Examination (only regular) (E), </w:t>
      </w:r>
      <w:r w:rsidRPr="00126A3A">
        <w:rPr>
          <w:rFonts w:ascii="Times New Roman" w:hAnsi="Times New Roman" w:cs="Times New Roman"/>
          <w:b/>
          <w:bCs/>
          <w:color w:val="000000"/>
          <w:sz w:val="24"/>
          <w:szCs w:val="24"/>
          <w:lang w:bidi="ne-NP"/>
        </w:rPr>
        <w:t>CN</w:t>
      </w:r>
      <w:r w:rsidRPr="00126A3A">
        <w:rPr>
          <w:rFonts w:ascii="Times New Roman" w:hAnsi="Times New Roman" w:cs="Times New Roman"/>
          <w:color w:val="000000"/>
          <w:sz w:val="24"/>
          <w:szCs w:val="24"/>
          <w:lang w:bidi="ne-NP"/>
        </w:rPr>
        <w:t xml:space="preserve"> : Completion Number (include only regularly completing the program) (F), </w:t>
      </w:r>
      <w:proofErr w:type="spellStart"/>
      <w:r w:rsidRPr="00126A3A">
        <w:rPr>
          <w:rFonts w:ascii="Times New Roman" w:hAnsi="Times New Roman" w:cs="Times New Roman"/>
          <w:b/>
          <w:bCs/>
          <w:color w:val="000000"/>
          <w:sz w:val="24"/>
          <w:szCs w:val="24"/>
          <w:lang w:bidi="ne-NP"/>
        </w:rPr>
        <w:t>Cmpt</w:t>
      </w:r>
      <w:proofErr w:type="spellEnd"/>
      <w:r w:rsidRPr="00126A3A">
        <w:rPr>
          <w:rFonts w:ascii="Times New Roman" w:hAnsi="Times New Roman" w:cs="Times New Roman"/>
          <w:b/>
          <w:bCs/>
          <w:color w:val="000000"/>
          <w:sz w:val="24"/>
          <w:szCs w:val="24"/>
          <w:lang w:bidi="ne-NP"/>
        </w:rPr>
        <w:t xml:space="preserve"> %</w:t>
      </w:r>
      <w:r w:rsidRPr="00126A3A">
        <w:rPr>
          <w:rFonts w:ascii="Times New Roman" w:hAnsi="Times New Roman" w:cs="Times New Roman"/>
          <w:color w:val="000000"/>
          <w:sz w:val="24"/>
          <w:szCs w:val="24"/>
          <w:lang w:bidi="ne-NP"/>
        </w:rPr>
        <w:t xml:space="preserve"> : Completion % = Graduate within postulated time (Cohort Year) / Enrolment of Cohort year *100 ) (F/C)*100, </w:t>
      </w:r>
      <w:r w:rsidRPr="00126A3A">
        <w:rPr>
          <w:rFonts w:ascii="Times New Roman" w:hAnsi="Times New Roman" w:cs="Times New Roman"/>
          <w:b/>
          <w:bCs/>
          <w:color w:val="000000"/>
          <w:sz w:val="24"/>
          <w:szCs w:val="24"/>
          <w:lang w:bidi="ne-NP"/>
        </w:rPr>
        <w:t>DO %</w:t>
      </w:r>
      <w:r w:rsidRPr="00126A3A">
        <w:rPr>
          <w:rFonts w:ascii="Times New Roman" w:hAnsi="Times New Roman" w:cs="Times New Roman"/>
          <w:color w:val="000000"/>
          <w:sz w:val="24"/>
          <w:szCs w:val="24"/>
          <w:lang w:bidi="ne-NP"/>
        </w:rPr>
        <w:t xml:space="preserve"> : Drop-out % =  Appeared in the Final semester or Year exam / Enrolment number of Cohort Year =100-(E/C*100). </w:t>
      </w:r>
    </w:p>
    <w:p w14:paraId="7B89407E" w14:textId="77777777" w:rsidR="00CA1FB3" w:rsidRPr="00126A3A" w:rsidRDefault="00CA1FB3" w:rsidP="008212A8">
      <w:pPr>
        <w:spacing w:line="240" w:lineRule="auto"/>
        <w:jc w:val="both"/>
        <w:rPr>
          <w:rFonts w:ascii="Times New Roman" w:hAnsi="Times New Roman" w:cs="Times New Roman"/>
          <w:color w:val="000000"/>
          <w:sz w:val="24"/>
          <w:szCs w:val="24"/>
          <w:lang w:bidi="ne-NP"/>
        </w:rPr>
      </w:pPr>
    </w:p>
    <w:p w14:paraId="41140977" w14:textId="77777777" w:rsidR="00CA1FB3" w:rsidRPr="00126A3A" w:rsidRDefault="00CA1FB3" w:rsidP="008212A8">
      <w:pPr>
        <w:spacing w:line="240" w:lineRule="auto"/>
        <w:jc w:val="both"/>
        <w:rPr>
          <w:rFonts w:ascii="Times New Roman" w:hAnsi="Times New Roman" w:cs="Times New Roman"/>
          <w:color w:val="000000"/>
          <w:sz w:val="24"/>
          <w:szCs w:val="24"/>
          <w:lang w:bidi="ne-NP"/>
        </w:rPr>
      </w:pPr>
    </w:p>
    <w:p w14:paraId="11D55D9E"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Details of the Faculty Members</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025"/>
        <w:gridCol w:w="2183"/>
        <w:gridCol w:w="2044"/>
      </w:tblGrid>
      <w:tr w:rsidR="008212A8" w:rsidRPr="00126A3A" w14:paraId="1B05EB06" w14:textId="77777777" w:rsidTr="009E01A3">
        <w:trPr>
          <w:tblHeader/>
          <w:jc w:val="center"/>
        </w:trPr>
        <w:tc>
          <w:tcPr>
            <w:tcW w:w="961" w:type="dxa"/>
            <w:vMerge w:val="restart"/>
            <w:tcBorders>
              <w:top w:val="single" w:sz="4" w:space="0" w:color="auto"/>
              <w:left w:val="single" w:sz="4" w:space="0" w:color="auto"/>
              <w:bottom w:val="single" w:sz="4" w:space="0" w:color="auto"/>
              <w:right w:val="single" w:sz="4" w:space="0" w:color="auto"/>
            </w:tcBorders>
          </w:tcPr>
          <w:p w14:paraId="417540CD"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SN</w:t>
            </w:r>
          </w:p>
        </w:tc>
        <w:tc>
          <w:tcPr>
            <w:tcW w:w="4025" w:type="dxa"/>
            <w:vMerge w:val="restart"/>
            <w:tcBorders>
              <w:top w:val="single" w:sz="4" w:space="0" w:color="auto"/>
              <w:left w:val="single" w:sz="4" w:space="0" w:color="auto"/>
              <w:bottom w:val="single" w:sz="4" w:space="0" w:color="auto"/>
              <w:right w:val="single" w:sz="4" w:space="0" w:color="auto"/>
            </w:tcBorders>
          </w:tcPr>
          <w:p w14:paraId="4A43E079"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Designation of the Faculties</w:t>
            </w:r>
          </w:p>
        </w:tc>
        <w:tc>
          <w:tcPr>
            <w:tcW w:w="4227" w:type="dxa"/>
            <w:gridSpan w:val="2"/>
            <w:tcBorders>
              <w:top w:val="single" w:sz="4" w:space="0" w:color="auto"/>
              <w:left w:val="single" w:sz="4" w:space="0" w:color="auto"/>
              <w:bottom w:val="single" w:sz="4" w:space="0" w:color="auto"/>
              <w:right w:val="single" w:sz="4" w:space="0" w:color="auto"/>
            </w:tcBorders>
          </w:tcPr>
          <w:p w14:paraId="2907604B"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 xml:space="preserve">No. of the Faculties by Nature/Type </w:t>
            </w:r>
          </w:p>
        </w:tc>
      </w:tr>
      <w:tr w:rsidR="008212A8" w:rsidRPr="00126A3A" w14:paraId="41F9C86F" w14:textId="77777777" w:rsidTr="009E01A3">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160D7C" w14:textId="77777777" w:rsidR="008212A8" w:rsidRPr="00126A3A" w:rsidRDefault="008212A8" w:rsidP="009E01A3">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1032C0" w14:textId="77777777" w:rsidR="008212A8" w:rsidRPr="00126A3A" w:rsidRDefault="008212A8" w:rsidP="009E01A3">
            <w:pPr>
              <w:spacing w:line="240" w:lineRule="auto"/>
              <w:rPr>
                <w:rFonts w:ascii="Times New Roman" w:hAnsi="Times New Roman" w:cs="Times New Roman"/>
                <w:b/>
                <w:sz w:val="24"/>
                <w:szCs w:val="24"/>
              </w:rPr>
            </w:pPr>
          </w:p>
        </w:tc>
        <w:tc>
          <w:tcPr>
            <w:tcW w:w="2183" w:type="dxa"/>
            <w:tcBorders>
              <w:top w:val="single" w:sz="4" w:space="0" w:color="auto"/>
              <w:left w:val="single" w:sz="4" w:space="0" w:color="auto"/>
              <w:bottom w:val="single" w:sz="4" w:space="0" w:color="auto"/>
              <w:right w:val="single" w:sz="4" w:space="0" w:color="auto"/>
            </w:tcBorders>
          </w:tcPr>
          <w:p w14:paraId="2277CE63"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Full Time</w:t>
            </w:r>
          </w:p>
        </w:tc>
        <w:tc>
          <w:tcPr>
            <w:tcW w:w="2044" w:type="dxa"/>
            <w:tcBorders>
              <w:top w:val="single" w:sz="4" w:space="0" w:color="auto"/>
              <w:left w:val="single" w:sz="4" w:space="0" w:color="auto"/>
              <w:bottom w:val="single" w:sz="4" w:space="0" w:color="auto"/>
              <w:right w:val="single" w:sz="4" w:space="0" w:color="auto"/>
            </w:tcBorders>
          </w:tcPr>
          <w:p w14:paraId="69356F40"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Part Time</w:t>
            </w:r>
          </w:p>
        </w:tc>
      </w:tr>
      <w:tr w:rsidR="008212A8" w:rsidRPr="00126A3A" w14:paraId="63648ADF" w14:textId="77777777" w:rsidTr="009E01A3">
        <w:trPr>
          <w:jc w:val="center"/>
        </w:trPr>
        <w:tc>
          <w:tcPr>
            <w:tcW w:w="961" w:type="dxa"/>
            <w:tcBorders>
              <w:top w:val="single" w:sz="4" w:space="0" w:color="auto"/>
              <w:left w:val="single" w:sz="4" w:space="0" w:color="auto"/>
              <w:bottom w:val="single" w:sz="4" w:space="0" w:color="auto"/>
              <w:right w:val="single" w:sz="4" w:space="0" w:color="auto"/>
            </w:tcBorders>
          </w:tcPr>
          <w:p w14:paraId="268B3087"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1</w:t>
            </w:r>
          </w:p>
        </w:tc>
        <w:tc>
          <w:tcPr>
            <w:tcW w:w="4025" w:type="dxa"/>
            <w:tcBorders>
              <w:top w:val="single" w:sz="4" w:space="0" w:color="auto"/>
              <w:left w:val="single" w:sz="4" w:space="0" w:color="auto"/>
              <w:bottom w:val="single" w:sz="4" w:space="0" w:color="auto"/>
              <w:right w:val="single" w:sz="4" w:space="0" w:color="auto"/>
            </w:tcBorders>
          </w:tcPr>
          <w:p w14:paraId="44D17B97"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Professor</w:t>
            </w:r>
          </w:p>
        </w:tc>
        <w:tc>
          <w:tcPr>
            <w:tcW w:w="2183" w:type="dxa"/>
            <w:tcBorders>
              <w:top w:val="single" w:sz="4" w:space="0" w:color="auto"/>
              <w:left w:val="single" w:sz="4" w:space="0" w:color="auto"/>
              <w:bottom w:val="single" w:sz="4" w:space="0" w:color="auto"/>
              <w:right w:val="single" w:sz="4" w:space="0" w:color="auto"/>
            </w:tcBorders>
          </w:tcPr>
          <w:p w14:paraId="337F33D0" w14:textId="77777777" w:rsidR="008212A8" w:rsidRPr="00126A3A" w:rsidRDefault="008212A8" w:rsidP="009E01A3">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14:paraId="31F371E1" w14:textId="77777777" w:rsidR="008212A8" w:rsidRPr="00126A3A" w:rsidRDefault="008212A8" w:rsidP="009E01A3">
            <w:pPr>
              <w:spacing w:line="240" w:lineRule="auto"/>
              <w:jc w:val="center"/>
              <w:rPr>
                <w:rFonts w:ascii="Times New Roman" w:hAnsi="Times New Roman" w:cs="Times New Roman"/>
                <w:sz w:val="24"/>
                <w:szCs w:val="24"/>
              </w:rPr>
            </w:pPr>
          </w:p>
        </w:tc>
      </w:tr>
      <w:tr w:rsidR="008212A8" w:rsidRPr="00126A3A" w14:paraId="4180B7A0" w14:textId="77777777" w:rsidTr="009E01A3">
        <w:trPr>
          <w:jc w:val="center"/>
        </w:trPr>
        <w:tc>
          <w:tcPr>
            <w:tcW w:w="961" w:type="dxa"/>
            <w:tcBorders>
              <w:top w:val="single" w:sz="4" w:space="0" w:color="auto"/>
              <w:left w:val="single" w:sz="4" w:space="0" w:color="auto"/>
              <w:bottom w:val="single" w:sz="4" w:space="0" w:color="auto"/>
              <w:right w:val="single" w:sz="4" w:space="0" w:color="auto"/>
            </w:tcBorders>
          </w:tcPr>
          <w:p w14:paraId="23306774"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14:paraId="12FD89D6"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Reader/Associate Professor</w:t>
            </w:r>
          </w:p>
        </w:tc>
        <w:tc>
          <w:tcPr>
            <w:tcW w:w="2183" w:type="dxa"/>
            <w:tcBorders>
              <w:top w:val="single" w:sz="4" w:space="0" w:color="auto"/>
              <w:left w:val="single" w:sz="4" w:space="0" w:color="auto"/>
              <w:bottom w:val="single" w:sz="4" w:space="0" w:color="auto"/>
              <w:right w:val="single" w:sz="4" w:space="0" w:color="auto"/>
            </w:tcBorders>
          </w:tcPr>
          <w:p w14:paraId="239D8F2A" w14:textId="2BDC352C" w:rsidR="008212A8" w:rsidRPr="00126A3A" w:rsidRDefault="008212A8" w:rsidP="009E01A3">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E8A0F7A" w14:textId="4CE943D6" w:rsidR="008212A8" w:rsidRPr="00126A3A" w:rsidRDefault="008212A8" w:rsidP="009E01A3">
            <w:pPr>
              <w:spacing w:line="240" w:lineRule="auto"/>
              <w:jc w:val="center"/>
              <w:rPr>
                <w:rFonts w:ascii="Times New Roman" w:hAnsi="Times New Roman" w:cs="Times New Roman"/>
                <w:sz w:val="24"/>
                <w:szCs w:val="24"/>
              </w:rPr>
            </w:pPr>
          </w:p>
        </w:tc>
      </w:tr>
      <w:tr w:rsidR="008212A8" w:rsidRPr="00126A3A" w14:paraId="5BA1B097" w14:textId="77777777" w:rsidTr="009E01A3">
        <w:trPr>
          <w:jc w:val="center"/>
        </w:trPr>
        <w:tc>
          <w:tcPr>
            <w:tcW w:w="961" w:type="dxa"/>
            <w:tcBorders>
              <w:top w:val="single" w:sz="4" w:space="0" w:color="auto"/>
              <w:left w:val="single" w:sz="4" w:space="0" w:color="auto"/>
              <w:bottom w:val="single" w:sz="4" w:space="0" w:color="auto"/>
              <w:right w:val="single" w:sz="4" w:space="0" w:color="auto"/>
            </w:tcBorders>
          </w:tcPr>
          <w:p w14:paraId="02115C28"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14:paraId="6F0914A3"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Lecturer/Asst. Professor</w:t>
            </w:r>
          </w:p>
        </w:tc>
        <w:tc>
          <w:tcPr>
            <w:tcW w:w="2183" w:type="dxa"/>
            <w:tcBorders>
              <w:top w:val="single" w:sz="4" w:space="0" w:color="auto"/>
              <w:left w:val="single" w:sz="4" w:space="0" w:color="auto"/>
              <w:bottom w:val="single" w:sz="4" w:space="0" w:color="auto"/>
              <w:right w:val="single" w:sz="4" w:space="0" w:color="auto"/>
            </w:tcBorders>
          </w:tcPr>
          <w:p w14:paraId="4A69B491" w14:textId="7A59D7FE" w:rsidR="008212A8" w:rsidRPr="00126A3A" w:rsidRDefault="00CF641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41</w:t>
            </w:r>
          </w:p>
        </w:tc>
        <w:tc>
          <w:tcPr>
            <w:tcW w:w="2044" w:type="dxa"/>
            <w:tcBorders>
              <w:top w:val="single" w:sz="4" w:space="0" w:color="auto"/>
              <w:left w:val="single" w:sz="4" w:space="0" w:color="auto"/>
              <w:bottom w:val="single" w:sz="4" w:space="0" w:color="auto"/>
              <w:right w:val="single" w:sz="4" w:space="0" w:color="auto"/>
            </w:tcBorders>
          </w:tcPr>
          <w:p w14:paraId="5440F91D" w14:textId="17E17A1C" w:rsidR="008212A8" w:rsidRPr="00126A3A" w:rsidRDefault="00280382"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17</w:t>
            </w:r>
          </w:p>
        </w:tc>
      </w:tr>
      <w:tr w:rsidR="008212A8" w:rsidRPr="00126A3A" w14:paraId="55508E85" w14:textId="77777777" w:rsidTr="009E01A3">
        <w:trPr>
          <w:jc w:val="center"/>
        </w:trPr>
        <w:tc>
          <w:tcPr>
            <w:tcW w:w="961" w:type="dxa"/>
            <w:tcBorders>
              <w:top w:val="single" w:sz="4" w:space="0" w:color="auto"/>
              <w:left w:val="single" w:sz="4" w:space="0" w:color="auto"/>
              <w:bottom w:val="single" w:sz="4" w:space="0" w:color="auto"/>
              <w:right w:val="single" w:sz="4" w:space="0" w:color="auto"/>
            </w:tcBorders>
          </w:tcPr>
          <w:p w14:paraId="65006FA3"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14:paraId="5CC7B7CD"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Teaching Assistant/Instructor</w:t>
            </w:r>
          </w:p>
        </w:tc>
        <w:tc>
          <w:tcPr>
            <w:tcW w:w="2183" w:type="dxa"/>
            <w:tcBorders>
              <w:top w:val="single" w:sz="4" w:space="0" w:color="auto"/>
              <w:left w:val="single" w:sz="4" w:space="0" w:color="auto"/>
              <w:bottom w:val="single" w:sz="4" w:space="0" w:color="auto"/>
              <w:right w:val="single" w:sz="4" w:space="0" w:color="auto"/>
            </w:tcBorders>
          </w:tcPr>
          <w:p w14:paraId="74E3096A" w14:textId="77777777" w:rsidR="008212A8" w:rsidRPr="00126A3A" w:rsidRDefault="008212A8" w:rsidP="009E01A3">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14:paraId="44ED0E76" w14:textId="77777777" w:rsidR="008212A8" w:rsidRPr="00126A3A" w:rsidRDefault="008212A8" w:rsidP="009E01A3">
            <w:pPr>
              <w:spacing w:line="240" w:lineRule="auto"/>
              <w:jc w:val="center"/>
              <w:rPr>
                <w:rFonts w:ascii="Times New Roman" w:hAnsi="Times New Roman" w:cs="Times New Roman"/>
                <w:sz w:val="24"/>
                <w:szCs w:val="24"/>
              </w:rPr>
            </w:pPr>
          </w:p>
        </w:tc>
      </w:tr>
      <w:tr w:rsidR="008212A8" w:rsidRPr="00126A3A" w14:paraId="4B495ADB" w14:textId="77777777" w:rsidTr="009E01A3">
        <w:trPr>
          <w:jc w:val="center"/>
        </w:trPr>
        <w:tc>
          <w:tcPr>
            <w:tcW w:w="4986" w:type="dxa"/>
            <w:gridSpan w:val="2"/>
            <w:tcBorders>
              <w:top w:val="single" w:sz="4" w:space="0" w:color="auto"/>
              <w:left w:val="single" w:sz="4" w:space="0" w:color="auto"/>
              <w:bottom w:val="single" w:sz="4" w:space="0" w:color="auto"/>
              <w:right w:val="single" w:sz="4" w:space="0" w:color="auto"/>
            </w:tcBorders>
          </w:tcPr>
          <w:p w14:paraId="0E78735D"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Total</w:t>
            </w:r>
          </w:p>
          <w:p w14:paraId="3DEE719B"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Full-time: Part-time Ratio</w:t>
            </w:r>
          </w:p>
        </w:tc>
        <w:tc>
          <w:tcPr>
            <w:tcW w:w="2183" w:type="dxa"/>
            <w:tcBorders>
              <w:top w:val="single" w:sz="4" w:space="0" w:color="auto"/>
              <w:left w:val="single" w:sz="4" w:space="0" w:color="auto"/>
              <w:bottom w:val="single" w:sz="4" w:space="0" w:color="auto"/>
              <w:right w:val="single" w:sz="4" w:space="0" w:color="auto"/>
            </w:tcBorders>
          </w:tcPr>
          <w:p w14:paraId="7F891156" w14:textId="1BE70979" w:rsidR="008212A8" w:rsidRPr="00126A3A" w:rsidRDefault="00CF641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41:1</w:t>
            </w:r>
            <w:r w:rsidR="009943DD" w:rsidRPr="00126A3A">
              <w:rPr>
                <w:rFonts w:ascii="Times New Roman" w:hAnsi="Times New Roman" w:cs="Times New Roman"/>
                <w:b/>
                <w:bCs/>
                <w:sz w:val="24"/>
                <w:szCs w:val="24"/>
              </w:rPr>
              <w:t>7</w:t>
            </w:r>
          </w:p>
        </w:tc>
        <w:tc>
          <w:tcPr>
            <w:tcW w:w="2044" w:type="dxa"/>
            <w:tcBorders>
              <w:top w:val="single" w:sz="4" w:space="0" w:color="auto"/>
              <w:left w:val="single" w:sz="4" w:space="0" w:color="auto"/>
              <w:bottom w:val="single" w:sz="4" w:space="0" w:color="auto"/>
              <w:right w:val="single" w:sz="4" w:space="0" w:color="auto"/>
            </w:tcBorders>
          </w:tcPr>
          <w:p w14:paraId="486AFBC4" w14:textId="77777777" w:rsidR="008212A8" w:rsidRPr="00126A3A" w:rsidRDefault="008212A8" w:rsidP="009E01A3">
            <w:pPr>
              <w:spacing w:line="240" w:lineRule="auto"/>
              <w:jc w:val="center"/>
              <w:rPr>
                <w:rFonts w:ascii="Times New Roman" w:hAnsi="Times New Roman" w:cs="Times New Roman"/>
                <w:b/>
                <w:bCs/>
                <w:sz w:val="24"/>
                <w:szCs w:val="24"/>
              </w:rPr>
            </w:pPr>
          </w:p>
        </w:tc>
      </w:tr>
    </w:tbl>
    <w:p w14:paraId="582F566E" w14:textId="77777777" w:rsidR="008212A8" w:rsidRPr="00126A3A" w:rsidRDefault="008212A8" w:rsidP="008212A8">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 xml:space="preserve">Note: </w:t>
      </w:r>
      <w:r w:rsidRPr="00126A3A">
        <w:rPr>
          <w:rFonts w:ascii="Times New Roman" w:hAnsi="Times New Roman" w:cs="Times New Roman"/>
          <w:sz w:val="24"/>
          <w:szCs w:val="24"/>
        </w:rPr>
        <w:t>Please note that course contracts are part-time</w:t>
      </w:r>
    </w:p>
    <w:p w14:paraId="2B138FC1" w14:textId="77777777" w:rsidR="008212A8" w:rsidRPr="00126A3A" w:rsidRDefault="008212A8" w:rsidP="008212A8">
      <w:pPr>
        <w:numPr>
          <w:ilvl w:val="1"/>
          <w:numId w:val="36"/>
        </w:numPr>
        <w:spacing w:before="120" w:after="240" w:line="240" w:lineRule="auto"/>
        <w:jc w:val="both"/>
        <w:rPr>
          <w:rFonts w:ascii="Times New Roman" w:hAnsi="Times New Roman" w:cs="Times New Roman"/>
          <w:b/>
          <w:bCs/>
          <w:sz w:val="24"/>
          <w:szCs w:val="24"/>
        </w:rPr>
      </w:pPr>
      <w:r w:rsidRPr="00126A3A">
        <w:rPr>
          <w:rFonts w:ascii="Times New Roman" w:hAnsi="Times New Roman" w:cs="Times New Roman"/>
          <w:b/>
          <w:sz w:val="24"/>
          <w:szCs w:val="24"/>
        </w:rPr>
        <w:t>Faculty Members</w:t>
      </w:r>
      <w:r w:rsidRPr="00126A3A">
        <w:rPr>
          <w:rFonts w:ascii="Times New Roman" w:hAnsi="Times New Roman" w:cs="Times New Roman"/>
          <w:b/>
          <w:bCs/>
          <w:sz w:val="24"/>
          <w:szCs w:val="24"/>
        </w:rPr>
        <w:t xml:space="preserve"> by 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105"/>
      </w:tblGrid>
      <w:tr w:rsidR="008212A8" w:rsidRPr="00126A3A" w14:paraId="34E55BA8" w14:textId="77777777" w:rsidTr="009E01A3">
        <w:trPr>
          <w:jc w:val="center"/>
        </w:trPr>
        <w:tc>
          <w:tcPr>
            <w:tcW w:w="5107" w:type="dxa"/>
            <w:tcBorders>
              <w:top w:val="single" w:sz="4" w:space="0" w:color="auto"/>
              <w:left w:val="single" w:sz="4" w:space="0" w:color="auto"/>
              <w:bottom w:val="single" w:sz="4" w:space="0" w:color="auto"/>
              <w:right w:val="single" w:sz="4" w:space="0" w:color="auto"/>
            </w:tcBorders>
          </w:tcPr>
          <w:p w14:paraId="287EB821"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Academic Qualification</w:t>
            </w:r>
          </w:p>
        </w:tc>
        <w:tc>
          <w:tcPr>
            <w:tcW w:w="4105" w:type="dxa"/>
            <w:tcBorders>
              <w:top w:val="single" w:sz="4" w:space="0" w:color="auto"/>
              <w:left w:val="single" w:sz="4" w:space="0" w:color="auto"/>
              <w:bottom w:val="single" w:sz="4" w:space="0" w:color="auto"/>
              <w:right w:val="single" w:sz="4" w:space="0" w:color="auto"/>
            </w:tcBorders>
          </w:tcPr>
          <w:p w14:paraId="206A9BBD"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No. of Faculties</w:t>
            </w:r>
          </w:p>
        </w:tc>
      </w:tr>
      <w:tr w:rsidR="008212A8" w:rsidRPr="00126A3A" w14:paraId="77F37EEC" w14:textId="77777777" w:rsidTr="009E01A3">
        <w:trPr>
          <w:jc w:val="center"/>
        </w:trPr>
        <w:tc>
          <w:tcPr>
            <w:tcW w:w="5107" w:type="dxa"/>
            <w:tcBorders>
              <w:top w:val="single" w:sz="4" w:space="0" w:color="auto"/>
              <w:left w:val="single" w:sz="4" w:space="0" w:color="auto"/>
              <w:bottom w:val="single" w:sz="4" w:space="0" w:color="auto"/>
              <w:right w:val="single" w:sz="4" w:space="0" w:color="auto"/>
            </w:tcBorders>
          </w:tcPr>
          <w:p w14:paraId="5DFA0622"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PhD</w:t>
            </w:r>
          </w:p>
        </w:tc>
        <w:tc>
          <w:tcPr>
            <w:tcW w:w="4105" w:type="dxa"/>
            <w:tcBorders>
              <w:top w:val="single" w:sz="4" w:space="0" w:color="auto"/>
              <w:left w:val="single" w:sz="4" w:space="0" w:color="auto"/>
              <w:bottom w:val="single" w:sz="4" w:space="0" w:color="auto"/>
              <w:right w:val="single" w:sz="4" w:space="0" w:color="auto"/>
            </w:tcBorders>
          </w:tcPr>
          <w:p w14:paraId="5BCA38D7" w14:textId="6C2C877C" w:rsidR="008212A8" w:rsidRPr="00126A3A" w:rsidRDefault="00AC7CF4"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4</w:t>
            </w:r>
          </w:p>
        </w:tc>
      </w:tr>
      <w:tr w:rsidR="008212A8" w:rsidRPr="00126A3A" w14:paraId="1EA6D5D8" w14:textId="77777777" w:rsidTr="009E01A3">
        <w:trPr>
          <w:jc w:val="center"/>
        </w:trPr>
        <w:tc>
          <w:tcPr>
            <w:tcW w:w="5107" w:type="dxa"/>
            <w:tcBorders>
              <w:top w:val="single" w:sz="4" w:space="0" w:color="auto"/>
              <w:left w:val="single" w:sz="4" w:space="0" w:color="auto"/>
              <w:bottom w:val="single" w:sz="4" w:space="0" w:color="auto"/>
              <w:right w:val="single" w:sz="4" w:space="0" w:color="auto"/>
            </w:tcBorders>
          </w:tcPr>
          <w:p w14:paraId="53591660"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M. Phil</w:t>
            </w:r>
          </w:p>
        </w:tc>
        <w:tc>
          <w:tcPr>
            <w:tcW w:w="4105" w:type="dxa"/>
            <w:tcBorders>
              <w:top w:val="single" w:sz="4" w:space="0" w:color="auto"/>
              <w:left w:val="single" w:sz="4" w:space="0" w:color="auto"/>
              <w:bottom w:val="single" w:sz="4" w:space="0" w:color="auto"/>
              <w:right w:val="single" w:sz="4" w:space="0" w:color="auto"/>
            </w:tcBorders>
          </w:tcPr>
          <w:p w14:paraId="1BBC376B" w14:textId="258B1EE8" w:rsidR="008212A8" w:rsidRPr="00126A3A" w:rsidRDefault="00AC7CF4"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18</w:t>
            </w:r>
          </w:p>
        </w:tc>
      </w:tr>
      <w:tr w:rsidR="008212A8" w:rsidRPr="00126A3A" w14:paraId="375ADADE" w14:textId="77777777" w:rsidTr="009E01A3">
        <w:trPr>
          <w:jc w:val="center"/>
        </w:trPr>
        <w:tc>
          <w:tcPr>
            <w:tcW w:w="5107" w:type="dxa"/>
            <w:tcBorders>
              <w:top w:val="single" w:sz="4" w:space="0" w:color="auto"/>
              <w:left w:val="single" w:sz="4" w:space="0" w:color="auto"/>
              <w:bottom w:val="single" w:sz="4" w:space="0" w:color="auto"/>
              <w:right w:val="single" w:sz="4" w:space="0" w:color="auto"/>
            </w:tcBorders>
          </w:tcPr>
          <w:p w14:paraId="01668E5F"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Master's</w:t>
            </w:r>
          </w:p>
        </w:tc>
        <w:tc>
          <w:tcPr>
            <w:tcW w:w="4105" w:type="dxa"/>
            <w:tcBorders>
              <w:top w:val="single" w:sz="4" w:space="0" w:color="auto"/>
              <w:left w:val="single" w:sz="4" w:space="0" w:color="auto"/>
              <w:bottom w:val="single" w:sz="4" w:space="0" w:color="auto"/>
              <w:right w:val="single" w:sz="4" w:space="0" w:color="auto"/>
            </w:tcBorders>
          </w:tcPr>
          <w:p w14:paraId="56709040" w14:textId="5AE7177F" w:rsidR="008212A8" w:rsidRPr="00126A3A" w:rsidRDefault="003C7D48"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58</w:t>
            </w:r>
          </w:p>
        </w:tc>
      </w:tr>
      <w:tr w:rsidR="008212A8" w:rsidRPr="00126A3A" w14:paraId="62630812" w14:textId="77777777" w:rsidTr="009E01A3">
        <w:trPr>
          <w:jc w:val="center"/>
        </w:trPr>
        <w:tc>
          <w:tcPr>
            <w:tcW w:w="5107" w:type="dxa"/>
            <w:tcBorders>
              <w:top w:val="single" w:sz="4" w:space="0" w:color="auto"/>
              <w:left w:val="single" w:sz="4" w:space="0" w:color="auto"/>
              <w:bottom w:val="single" w:sz="4" w:space="0" w:color="auto"/>
              <w:right w:val="single" w:sz="4" w:space="0" w:color="auto"/>
            </w:tcBorders>
          </w:tcPr>
          <w:p w14:paraId="338B4001"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Bachelor's</w:t>
            </w:r>
          </w:p>
        </w:tc>
        <w:tc>
          <w:tcPr>
            <w:tcW w:w="4105" w:type="dxa"/>
            <w:tcBorders>
              <w:top w:val="single" w:sz="4" w:space="0" w:color="auto"/>
              <w:left w:val="single" w:sz="4" w:space="0" w:color="auto"/>
              <w:bottom w:val="single" w:sz="4" w:space="0" w:color="auto"/>
              <w:right w:val="single" w:sz="4" w:space="0" w:color="auto"/>
            </w:tcBorders>
          </w:tcPr>
          <w:p w14:paraId="0023398A" w14:textId="77777777" w:rsidR="008212A8" w:rsidRPr="00126A3A" w:rsidRDefault="008212A8" w:rsidP="009E01A3">
            <w:pPr>
              <w:spacing w:line="240" w:lineRule="auto"/>
              <w:jc w:val="center"/>
              <w:rPr>
                <w:rFonts w:ascii="Times New Roman" w:hAnsi="Times New Roman" w:cs="Times New Roman"/>
                <w:bCs/>
                <w:sz w:val="24"/>
                <w:szCs w:val="24"/>
              </w:rPr>
            </w:pPr>
          </w:p>
        </w:tc>
      </w:tr>
    </w:tbl>
    <w:p w14:paraId="165A48F5" w14:textId="77777777" w:rsidR="008212A8" w:rsidRPr="00126A3A" w:rsidRDefault="008212A8" w:rsidP="008212A8">
      <w:pPr>
        <w:numPr>
          <w:ilvl w:val="1"/>
          <w:numId w:val="36"/>
        </w:numPr>
        <w:spacing w:before="120" w:after="240" w:line="240" w:lineRule="auto"/>
        <w:jc w:val="both"/>
        <w:rPr>
          <w:rFonts w:ascii="Times New Roman" w:hAnsi="Times New Roman" w:cs="Times New Roman"/>
          <w:b/>
          <w:bCs/>
          <w:sz w:val="24"/>
          <w:szCs w:val="24"/>
        </w:rPr>
      </w:pPr>
      <w:r w:rsidRPr="00126A3A">
        <w:rPr>
          <w:rFonts w:ascii="Times New Roman" w:hAnsi="Times New Roman" w:cs="Times New Roman"/>
          <w:b/>
          <w:bCs/>
          <w:sz w:val="24"/>
          <w:szCs w:val="24"/>
        </w:rPr>
        <w:t xml:space="preserve"> Faculty Members by Experience (within the institution)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069"/>
      </w:tblGrid>
      <w:tr w:rsidR="008212A8" w:rsidRPr="00126A3A" w14:paraId="4D77E682"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20ADAC7B" w14:textId="77777777" w:rsidR="008212A8" w:rsidRPr="00126A3A" w:rsidRDefault="008212A8" w:rsidP="009E01A3">
            <w:pPr>
              <w:spacing w:line="240" w:lineRule="auto"/>
              <w:rPr>
                <w:rFonts w:ascii="Times New Roman" w:hAnsi="Times New Roman" w:cs="Times New Roman"/>
                <w:b/>
                <w:bCs/>
                <w:sz w:val="24"/>
                <w:szCs w:val="24"/>
              </w:rPr>
            </w:pPr>
            <w:r w:rsidRPr="00126A3A">
              <w:rPr>
                <w:rFonts w:ascii="Times New Roman" w:hAnsi="Times New Roman" w:cs="Times New Roman"/>
                <w:b/>
                <w:bCs/>
                <w:sz w:val="24"/>
                <w:szCs w:val="24"/>
              </w:rPr>
              <w:t>Experience (in Yrs.)</w:t>
            </w:r>
          </w:p>
        </w:tc>
        <w:tc>
          <w:tcPr>
            <w:tcW w:w="4069" w:type="dxa"/>
            <w:tcBorders>
              <w:top w:val="single" w:sz="4" w:space="0" w:color="auto"/>
              <w:left w:val="single" w:sz="4" w:space="0" w:color="auto"/>
              <w:bottom w:val="single" w:sz="4" w:space="0" w:color="auto"/>
              <w:right w:val="single" w:sz="4" w:space="0" w:color="auto"/>
            </w:tcBorders>
          </w:tcPr>
          <w:p w14:paraId="41BEBD7B" w14:textId="77777777" w:rsidR="008212A8" w:rsidRPr="00126A3A" w:rsidRDefault="008212A8" w:rsidP="009E01A3">
            <w:pPr>
              <w:spacing w:line="240" w:lineRule="auto"/>
              <w:jc w:val="center"/>
              <w:rPr>
                <w:rFonts w:ascii="Times New Roman" w:hAnsi="Times New Roman" w:cs="Times New Roman"/>
                <w:b/>
                <w:bCs/>
                <w:sz w:val="24"/>
                <w:szCs w:val="24"/>
              </w:rPr>
            </w:pPr>
            <w:r w:rsidRPr="00126A3A">
              <w:rPr>
                <w:rFonts w:ascii="Times New Roman" w:hAnsi="Times New Roman" w:cs="Times New Roman"/>
                <w:b/>
                <w:bCs/>
                <w:sz w:val="24"/>
                <w:szCs w:val="24"/>
              </w:rPr>
              <w:t>No. of Faculties</w:t>
            </w:r>
          </w:p>
        </w:tc>
      </w:tr>
      <w:tr w:rsidR="008212A8" w:rsidRPr="00126A3A" w14:paraId="02D5956A"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0BD2E65E"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More than 20 years</w:t>
            </w:r>
          </w:p>
        </w:tc>
        <w:tc>
          <w:tcPr>
            <w:tcW w:w="4069" w:type="dxa"/>
            <w:tcBorders>
              <w:top w:val="single" w:sz="4" w:space="0" w:color="auto"/>
              <w:left w:val="single" w:sz="4" w:space="0" w:color="auto"/>
              <w:bottom w:val="single" w:sz="4" w:space="0" w:color="auto"/>
              <w:right w:val="single" w:sz="4" w:space="0" w:color="auto"/>
            </w:tcBorders>
          </w:tcPr>
          <w:p w14:paraId="34DC4F29" w14:textId="4788953D" w:rsidR="008212A8" w:rsidRPr="00126A3A" w:rsidRDefault="00641C9C"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25</w:t>
            </w:r>
          </w:p>
        </w:tc>
      </w:tr>
      <w:tr w:rsidR="008212A8" w:rsidRPr="00126A3A" w14:paraId="467A3EA1"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56D1BBDA"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15 to 20 years</w:t>
            </w:r>
          </w:p>
        </w:tc>
        <w:tc>
          <w:tcPr>
            <w:tcW w:w="4069" w:type="dxa"/>
            <w:tcBorders>
              <w:top w:val="single" w:sz="4" w:space="0" w:color="auto"/>
              <w:left w:val="single" w:sz="4" w:space="0" w:color="auto"/>
              <w:bottom w:val="single" w:sz="4" w:space="0" w:color="auto"/>
              <w:right w:val="single" w:sz="4" w:space="0" w:color="auto"/>
            </w:tcBorders>
          </w:tcPr>
          <w:p w14:paraId="47208AD1" w14:textId="60B437E7" w:rsidR="008212A8" w:rsidRPr="00126A3A" w:rsidRDefault="00641C9C"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20</w:t>
            </w:r>
          </w:p>
        </w:tc>
      </w:tr>
      <w:tr w:rsidR="008212A8" w:rsidRPr="00126A3A" w14:paraId="71A69777"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5AC183FF"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10 to 15 years</w:t>
            </w:r>
          </w:p>
        </w:tc>
        <w:tc>
          <w:tcPr>
            <w:tcW w:w="4069" w:type="dxa"/>
            <w:tcBorders>
              <w:top w:val="single" w:sz="4" w:space="0" w:color="auto"/>
              <w:left w:val="single" w:sz="4" w:space="0" w:color="auto"/>
              <w:bottom w:val="single" w:sz="4" w:space="0" w:color="auto"/>
              <w:right w:val="single" w:sz="4" w:space="0" w:color="auto"/>
            </w:tcBorders>
          </w:tcPr>
          <w:p w14:paraId="4CF1C1DA" w14:textId="0E0C0189" w:rsidR="008212A8" w:rsidRPr="00126A3A" w:rsidRDefault="00641C9C" w:rsidP="009E01A3">
            <w:pPr>
              <w:spacing w:line="240" w:lineRule="auto"/>
              <w:jc w:val="center"/>
              <w:rPr>
                <w:rFonts w:ascii="Times New Roman" w:hAnsi="Times New Roman" w:cs="Times New Roman"/>
                <w:bCs/>
                <w:sz w:val="24"/>
                <w:szCs w:val="24"/>
              </w:rPr>
            </w:pPr>
            <w:r w:rsidRPr="00126A3A">
              <w:rPr>
                <w:rFonts w:ascii="Times New Roman" w:hAnsi="Times New Roman" w:cs="Times New Roman"/>
                <w:bCs/>
                <w:sz w:val="24"/>
                <w:szCs w:val="24"/>
              </w:rPr>
              <w:t>13</w:t>
            </w:r>
          </w:p>
        </w:tc>
      </w:tr>
      <w:tr w:rsidR="008212A8" w:rsidRPr="00126A3A" w14:paraId="656B210E"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1F0DB72E"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5 to 10 years</w:t>
            </w:r>
          </w:p>
        </w:tc>
        <w:tc>
          <w:tcPr>
            <w:tcW w:w="4069" w:type="dxa"/>
            <w:tcBorders>
              <w:top w:val="single" w:sz="4" w:space="0" w:color="auto"/>
              <w:left w:val="single" w:sz="4" w:space="0" w:color="auto"/>
              <w:bottom w:val="single" w:sz="4" w:space="0" w:color="auto"/>
              <w:right w:val="single" w:sz="4" w:space="0" w:color="auto"/>
            </w:tcBorders>
          </w:tcPr>
          <w:p w14:paraId="6C39186E" w14:textId="77777777" w:rsidR="008212A8" w:rsidRPr="00126A3A" w:rsidRDefault="008212A8" w:rsidP="009E01A3">
            <w:pPr>
              <w:spacing w:line="240" w:lineRule="auto"/>
              <w:jc w:val="center"/>
              <w:rPr>
                <w:rFonts w:ascii="Times New Roman" w:hAnsi="Times New Roman" w:cs="Times New Roman"/>
                <w:bCs/>
                <w:sz w:val="24"/>
                <w:szCs w:val="24"/>
              </w:rPr>
            </w:pPr>
          </w:p>
        </w:tc>
      </w:tr>
      <w:tr w:rsidR="008212A8" w:rsidRPr="00126A3A" w14:paraId="3FA02CB7" w14:textId="77777777" w:rsidTr="009E01A3">
        <w:trPr>
          <w:jc w:val="center"/>
        </w:trPr>
        <w:tc>
          <w:tcPr>
            <w:tcW w:w="5102" w:type="dxa"/>
            <w:tcBorders>
              <w:top w:val="single" w:sz="4" w:space="0" w:color="auto"/>
              <w:left w:val="single" w:sz="4" w:space="0" w:color="auto"/>
              <w:bottom w:val="single" w:sz="4" w:space="0" w:color="auto"/>
              <w:right w:val="single" w:sz="4" w:space="0" w:color="auto"/>
            </w:tcBorders>
          </w:tcPr>
          <w:p w14:paraId="59E001E8" w14:textId="77777777" w:rsidR="008212A8" w:rsidRPr="00126A3A" w:rsidRDefault="008212A8" w:rsidP="009E01A3">
            <w:pPr>
              <w:spacing w:line="240" w:lineRule="auto"/>
              <w:rPr>
                <w:rFonts w:ascii="Times New Roman" w:hAnsi="Times New Roman" w:cs="Times New Roman"/>
                <w:bCs/>
                <w:sz w:val="24"/>
                <w:szCs w:val="24"/>
              </w:rPr>
            </w:pPr>
            <w:r w:rsidRPr="00126A3A">
              <w:rPr>
                <w:rFonts w:ascii="Times New Roman" w:hAnsi="Times New Roman" w:cs="Times New Roman"/>
                <w:bCs/>
                <w:sz w:val="24"/>
                <w:szCs w:val="24"/>
              </w:rPr>
              <w:t>Less than 5 years</w:t>
            </w:r>
          </w:p>
        </w:tc>
        <w:tc>
          <w:tcPr>
            <w:tcW w:w="4069" w:type="dxa"/>
            <w:tcBorders>
              <w:top w:val="single" w:sz="4" w:space="0" w:color="auto"/>
              <w:left w:val="single" w:sz="4" w:space="0" w:color="auto"/>
              <w:bottom w:val="single" w:sz="4" w:space="0" w:color="auto"/>
              <w:right w:val="single" w:sz="4" w:space="0" w:color="auto"/>
            </w:tcBorders>
          </w:tcPr>
          <w:p w14:paraId="01B609BC" w14:textId="77777777" w:rsidR="008212A8" w:rsidRPr="00126A3A" w:rsidRDefault="008212A8" w:rsidP="009E01A3">
            <w:pPr>
              <w:spacing w:line="240" w:lineRule="auto"/>
              <w:jc w:val="center"/>
              <w:rPr>
                <w:rFonts w:ascii="Times New Roman" w:hAnsi="Times New Roman" w:cs="Times New Roman"/>
                <w:bCs/>
                <w:sz w:val="24"/>
                <w:szCs w:val="24"/>
              </w:rPr>
            </w:pPr>
          </w:p>
        </w:tc>
      </w:tr>
    </w:tbl>
    <w:p w14:paraId="7EE043E4" w14:textId="77777777" w:rsidR="008212A8" w:rsidRPr="00126A3A" w:rsidRDefault="008212A8" w:rsidP="008212A8">
      <w:pPr>
        <w:spacing w:line="240" w:lineRule="auto"/>
        <w:rPr>
          <w:rFonts w:ascii="Times New Roman" w:hAnsi="Times New Roman" w:cs="Times New Roman"/>
          <w:b/>
          <w:bCs/>
          <w:sz w:val="2"/>
          <w:szCs w:val="2"/>
        </w:rPr>
      </w:pPr>
    </w:p>
    <w:p w14:paraId="27D47947" w14:textId="77777777" w:rsidR="00D165DB" w:rsidRPr="00126A3A" w:rsidRDefault="00D165DB">
      <w:pPr>
        <w:rPr>
          <w:rFonts w:ascii="Times New Roman" w:hAnsi="Times New Roman" w:cs="Times New Roman"/>
          <w:b/>
          <w:sz w:val="24"/>
          <w:szCs w:val="24"/>
        </w:rPr>
      </w:pPr>
      <w:r w:rsidRPr="00126A3A">
        <w:rPr>
          <w:rFonts w:ascii="Times New Roman" w:hAnsi="Times New Roman" w:cs="Times New Roman"/>
          <w:b/>
          <w:sz w:val="24"/>
          <w:szCs w:val="24"/>
        </w:rPr>
        <w:br w:type="page"/>
      </w:r>
    </w:p>
    <w:p w14:paraId="7C9989BF" w14:textId="55D35799"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 xml:space="preserve">Details of the Non-teaching </w:t>
      </w:r>
      <w:r w:rsidRPr="00126A3A">
        <w:rPr>
          <w:rFonts w:ascii="Times New Roman" w:hAnsi="Times New Roman" w:cs="Times New Roman"/>
          <w:b/>
          <w:bCs/>
          <w:sz w:val="24"/>
          <w:szCs w:val="24"/>
        </w:rPr>
        <w:t>Staff</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937"/>
        <w:gridCol w:w="1937"/>
        <w:gridCol w:w="1938"/>
      </w:tblGrid>
      <w:tr w:rsidR="008212A8" w:rsidRPr="00126A3A" w14:paraId="6F9EFE4A" w14:textId="77777777" w:rsidTr="00371A0C">
        <w:trPr>
          <w:jc w:val="center"/>
        </w:trPr>
        <w:tc>
          <w:tcPr>
            <w:tcW w:w="3353" w:type="dxa"/>
            <w:tcBorders>
              <w:top w:val="single" w:sz="4" w:space="0" w:color="auto"/>
              <w:left w:val="single" w:sz="4" w:space="0" w:color="auto"/>
              <w:bottom w:val="single" w:sz="4" w:space="0" w:color="auto"/>
              <w:right w:val="single" w:sz="4" w:space="0" w:color="auto"/>
            </w:tcBorders>
          </w:tcPr>
          <w:p w14:paraId="29465169"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Particulars</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9ADE7B7"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Distribution of Staffs by Gender</w:t>
            </w:r>
          </w:p>
        </w:tc>
      </w:tr>
      <w:tr w:rsidR="008212A8" w:rsidRPr="00126A3A" w14:paraId="5EF52AD5" w14:textId="77777777" w:rsidTr="00371A0C">
        <w:trPr>
          <w:jc w:val="center"/>
        </w:trPr>
        <w:tc>
          <w:tcPr>
            <w:tcW w:w="3353" w:type="dxa"/>
            <w:tcBorders>
              <w:top w:val="single" w:sz="4" w:space="0" w:color="auto"/>
              <w:left w:val="single" w:sz="4" w:space="0" w:color="auto"/>
              <w:bottom w:val="single" w:sz="4" w:space="0" w:color="auto"/>
              <w:right w:val="single" w:sz="4" w:space="0" w:color="auto"/>
            </w:tcBorders>
          </w:tcPr>
          <w:p w14:paraId="418E6088" w14:textId="77777777" w:rsidR="008212A8" w:rsidRPr="00126A3A" w:rsidRDefault="008212A8" w:rsidP="009E01A3">
            <w:pPr>
              <w:spacing w:line="240" w:lineRule="auto"/>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Pr>
          <w:p w14:paraId="0E1A20CB"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b/>
                <w:sz w:val="24"/>
                <w:szCs w:val="24"/>
              </w:rPr>
              <w:t>Male</w:t>
            </w:r>
          </w:p>
        </w:tc>
        <w:tc>
          <w:tcPr>
            <w:tcW w:w="1937" w:type="dxa"/>
            <w:tcBorders>
              <w:top w:val="single" w:sz="4" w:space="0" w:color="auto"/>
              <w:left w:val="single" w:sz="4" w:space="0" w:color="auto"/>
              <w:bottom w:val="single" w:sz="4" w:space="0" w:color="auto"/>
              <w:right w:val="single" w:sz="4" w:space="0" w:color="auto"/>
            </w:tcBorders>
          </w:tcPr>
          <w:p w14:paraId="1B68C7FE" w14:textId="77777777" w:rsidR="008212A8" w:rsidRPr="00126A3A" w:rsidRDefault="008212A8" w:rsidP="009E01A3">
            <w:pPr>
              <w:spacing w:line="240" w:lineRule="auto"/>
              <w:jc w:val="center"/>
              <w:rPr>
                <w:rFonts w:ascii="Times New Roman" w:hAnsi="Times New Roman" w:cs="Times New Roman"/>
                <w:sz w:val="24"/>
                <w:szCs w:val="24"/>
              </w:rPr>
            </w:pPr>
            <w:r w:rsidRPr="00126A3A">
              <w:rPr>
                <w:rFonts w:ascii="Times New Roman" w:hAnsi="Times New Roman" w:cs="Times New Roman"/>
                <w:b/>
                <w:sz w:val="24"/>
                <w:szCs w:val="24"/>
              </w:rPr>
              <w:t>Female</w:t>
            </w:r>
          </w:p>
        </w:tc>
        <w:tc>
          <w:tcPr>
            <w:tcW w:w="1938" w:type="dxa"/>
            <w:tcBorders>
              <w:top w:val="single" w:sz="4" w:space="0" w:color="auto"/>
              <w:left w:val="single" w:sz="4" w:space="0" w:color="auto"/>
              <w:bottom w:val="single" w:sz="4" w:space="0" w:color="auto"/>
              <w:right w:val="single" w:sz="4" w:space="0" w:color="auto"/>
            </w:tcBorders>
          </w:tcPr>
          <w:p w14:paraId="1DCD1040"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Total</w:t>
            </w:r>
          </w:p>
        </w:tc>
      </w:tr>
      <w:tr w:rsidR="008212A8" w:rsidRPr="00126A3A" w14:paraId="78347C15" w14:textId="77777777" w:rsidTr="00371A0C">
        <w:trPr>
          <w:trHeight w:val="422"/>
          <w:jc w:val="center"/>
        </w:trPr>
        <w:tc>
          <w:tcPr>
            <w:tcW w:w="3353" w:type="dxa"/>
            <w:tcBorders>
              <w:top w:val="single" w:sz="4" w:space="0" w:color="auto"/>
              <w:left w:val="single" w:sz="4" w:space="0" w:color="auto"/>
              <w:bottom w:val="single" w:sz="4" w:space="0" w:color="auto"/>
              <w:right w:val="single" w:sz="4" w:space="0" w:color="auto"/>
            </w:tcBorders>
          </w:tcPr>
          <w:p w14:paraId="7E79276F"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Administrative Staff</w:t>
            </w:r>
          </w:p>
        </w:tc>
        <w:tc>
          <w:tcPr>
            <w:tcW w:w="1937" w:type="dxa"/>
            <w:tcBorders>
              <w:top w:val="single" w:sz="4" w:space="0" w:color="auto"/>
              <w:left w:val="single" w:sz="4" w:space="0" w:color="auto"/>
              <w:bottom w:val="single" w:sz="4" w:space="0" w:color="auto"/>
              <w:right w:val="single" w:sz="4" w:space="0" w:color="auto"/>
            </w:tcBorders>
          </w:tcPr>
          <w:p w14:paraId="08EAC969" w14:textId="1262AB6C" w:rsidR="008212A8" w:rsidRPr="00126A3A" w:rsidRDefault="00512937"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6</w:t>
            </w:r>
          </w:p>
        </w:tc>
        <w:tc>
          <w:tcPr>
            <w:tcW w:w="1937" w:type="dxa"/>
            <w:tcBorders>
              <w:top w:val="single" w:sz="4" w:space="0" w:color="auto"/>
              <w:left w:val="single" w:sz="4" w:space="0" w:color="auto"/>
              <w:bottom w:val="single" w:sz="4" w:space="0" w:color="auto"/>
              <w:right w:val="single" w:sz="4" w:space="0" w:color="auto"/>
            </w:tcBorders>
          </w:tcPr>
          <w:p w14:paraId="323D6CD4" w14:textId="758F9AF9" w:rsidR="008212A8" w:rsidRPr="00126A3A" w:rsidRDefault="00512937"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5</w:t>
            </w:r>
          </w:p>
        </w:tc>
        <w:tc>
          <w:tcPr>
            <w:tcW w:w="1938" w:type="dxa"/>
            <w:tcBorders>
              <w:top w:val="single" w:sz="4" w:space="0" w:color="auto"/>
              <w:left w:val="single" w:sz="4" w:space="0" w:color="auto"/>
              <w:bottom w:val="single" w:sz="4" w:space="0" w:color="auto"/>
              <w:right w:val="single" w:sz="4" w:space="0" w:color="auto"/>
            </w:tcBorders>
          </w:tcPr>
          <w:p w14:paraId="7984D6E1" w14:textId="736CAA65" w:rsidR="008212A8" w:rsidRPr="00126A3A" w:rsidRDefault="00512937"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11</w:t>
            </w:r>
          </w:p>
        </w:tc>
      </w:tr>
      <w:tr w:rsidR="008212A8" w:rsidRPr="00126A3A" w14:paraId="4206B705" w14:textId="77777777" w:rsidTr="00371A0C">
        <w:trPr>
          <w:jc w:val="center"/>
        </w:trPr>
        <w:tc>
          <w:tcPr>
            <w:tcW w:w="3353" w:type="dxa"/>
            <w:tcBorders>
              <w:top w:val="single" w:sz="4" w:space="0" w:color="auto"/>
              <w:left w:val="single" w:sz="4" w:space="0" w:color="auto"/>
              <w:bottom w:val="single" w:sz="4" w:space="0" w:color="auto"/>
              <w:right w:val="single" w:sz="4" w:space="0" w:color="auto"/>
            </w:tcBorders>
          </w:tcPr>
          <w:p w14:paraId="108925B2" w14:textId="77777777" w:rsidR="008212A8" w:rsidRPr="00126A3A" w:rsidRDefault="008212A8" w:rsidP="009E01A3">
            <w:pPr>
              <w:spacing w:line="240" w:lineRule="auto"/>
              <w:rPr>
                <w:rFonts w:ascii="Times New Roman" w:hAnsi="Times New Roman" w:cs="Times New Roman"/>
                <w:sz w:val="24"/>
                <w:szCs w:val="24"/>
              </w:rPr>
            </w:pPr>
            <w:r w:rsidRPr="00126A3A">
              <w:rPr>
                <w:rFonts w:ascii="Times New Roman" w:hAnsi="Times New Roman" w:cs="Times New Roman"/>
                <w:sz w:val="24"/>
                <w:szCs w:val="24"/>
              </w:rPr>
              <w:t>Technical Staff</w:t>
            </w:r>
            <w:r w:rsidRPr="00126A3A">
              <w:rPr>
                <w:rFonts w:ascii="Times New Roman" w:hAnsi="Times New Roman" w:cs="Times New Roman"/>
                <w:sz w:val="24"/>
                <w:szCs w:val="24"/>
              </w:rPr>
              <w:tab/>
            </w:r>
          </w:p>
        </w:tc>
        <w:tc>
          <w:tcPr>
            <w:tcW w:w="1937" w:type="dxa"/>
            <w:tcBorders>
              <w:top w:val="single" w:sz="4" w:space="0" w:color="auto"/>
              <w:left w:val="single" w:sz="4" w:space="0" w:color="auto"/>
              <w:bottom w:val="single" w:sz="4" w:space="0" w:color="auto"/>
              <w:right w:val="single" w:sz="4" w:space="0" w:color="auto"/>
            </w:tcBorders>
          </w:tcPr>
          <w:p w14:paraId="7877DF13" w14:textId="5E3AE280" w:rsidR="008212A8" w:rsidRPr="00126A3A" w:rsidRDefault="00E14F56"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14:paraId="29B5CBB2" w14:textId="77777777" w:rsidR="008212A8" w:rsidRPr="00126A3A" w:rsidRDefault="008212A8" w:rsidP="009E01A3">
            <w:pPr>
              <w:spacing w:line="240" w:lineRule="auto"/>
              <w:jc w:val="center"/>
              <w:rPr>
                <w:rFonts w:ascii="Times New Roman" w:hAnsi="Times New Roman" w:cs="Times New Roman"/>
                <w:sz w:val="24"/>
                <w:szCs w:val="24"/>
              </w:rPr>
            </w:pPr>
          </w:p>
        </w:tc>
        <w:tc>
          <w:tcPr>
            <w:tcW w:w="1938" w:type="dxa"/>
            <w:tcBorders>
              <w:top w:val="single" w:sz="4" w:space="0" w:color="auto"/>
              <w:left w:val="single" w:sz="4" w:space="0" w:color="auto"/>
              <w:bottom w:val="single" w:sz="4" w:space="0" w:color="auto"/>
              <w:right w:val="single" w:sz="4" w:space="0" w:color="auto"/>
            </w:tcBorders>
          </w:tcPr>
          <w:p w14:paraId="3E5445CE" w14:textId="7A304995" w:rsidR="008212A8" w:rsidRPr="00126A3A" w:rsidRDefault="00E14F56" w:rsidP="009E01A3">
            <w:pPr>
              <w:spacing w:line="240" w:lineRule="auto"/>
              <w:jc w:val="center"/>
              <w:rPr>
                <w:rFonts w:ascii="Times New Roman" w:hAnsi="Times New Roman" w:cs="Times New Roman"/>
                <w:sz w:val="24"/>
                <w:szCs w:val="24"/>
              </w:rPr>
            </w:pPr>
            <w:r w:rsidRPr="00126A3A">
              <w:rPr>
                <w:rFonts w:ascii="Times New Roman" w:hAnsi="Times New Roman" w:cs="Times New Roman"/>
                <w:sz w:val="24"/>
                <w:szCs w:val="24"/>
              </w:rPr>
              <w:t>2</w:t>
            </w:r>
          </w:p>
        </w:tc>
      </w:tr>
      <w:tr w:rsidR="008212A8" w:rsidRPr="00126A3A" w14:paraId="0EDEA277" w14:textId="77777777" w:rsidTr="00371A0C">
        <w:trPr>
          <w:jc w:val="center"/>
        </w:trPr>
        <w:tc>
          <w:tcPr>
            <w:tcW w:w="3353" w:type="dxa"/>
            <w:tcBorders>
              <w:top w:val="single" w:sz="4" w:space="0" w:color="auto"/>
              <w:left w:val="single" w:sz="4" w:space="0" w:color="auto"/>
              <w:bottom w:val="single" w:sz="4" w:space="0" w:color="auto"/>
              <w:right w:val="single" w:sz="4" w:space="0" w:color="auto"/>
            </w:tcBorders>
          </w:tcPr>
          <w:p w14:paraId="16A803B9" w14:textId="77777777" w:rsidR="008212A8" w:rsidRPr="00126A3A" w:rsidRDefault="008212A8"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Total</w:t>
            </w:r>
          </w:p>
        </w:tc>
        <w:tc>
          <w:tcPr>
            <w:tcW w:w="1937" w:type="dxa"/>
            <w:tcBorders>
              <w:top w:val="single" w:sz="4" w:space="0" w:color="auto"/>
              <w:left w:val="single" w:sz="4" w:space="0" w:color="auto"/>
              <w:bottom w:val="single" w:sz="4" w:space="0" w:color="auto"/>
              <w:right w:val="single" w:sz="4" w:space="0" w:color="auto"/>
            </w:tcBorders>
          </w:tcPr>
          <w:p w14:paraId="46A39FEE" w14:textId="77777777" w:rsidR="008212A8" w:rsidRPr="00126A3A" w:rsidRDefault="008212A8" w:rsidP="009E01A3">
            <w:pPr>
              <w:spacing w:line="240" w:lineRule="auto"/>
              <w:jc w:val="center"/>
              <w:rPr>
                <w:rFonts w:ascii="Times New Roman" w:hAnsi="Times New Roman" w:cs="Times New Roman"/>
                <w:b/>
                <w:sz w:val="24"/>
                <w:szCs w:val="24"/>
              </w:rPr>
            </w:pPr>
          </w:p>
        </w:tc>
        <w:tc>
          <w:tcPr>
            <w:tcW w:w="1937" w:type="dxa"/>
            <w:tcBorders>
              <w:top w:val="single" w:sz="4" w:space="0" w:color="auto"/>
              <w:left w:val="single" w:sz="4" w:space="0" w:color="auto"/>
              <w:bottom w:val="single" w:sz="4" w:space="0" w:color="auto"/>
              <w:right w:val="single" w:sz="4" w:space="0" w:color="auto"/>
            </w:tcBorders>
          </w:tcPr>
          <w:p w14:paraId="0E3B517E" w14:textId="77777777" w:rsidR="008212A8" w:rsidRPr="00126A3A" w:rsidRDefault="008212A8" w:rsidP="009E01A3">
            <w:pPr>
              <w:spacing w:line="240" w:lineRule="auto"/>
              <w:jc w:val="center"/>
              <w:rPr>
                <w:rFonts w:ascii="Times New Roman" w:hAnsi="Times New Roman" w:cs="Times New Roman"/>
                <w:b/>
                <w:sz w:val="24"/>
                <w:szCs w:val="24"/>
              </w:rPr>
            </w:pPr>
          </w:p>
        </w:tc>
        <w:tc>
          <w:tcPr>
            <w:tcW w:w="1938" w:type="dxa"/>
            <w:tcBorders>
              <w:top w:val="single" w:sz="4" w:space="0" w:color="auto"/>
              <w:left w:val="single" w:sz="4" w:space="0" w:color="auto"/>
              <w:bottom w:val="single" w:sz="4" w:space="0" w:color="auto"/>
              <w:right w:val="single" w:sz="4" w:space="0" w:color="auto"/>
            </w:tcBorders>
          </w:tcPr>
          <w:p w14:paraId="14B2150F" w14:textId="4E24FAF2" w:rsidR="008212A8" w:rsidRPr="00126A3A" w:rsidRDefault="00E14F56" w:rsidP="009E01A3">
            <w:pPr>
              <w:spacing w:line="240" w:lineRule="auto"/>
              <w:jc w:val="center"/>
              <w:rPr>
                <w:rFonts w:ascii="Times New Roman" w:hAnsi="Times New Roman" w:cs="Times New Roman"/>
                <w:b/>
                <w:sz w:val="24"/>
                <w:szCs w:val="24"/>
              </w:rPr>
            </w:pPr>
            <w:r w:rsidRPr="00126A3A">
              <w:rPr>
                <w:rFonts w:ascii="Times New Roman" w:hAnsi="Times New Roman" w:cs="Times New Roman"/>
                <w:b/>
                <w:sz w:val="24"/>
                <w:szCs w:val="24"/>
              </w:rPr>
              <w:t>1</w:t>
            </w:r>
            <w:r w:rsidR="00512937" w:rsidRPr="00126A3A">
              <w:rPr>
                <w:rFonts w:ascii="Times New Roman" w:hAnsi="Times New Roman" w:cs="Times New Roman"/>
                <w:b/>
                <w:sz w:val="24"/>
                <w:szCs w:val="24"/>
              </w:rPr>
              <w:t>3</w:t>
            </w:r>
          </w:p>
        </w:tc>
      </w:tr>
    </w:tbl>
    <w:p w14:paraId="0E0B63AF" w14:textId="77777777" w:rsidR="008212A8" w:rsidRPr="00126A3A" w:rsidRDefault="008212A8" w:rsidP="008212A8">
      <w:pPr>
        <w:numPr>
          <w:ilvl w:val="1"/>
          <w:numId w:val="36"/>
        </w:numPr>
        <w:spacing w:before="120" w:after="24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t xml:space="preserve">Status on participation in QE indicators </w:t>
      </w:r>
    </w:p>
    <w:tbl>
      <w:tblPr>
        <w:tblStyle w:val="TableGrid"/>
        <w:tblW w:w="9990" w:type="dxa"/>
        <w:tblInd w:w="-95" w:type="dxa"/>
        <w:tblLook w:val="04A0" w:firstRow="1" w:lastRow="0" w:firstColumn="1" w:lastColumn="0" w:noHBand="0" w:noVBand="1"/>
      </w:tblPr>
      <w:tblGrid>
        <w:gridCol w:w="3060"/>
        <w:gridCol w:w="3060"/>
        <w:gridCol w:w="3870"/>
      </w:tblGrid>
      <w:tr w:rsidR="008212A8" w:rsidRPr="00126A3A" w14:paraId="2BA1A744" w14:textId="77777777" w:rsidTr="00371A0C">
        <w:trPr>
          <w:trHeight w:val="242"/>
        </w:trPr>
        <w:tc>
          <w:tcPr>
            <w:tcW w:w="3060" w:type="dxa"/>
          </w:tcPr>
          <w:p w14:paraId="65FBE9BE" w14:textId="77777777" w:rsidR="008212A8" w:rsidRPr="00126A3A" w:rsidRDefault="008212A8" w:rsidP="00371A0C">
            <w:pPr>
              <w:contextualSpacing/>
              <w:jc w:val="center"/>
              <w:rPr>
                <w:rFonts w:ascii="Times New Roman" w:hAnsi="Times New Roman" w:cs="Times New Roman"/>
                <w:b/>
                <w:sz w:val="22"/>
              </w:rPr>
            </w:pPr>
            <w:r w:rsidRPr="00126A3A">
              <w:rPr>
                <w:rFonts w:ascii="Times New Roman" w:hAnsi="Times New Roman" w:cs="Times New Roman"/>
                <w:b/>
                <w:sz w:val="22"/>
              </w:rPr>
              <w:t xml:space="preserve">Previously Applied Indicators </w:t>
            </w:r>
          </w:p>
        </w:tc>
        <w:tc>
          <w:tcPr>
            <w:tcW w:w="3060" w:type="dxa"/>
          </w:tcPr>
          <w:p w14:paraId="0C430E92" w14:textId="77777777" w:rsidR="008212A8" w:rsidRPr="00126A3A" w:rsidRDefault="008212A8" w:rsidP="00371A0C">
            <w:pPr>
              <w:contextualSpacing/>
              <w:jc w:val="center"/>
              <w:rPr>
                <w:rFonts w:ascii="Times New Roman" w:hAnsi="Times New Roman" w:cs="Times New Roman"/>
                <w:b/>
                <w:sz w:val="22"/>
              </w:rPr>
            </w:pPr>
            <w:r w:rsidRPr="00126A3A">
              <w:rPr>
                <w:rFonts w:ascii="Times New Roman" w:hAnsi="Times New Roman" w:cs="Times New Roman"/>
                <w:b/>
                <w:sz w:val="22"/>
              </w:rPr>
              <w:t xml:space="preserve">Previously Selected Indicators </w:t>
            </w:r>
          </w:p>
        </w:tc>
        <w:tc>
          <w:tcPr>
            <w:tcW w:w="3870" w:type="dxa"/>
          </w:tcPr>
          <w:p w14:paraId="0392A3C6" w14:textId="77777777" w:rsidR="008212A8" w:rsidRPr="00126A3A" w:rsidRDefault="008212A8" w:rsidP="00371A0C">
            <w:pPr>
              <w:contextualSpacing/>
              <w:jc w:val="center"/>
              <w:rPr>
                <w:rFonts w:ascii="Times New Roman" w:hAnsi="Times New Roman" w:cs="Times New Roman"/>
                <w:b/>
                <w:sz w:val="22"/>
              </w:rPr>
            </w:pPr>
            <w:r w:rsidRPr="00126A3A">
              <w:rPr>
                <w:rFonts w:ascii="Times New Roman" w:hAnsi="Times New Roman" w:cs="Times New Roman"/>
                <w:b/>
                <w:sz w:val="22"/>
              </w:rPr>
              <w:t>Recently Applied Indicators</w:t>
            </w:r>
          </w:p>
        </w:tc>
      </w:tr>
      <w:tr w:rsidR="0002213C" w:rsidRPr="00126A3A" w14:paraId="5726FB5E" w14:textId="77777777" w:rsidTr="00371A0C">
        <w:trPr>
          <w:trHeight w:val="323"/>
        </w:trPr>
        <w:tc>
          <w:tcPr>
            <w:tcW w:w="3060" w:type="dxa"/>
          </w:tcPr>
          <w:p w14:paraId="739AA85A" w14:textId="552EBF4B" w:rsidR="0002213C" w:rsidRPr="00126A3A" w:rsidRDefault="0002213C" w:rsidP="00371A0C">
            <w:pPr>
              <w:tabs>
                <w:tab w:val="left" w:pos="435"/>
              </w:tabs>
              <w:ind w:left="435" w:hanging="435"/>
              <w:rPr>
                <w:rFonts w:ascii="Times New Roman" w:hAnsi="Times New Roman" w:cs="Times New Roman"/>
                <w:b/>
                <w:sz w:val="22"/>
              </w:rPr>
            </w:pPr>
            <w:r w:rsidRPr="00126A3A">
              <w:rPr>
                <w:rFonts w:ascii="Times New Roman" w:hAnsi="Times New Roman" w:cs="Times New Roman"/>
                <w:sz w:val="22"/>
              </w:rPr>
              <w:t>1.1</w:t>
            </w:r>
            <w:r w:rsidR="00EB4513" w:rsidRPr="00126A3A">
              <w:rPr>
                <w:rFonts w:ascii="Times New Roman" w:hAnsi="Times New Roman" w:cs="Times New Roman"/>
                <w:sz w:val="22"/>
              </w:rPr>
              <w:t xml:space="preserve"> </w:t>
            </w:r>
            <w:r w:rsidRPr="00126A3A">
              <w:rPr>
                <w:rFonts w:ascii="Times New Roman" w:hAnsi="Times New Roman" w:cs="Times New Roman"/>
                <w:sz w:val="22"/>
              </w:rPr>
              <w:t>Result Quality Improvement</w:t>
            </w:r>
          </w:p>
        </w:tc>
        <w:tc>
          <w:tcPr>
            <w:tcW w:w="3060" w:type="dxa"/>
          </w:tcPr>
          <w:p w14:paraId="0F397DEF" w14:textId="77777777" w:rsidR="0002213C" w:rsidRPr="00126A3A" w:rsidRDefault="0002213C" w:rsidP="00371A0C">
            <w:pPr>
              <w:rPr>
                <w:rFonts w:ascii="Times New Roman" w:hAnsi="Times New Roman" w:cs="Times New Roman"/>
                <w:b/>
                <w:sz w:val="22"/>
              </w:rPr>
            </w:pPr>
          </w:p>
        </w:tc>
        <w:tc>
          <w:tcPr>
            <w:tcW w:w="3870" w:type="dxa"/>
          </w:tcPr>
          <w:p w14:paraId="2BA0E968" w14:textId="78D868A2" w:rsidR="0002213C" w:rsidRPr="00126A3A" w:rsidRDefault="0002213C" w:rsidP="00371A0C">
            <w:pPr>
              <w:rPr>
                <w:rFonts w:ascii="Times New Roman" w:hAnsi="Times New Roman" w:cs="Times New Roman"/>
                <w:b/>
                <w:sz w:val="22"/>
              </w:rPr>
            </w:pPr>
          </w:p>
        </w:tc>
      </w:tr>
      <w:tr w:rsidR="0002213C" w:rsidRPr="00126A3A" w14:paraId="122C9A3C" w14:textId="77777777" w:rsidTr="00371A0C">
        <w:tc>
          <w:tcPr>
            <w:tcW w:w="3060" w:type="dxa"/>
          </w:tcPr>
          <w:p w14:paraId="0D863505" w14:textId="3E042404"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1.2  Non</w:t>
            </w:r>
            <w:proofErr w:type="gramEnd"/>
            <w:r w:rsidRPr="00126A3A">
              <w:rPr>
                <w:rFonts w:ascii="Times New Roman" w:hAnsi="Times New Roman" w:cs="Times New Roman"/>
                <w:sz w:val="22"/>
              </w:rPr>
              <w:t xml:space="preserve"> Credit Course</w:t>
            </w:r>
          </w:p>
        </w:tc>
        <w:tc>
          <w:tcPr>
            <w:tcW w:w="3060" w:type="dxa"/>
          </w:tcPr>
          <w:p w14:paraId="70ACBB8F" w14:textId="77777777" w:rsidR="0002213C" w:rsidRPr="00126A3A" w:rsidRDefault="0002213C" w:rsidP="00371A0C">
            <w:pPr>
              <w:rPr>
                <w:rFonts w:ascii="Times New Roman" w:hAnsi="Times New Roman" w:cs="Times New Roman"/>
                <w:b/>
                <w:sz w:val="22"/>
              </w:rPr>
            </w:pPr>
          </w:p>
        </w:tc>
        <w:tc>
          <w:tcPr>
            <w:tcW w:w="3870" w:type="dxa"/>
          </w:tcPr>
          <w:p w14:paraId="2DA44660" w14:textId="521F0850"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 xml:space="preserve">1.2 </w:t>
            </w:r>
            <w:proofErr w:type="gramStart"/>
            <w:r w:rsidRPr="00126A3A">
              <w:rPr>
                <w:rFonts w:ascii="Times New Roman" w:hAnsi="Times New Roman" w:cs="Times New Roman"/>
                <w:sz w:val="22"/>
              </w:rPr>
              <w:t>Non Credit</w:t>
            </w:r>
            <w:proofErr w:type="gramEnd"/>
            <w:r w:rsidRPr="00126A3A">
              <w:rPr>
                <w:rFonts w:ascii="Times New Roman" w:hAnsi="Times New Roman" w:cs="Times New Roman"/>
                <w:sz w:val="22"/>
              </w:rPr>
              <w:t xml:space="preserve"> Course</w:t>
            </w:r>
          </w:p>
        </w:tc>
      </w:tr>
      <w:tr w:rsidR="0002213C" w:rsidRPr="00126A3A" w14:paraId="57670EE2" w14:textId="77777777" w:rsidTr="00371A0C">
        <w:tc>
          <w:tcPr>
            <w:tcW w:w="3060" w:type="dxa"/>
          </w:tcPr>
          <w:p w14:paraId="353BED7F" w14:textId="58578DC7" w:rsidR="0002213C" w:rsidRPr="00126A3A" w:rsidRDefault="0002213C" w:rsidP="00371A0C">
            <w:pPr>
              <w:tabs>
                <w:tab w:val="left" w:pos="435"/>
              </w:tabs>
              <w:ind w:left="435" w:hanging="435"/>
              <w:rPr>
                <w:rFonts w:ascii="Times New Roman" w:hAnsi="Times New Roman" w:cs="Times New Roman"/>
                <w:b/>
                <w:sz w:val="22"/>
              </w:rPr>
            </w:pPr>
            <w:r w:rsidRPr="00126A3A">
              <w:rPr>
                <w:rFonts w:ascii="Times New Roman" w:hAnsi="Times New Roman" w:cs="Times New Roman"/>
                <w:sz w:val="22"/>
              </w:rPr>
              <w:t>1.3 Extension Service to Local Communities</w:t>
            </w:r>
          </w:p>
        </w:tc>
        <w:tc>
          <w:tcPr>
            <w:tcW w:w="3060" w:type="dxa"/>
          </w:tcPr>
          <w:p w14:paraId="57130205" w14:textId="77777777" w:rsidR="0002213C" w:rsidRPr="00126A3A" w:rsidRDefault="0002213C" w:rsidP="00371A0C">
            <w:pPr>
              <w:rPr>
                <w:rFonts w:ascii="Times New Roman" w:hAnsi="Times New Roman" w:cs="Times New Roman"/>
                <w:b/>
                <w:sz w:val="22"/>
              </w:rPr>
            </w:pPr>
          </w:p>
        </w:tc>
        <w:tc>
          <w:tcPr>
            <w:tcW w:w="3870" w:type="dxa"/>
          </w:tcPr>
          <w:p w14:paraId="0F414E57" w14:textId="0B8ED742"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1.3 Extension Service to Local Communities</w:t>
            </w:r>
          </w:p>
        </w:tc>
      </w:tr>
      <w:tr w:rsidR="0002213C" w:rsidRPr="00126A3A" w14:paraId="505A6582" w14:textId="77777777" w:rsidTr="00371A0C">
        <w:tc>
          <w:tcPr>
            <w:tcW w:w="3060" w:type="dxa"/>
          </w:tcPr>
          <w:p w14:paraId="6619392D" w14:textId="3FE68B1D"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1.4  Increase</w:t>
            </w:r>
            <w:proofErr w:type="gramEnd"/>
            <w:r w:rsidRPr="00126A3A">
              <w:rPr>
                <w:rFonts w:ascii="Times New Roman" w:hAnsi="Times New Roman" w:cs="Times New Roman"/>
                <w:sz w:val="22"/>
              </w:rPr>
              <w:t xml:space="preserve"> Retention &amp; Reduce Dropout</w:t>
            </w:r>
          </w:p>
        </w:tc>
        <w:tc>
          <w:tcPr>
            <w:tcW w:w="3060" w:type="dxa"/>
          </w:tcPr>
          <w:p w14:paraId="70B368AF" w14:textId="77777777" w:rsidR="0002213C" w:rsidRPr="00126A3A" w:rsidRDefault="0002213C" w:rsidP="00371A0C">
            <w:pPr>
              <w:rPr>
                <w:rFonts w:ascii="Times New Roman" w:hAnsi="Times New Roman" w:cs="Times New Roman"/>
                <w:b/>
                <w:sz w:val="22"/>
              </w:rPr>
            </w:pPr>
          </w:p>
        </w:tc>
        <w:tc>
          <w:tcPr>
            <w:tcW w:w="3870" w:type="dxa"/>
          </w:tcPr>
          <w:p w14:paraId="2DC3ECA6" w14:textId="21330D1C" w:rsidR="0002213C" w:rsidRPr="00126A3A" w:rsidRDefault="0002213C" w:rsidP="00371A0C">
            <w:pPr>
              <w:rPr>
                <w:rFonts w:ascii="Times New Roman" w:hAnsi="Times New Roman" w:cs="Times New Roman"/>
                <w:b/>
                <w:sz w:val="22"/>
              </w:rPr>
            </w:pPr>
          </w:p>
        </w:tc>
      </w:tr>
      <w:tr w:rsidR="0002213C" w:rsidRPr="00126A3A" w14:paraId="4A51F4EB" w14:textId="77777777" w:rsidTr="00371A0C">
        <w:tc>
          <w:tcPr>
            <w:tcW w:w="3060" w:type="dxa"/>
          </w:tcPr>
          <w:p w14:paraId="2F5CE224" w14:textId="0A73B353"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1.5  Curriculum</w:t>
            </w:r>
            <w:proofErr w:type="gramEnd"/>
            <w:r w:rsidRPr="00126A3A">
              <w:rPr>
                <w:rFonts w:ascii="Times New Roman" w:hAnsi="Times New Roman" w:cs="Times New Roman"/>
                <w:sz w:val="22"/>
              </w:rPr>
              <w:t xml:space="preserve"> Feedback</w:t>
            </w:r>
          </w:p>
        </w:tc>
        <w:tc>
          <w:tcPr>
            <w:tcW w:w="3060" w:type="dxa"/>
          </w:tcPr>
          <w:p w14:paraId="195C3BC6" w14:textId="24A6C4E8" w:rsidR="0002213C" w:rsidRPr="00126A3A" w:rsidRDefault="00F36B8C" w:rsidP="00371A0C">
            <w:pPr>
              <w:rPr>
                <w:rFonts w:ascii="Times New Roman" w:hAnsi="Times New Roman" w:cs="Times New Roman"/>
                <w:b/>
                <w:sz w:val="22"/>
              </w:rPr>
            </w:pPr>
            <w:proofErr w:type="gramStart"/>
            <w:r w:rsidRPr="00126A3A">
              <w:rPr>
                <w:rFonts w:ascii="Times New Roman" w:hAnsi="Times New Roman" w:cs="Times New Roman"/>
                <w:sz w:val="22"/>
              </w:rPr>
              <w:t>1.5  Curriculum</w:t>
            </w:r>
            <w:proofErr w:type="gramEnd"/>
            <w:r w:rsidRPr="00126A3A">
              <w:rPr>
                <w:rFonts w:ascii="Times New Roman" w:hAnsi="Times New Roman" w:cs="Times New Roman"/>
                <w:sz w:val="22"/>
              </w:rPr>
              <w:t xml:space="preserve"> Feedback</w:t>
            </w:r>
          </w:p>
        </w:tc>
        <w:tc>
          <w:tcPr>
            <w:tcW w:w="3870" w:type="dxa"/>
          </w:tcPr>
          <w:p w14:paraId="026DD35B" w14:textId="3C9669B6"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1.5 Curriculum Feedback</w:t>
            </w:r>
          </w:p>
        </w:tc>
      </w:tr>
      <w:tr w:rsidR="0002213C" w:rsidRPr="00126A3A" w14:paraId="0FFECED8" w14:textId="77777777" w:rsidTr="00371A0C">
        <w:tc>
          <w:tcPr>
            <w:tcW w:w="3060" w:type="dxa"/>
          </w:tcPr>
          <w:p w14:paraId="5C16A78B" w14:textId="13B33E30"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1.6  Academic</w:t>
            </w:r>
            <w:proofErr w:type="gramEnd"/>
            <w:r w:rsidRPr="00126A3A">
              <w:rPr>
                <w:rFonts w:ascii="Times New Roman" w:hAnsi="Times New Roman" w:cs="Times New Roman"/>
                <w:sz w:val="22"/>
              </w:rPr>
              <w:t xml:space="preserve"> Calendar</w:t>
            </w:r>
          </w:p>
        </w:tc>
        <w:tc>
          <w:tcPr>
            <w:tcW w:w="3060" w:type="dxa"/>
          </w:tcPr>
          <w:p w14:paraId="6C2668D8" w14:textId="77777777" w:rsidR="0002213C" w:rsidRPr="00126A3A" w:rsidRDefault="0002213C" w:rsidP="00371A0C">
            <w:pPr>
              <w:rPr>
                <w:rFonts w:ascii="Times New Roman" w:hAnsi="Times New Roman" w:cs="Times New Roman"/>
                <w:b/>
                <w:sz w:val="22"/>
              </w:rPr>
            </w:pPr>
          </w:p>
        </w:tc>
        <w:tc>
          <w:tcPr>
            <w:tcW w:w="3870" w:type="dxa"/>
          </w:tcPr>
          <w:p w14:paraId="18910F25" w14:textId="279F34B5" w:rsidR="0002213C" w:rsidRPr="00126A3A" w:rsidRDefault="007B0579" w:rsidP="00371A0C">
            <w:pPr>
              <w:rPr>
                <w:rFonts w:ascii="Times New Roman" w:hAnsi="Times New Roman" w:cs="Times New Roman"/>
                <w:b/>
                <w:sz w:val="22"/>
              </w:rPr>
            </w:pPr>
            <w:proofErr w:type="gramStart"/>
            <w:r w:rsidRPr="00126A3A">
              <w:rPr>
                <w:rFonts w:ascii="Times New Roman" w:hAnsi="Times New Roman" w:cs="Times New Roman"/>
                <w:sz w:val="22"/>
              </w:rPr>
              <w:t>1.6  Academic</w:t>
            </w:r>
            <w:proofErr w:type="gramEnd"/>
            <w:r w:rsidRPr="00126A3A">
              <w:rPr>
                <w:rFonts w:ascii="Times New Roman" w:hAnsi="Times New Roman" w:cs="Times New Roman"/>
                <w:sz w:val="22"/>
              </w:rPr>
              <w:t xml:space="preserve"> Calendar</w:t>
            </w:r>
          </w:p>
        </w:tc>
      </w:tr>
      <w:tr w:rsidR="00E874FC" w:rsidRPr="00126A3A" w14:paraId="2A96FEB0" w14:textId="77777777" w:rsidTr="00371A0C">
        <w:trPr>
          <w:trHeight w:val="782"/>
        </w:trPr>
        <w:tc>
          <w:tcPr>
            <w:tcW w:w="3060" w:type="dxa"/>
          </w:tcPr>
          <w:p w14:paraId="2D059A70" w14:textId="68A1EE1A" w:rsidR="00E874FC" w:rsidRPr="00126A3A" w:rsidRDefault="00E874FC" w:rsidP="00371A0C">
            <w:pPr>
              <w:tabs>
                <w:tab w:val="left" w:pos="435"/>
              </w:tabs>
              <w:ind w:left="435" w:hanging="435"/>
              <w:rPr>
                <w:rFonts w:ascii="Times New Roman" w:hAnsi="Times New Roman" w:cs="Times New Roman"/>
                <w:sz w:val="22"/>
              </w:rPr>
            </w:pPr>
          </w:p>
        </w:tc>
        <w:tc>
          <w:tcPr>
            <w:tcW w:w="3060" w:type="dxa"/>
          </w:tcPr>
          <w:p w14:paraId="4B0279ED" w14:textId="77777777" w:rsidR="00E874FC" w:rsidRPr="00126A3A" w:rsidRDefault="00E874FC" w:rsidP="00371A0C">
            <w:pPr>
              <w:rPr>
                <w:rFonts w:ascii="Times New Roman" w:hAnsi="Times New Roman" w:cs="Times New Roman"/>
                <w:b/>
                <w:sz w:val="22"/>
              </w:rPr>
            </w:pPr>
          </w:p>
        </w:tc>
        <w:tc>
          <w:tcPr>
            <w:tcW w:w="3870" w:type="dxa"/>
          </w:tcPr>
          <w:p w14:paraId="390C5EA0" w14:textId="27383C2E" w:rsidR="00E874FC" w:rsidRPr="00126A3A" w:rsidRDefault="00E874FC" w:rsidP="00371A0C">
            <w:pPr>
              <w:rPr>
                <w:rFonts w:ascii="Times New Roman" w:hAnsi="Times New Roman" w:cs="Times New Roman"/>
                <w:sz w:val="22"/>
              </w:rPr>
            </w:pPr>
            <w:r w:rsidRPr="00126A3A">
              <w:rPr>
                <w:rFonts w:ascii="Times New Roman" w:eastAsia="Times New Roman" w:hAnsi="Times New Roman" w:cs="Times New Roman"/>
                <w:color w:val="000000"/>
                <w:sz w:val="22"/>
              </w:rPr>
              <w:t>2.1 Publication of articles in peer reviewed journals by full time faculties (at least 40% of faculty members of the HEIs)</w:t>
            </w:r>
          </w:p>
        </w:tc>
      </w:tr>
      <w:tr w:rsidR="0002213C" w:rsidRPr="00126A3A" w14:paraId="08DF0714" w14:textId="77777777" w:rsidTr="00371A0C">
        <w:trPr>
          <w:trHeight w:val="782"/>
        </w:trPr>
        <w:tc>
          <w:tcPr>
            <w:tcW w:w="3060" w:type="dxa"/>
          </w:tcPr>
          <w:p w14:paraId="623DD8FC" w14:textId="5E657268"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2.3  Full</w:t>
            </w:r>
            <w:proofErr w:type="gramEnd"/>
            <w:r w:rsidRPr="00126A3A">
              <w:rPr>
                <w:rFonts w:ascii="Times New Roman" w:hAnsi="Times New Roman" w:cs="Times New Roman"/>
                <w:sz w:val="22"/>
              </w:rPr>
              <w:t xml:space="preserve"> Time Faculties Receiving Research Grants</w:t>
            </w:r>
          </w:p>
        </w:tc>
        <w:tc>
          <w:tcPr>
            <w:tcW w:w="3060" w:type="dxa"/>
          </w:tcPr>
          <w:p w14:paraId="79BA2172" w14:textId="77777777" w:rsidR="0002213C" w:rsidRPr="00126A3A" w:rsidRDefault="0002213C" w:rsidP="00371A0C">
            <w:pPr>
              <w:rPr>
                <w:rFonts w:ascii="Times New Roman" w:hAnsi="Times New Roman" w:cs="Times New Roman"/>
                <w:b/>
                <w:sz w:val="22"/>
              </w:rPr>
            </w:pPr>
          </w:p>
        </w:tc>
        <w:tc>
          <w:tcPr>
            <w:tcW w:w="3870" w:type="dxa"/>
          </w:tcPr>
          <w:p w14:paraId="74A213D0" w14:textId="18B83EAC" w:rsidR="0002213C" w:rsidRPr="00126A3A" w:rsidRDefault="0002213C" w:rsidP="00371A0C">
            <w:pPr>
              <w:rPr>
                <w:rFonts w:ascii="Times New Roman" w:hAnsi="Times New Roman" w:cs="Times New Roman"/>
                <w:b/>
                <w:sz w:val="22"/>
              </w:rPr>
            </w:pPr>
          </w:p>
        </w:tc>
      </w:tr>
      <w:tr w:rsidR="0002213C" w:rsidRPr="00126A3A" w14:paraId="7BD0425E" w14:textId="77777777" w:rsidTr="00371A0C">
        <w:tc>
          <w:tcPr>
            <w:tcW w:w="3060" w:type="dxa"/>
          </w:tcPr>
          <w:p w14:paraId="32CE4F18" w14:textId="74E2D7BF"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2.4  Dissemination</w:t>
            </w:r>
            <w:proofErr w:type="gramEnd"/>
            <w:r w:rsidRPr="00126A3A">
              <w:rPr>
                <w:rFonts w:ascii="Times New Roman" w:hAnsi="Times New Roman" w:cs="Times New Roman"/>
                <w:sz w:val="22"/>
              </w:rPr>
              <w:t xml:space="preserve"> &amp; Application of Researching Findings</w:t>
            </w:r>
          </w:p>
        </w:tc>
        <w:tc>
          <w:tcPr>
            <w:tcW w:w="3060" w:type="dxa"/>
          </w:tcPr>
          <w:p w14:paraId="2FBD2A34" w14:textId="209E42D9" w:rsidR="0002213C" w:rsidRPr="00126A3A" w:rsidRDefault="00F36B8C" w:rsidP="00371A0C">
            <w:pPr>
              <w:rPr>
                <w:rFonts w:ascii="Times New Roman" w:hAnsi="Times New Roman" w:cs="Times New Roman"/>
                <w:b/>
                <w:sz w:val="22"/>
              </w:rPr>
            </w:pPr>
            <w:proofErr w:type="gramStart"/>
            <w:r w:rsidRPr="00126A3A">
              <w:rPr>
                <w:rFonts w:ascii="Times New Roman" w:hAnsi="Times New Roman" w:cs="Times New Roman"/>
                <w:sz w:val="22"/>
              </w:rPr>
              <w:t>2.4  Dissemination</w:t>
            </w:r>
            <w:proofErr w:type="gramEnd"/>
            <w:r w:rsidRPr="00126A3A">
              <w:rPr>
                <w:rFonts w:ascii="Times New Roman" w:hAnsi="Times New Roman" w:cs="Times New Roman"/>
                <w:sz w:val="22"/>
              </w:rPr>
              <w:t xml:space="preserve"> &amp; Application of Researching Findings</w:t>
            </w:r>
          </w:p>
        </w:tc>
        <w:tc>
          <w:tcPr>
            <w:tcW w:w="3870" w:type="dxa"/>
          </w:tcPr>
          <w:p w14:paraId="0708E89B" w14:textId="0900254F"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2.4 Dissemination &amp; Application of Researching Findings</w:t>
            </w:r>
          </w:p>
        </w:tc>
      </w:tr>
      <w:tr w:rsidR="0002213C" w:rsidRPr="00126A3A" w14:paraId="31D47629" w14:textId="77777777" w:rsidTr="00371A0C">
        <w:trPr>
          <w:trHeight w:val="845"/>
        </w:trPr>
        <w:tc>
          <w:tcPr>
            <w:tcW w:w="3060" w:type="dxa"/>
          </w:tcPr>
          <w:p w14:paraId="26B12071" w14:textId="6871FB93" w:rsidR="0002213C" w:rsidRPr="00126A3A" w:rsidRDefault="0002213C" w:rsidP="00371A0C">
            <w:pPr>
              <w:tabs>
                <w:tab w:val="left" w:pos="435"/>
              </w:tabs>
              <w:ind w:left="435" w:hanging="435"/>
              <w:rPr>
                <w:rFonts w:ascii="Times New Roman" w:hAnsi="Times New Roman" w:cs="Times New Roman"/>
                <w:sz w:val="22"/>
              </w:rPr>
            </w:pPr>
            <w:r w:rsidRPr="00126A3A">
              <w:rPr>
                <w:rFonts w:ascii="Times New Roman" w:hAnsi="Times New Roman" w:cs="Times New Roman"/>
                <w:sz w:val="22"/>
              </w:rPr>
              <w:t>2.6 Promotion of Research Innovation</w:t>
            </w:r>
            <w:r w:rsidR="00E95058" w:rsidRPr="00126A3A">
              <w:rPr>
                <w:rFonts w:ascii="Times New Roman" w:hAnsi="Times New Roman" w:cs="Times New Roman"/>
                <w:sz w:val="22"/>
              </w:rPr>
              <w:t xml:space="preserve"> through internally funded Research Project conducted by above 5% full time faculties.</w:t>
            </w:r>
          </w:p>
        </w:tc>
        <w:tc>
          <w:tcPr>
            <w:tcW w:w="3060" w:type="dxa"/>
          </w:tcPr>
          <w:p w14:paraId="74364EA9" w14:textId="76CE10D3" w:rsidR="0002213C" w:rsidRPr="00126A3A" w:rsidRDefault="00E95058" w:rsidP="00371A0C">
            <w:pPr>
              <w:rPr>
                <w:rFonts w:ascii="Times New Roman" w:hAnsi="Times New Roman" w:cs="Times New Roman"/>
                <w:b/>
                <w:sz w:val="22"/>
              </w:rPr>
            </w:pPr>
            <w:r w:rsidRPr="00126A3A">
              <w:rPr>
                <w:rFonts w:ascii="Times New Roman" w:hAnsi="Times New Roman" w:cs="Times New Roman"/>
                <w:sz w:val="22"/>
              </w:rPr>
              <w:t>2.6 Promotion of Research Innovation through internally funded Research Project conducted by above 5% full time faculties.</w:t>
            </w:r>
          </w:p>
        </w:tc>
        <w:tc>
          <w:tcPr>
            <w:tcW w:w="3870" w:type="dxa"/>
          </w:tcPr>
          <w:p w14:paraId="6274B1C3" w14:textId="65A4013E"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2.6 Promotion of Research Innovation</w:t>
            </w:r>
          </w:p>
        </w:tc>
      </w:tr>
      <w:tr w:rsidR="0002213C" w:rsidRPr="00126A3A" w14:paraId="25415D9D" w14:textId="77777777" w:rsidTr="00371A0C">
        <w:tc>
          <w:tcPr>
            <w:tcW w:w="3060" w:type="dxa"/>
          </w:tcPr>
          <w:p w14:paraId="2271D074" w14:textId="5B9D18A1" w:rsidR="0002213C" w:rsidRPr="00126A3A" w:rsidRDefault="0002213C" w:rsidP="00371A0C">
            <w:pPr>
              <w:tabs>
                <w:tab w:val="left" w:pos="435"/>
              </w:tabs>
              <w:ind w:left="435" w:hanging="435"/>
              <w:rPr>
                <w:rFonts w:ascii="Times New Roman" w:hAnsi="Times New Roman" w:cs="Times New Roman"/>
                <w:b/>
                <w:sz w:val="22"/>
              </w:rPr>
            </w:pPr>
            <w:proofErr w:type="gramStart"/>
            <w:r w:rsidRPr="00126A3A">
              <w:rPr>
                <w:rFonts w:ascii="Times New Roman" w:hAnsi="Times New Roman" w:cs="Times New Roman"/>
                <w:sz w:val="22"/>
              </w:rPr>
              <w:t>3.1  Students</w:t>
            </w:r>
            <w:proofErr w:type="gramEnd"/>
            <w:r w:rsidRPr="00126A3A">
              <w:rPr>
                <w:rFonts w:ascii="Times New Roman" w:hAnsi="Times New Roman" w:cs="Times New Roman"/>
                <w:sz w:val="22"/>
              </w:rPr>
              <w:t xml:space="preserve"> Support &amp; Graduate Tracking System</w:t>
            </w:r>
          </w:p>
        </w:tc>
        <w:tc>
          <w:tcPr>
            <w:tcW w:w="3060" w:type="dxa"/>
          </w:tcPr>
          <w:p w14:paraId="0356B907" w14:textId="77777777" w:rsidR="0002213C" w:rsidRPr="00126A3A" w:rsidRDefault="0002213C" w:rsidP="00371A0C">
            <w:pPr>
              <w:rPr>
                <w:rFonts w:ascii="Times New Roman" w:hAnsi="Times New Roman" w:cs="Times New Roman"/>
                <w:b/>
                <w:sz w:val="22"/>
              </w:rPr>
            </w:pPr>
          </w:p>
        </w:tc>
        <w:tc>
          <w:tcPr>
            <w:tcW w:w="3870" w:type="dxa"/>
          </w:tcPr>
          <w:p w14:paraId="3104EE93" w14:textId="3EC85822" w:rsidR="0002213C" w:rsidRPr="00126A3A" w:rsidRDefault="00EA7509" w:rsidP="00371A0C">
            <w:pPr>
              <w:rPr>
                <w:rFonts w:ascii="Times New Roman" w:hAnsi="Times New Roman" w:cs="Times New Roman"/>
                <w:b/>
                <w:sz w:val="22"/>
              </w:rPr>
            </w:pPr>
            <w:r w:rsidRPr="00126A3A">
              <w:rPr>
                <w:rFonts w:ascii="Times New Roman" w:hAnsi="Times New Roman" w:cs="Times New Roman"/>
                <w:sz w:val="22"/>
              </w:rPr>
              <w:t xml:space="preserve">3.1 </w:t>
            </w:r>
            <w:r w:rsidRPr="00126A3A">
              <w:rPr>
                <w:rFonts w:ascii="Times New Roman" w:hAnsi="Times New Roman" w:cs="Times New Roman"/>
                <w:sz w:val="22"/>
              </w:rPr>
              <w:t>Students Support &amp; Graduate Tracking System</w:t>
            </w:r>
          </w:p>
        </w:tc>
      </w:tr>
      <w:tr w:rsidR="0002213C" w:rsidRPr="00126A3A" w14:paraId="0B6CE21C" w14:textId="77777777" w:rsidTr="00371A0C">
        <w:tc>
          <w:tcPr>
            <w:tcW w:w="3060" w:type="dxa"/>
          </w:tcPr>
          <w:p w14:paraId="5EEDFCAE" w14:textId="5DA8CCB7" w:rsidR="0002213C" w:rsidRPr="00126A3A" w:rsidRDefault="0002213C" w:rsidP="00371A0C">
            <w:pPr>
              <w:tabs>
                <w:tab w:val="left" w:pos="435"/>
              </w:tabs>
              <w:ind w:left="435" w:hanging="435"/>
              <w:rPr>
                <w:rFonts w:ascii="Times New Roman" w:hAnsi="Times New Roman" w:cs="Times New Roman"/>
                <w:b/>
                <w:sz w:val="22"/>
              </w:rPr>
            </w:pPr>
            <w:r w:rsidRPr="00126A3A">
              <w:rPr>
                <w:rFonts w:ascii="Times New Roman" w:hAnsi="Times New Roman" w:cs="Times New Roman"/>
                <w:sz w:val="22"/>
              </w:rPr>
              <w:t>3.5 Merit Based Faculties Recruitment</w:t>
            </w:r>
          </w:p>
        </w:tc>
        <w:tc>
          <w:tcPr>
            <w:tcW w:w="3060" w:type="dxa"/>
          </w:tcPr>
          <w:p w14:paraId="6B037873" w14:textId="68ECFD99" w:rsidR="0002213C" w:rsidRPr="00126A3A" w:rsidRDefault="00F36B8C" w:rsidP="00371A0C">
            <w:pPr>
              <w:rPr>
                <w:rFonts w:ascii="Times New Roman" w:hAnsi="Times New Roman" w:cs="Times New Roman"/>
                <w:b/>
                <w:sz w:val="22"/>
              </w:rPr>
            </w:pPr>
            <w:r w:rsidRPr="00126A3A">
              <w:rPr>
                <w:rFonts w:ascii="Times New Roman" w:hAnsi="Times New Roman" w:cs="Times New Roman"/>
                <w:sz w:val="22"/>
              </w:rPr>
              <w:t>3.5 Merit Based Faculties Recruitment</w:t>
            </w:r>
          </w:p>
        </w:tc>
        <w:tc>
          <w:tcPr>
            <w:tcW w:w="3870" w:type="dxa"/>
          </w:tcPr>
          <w:p w14:paraId="7F30BA6D" w14:textId="60AB1933" w:rsidR="0002213C" w:rsidRPr="00126A3A" w:rsidRDefault="00EA7509" w:rsidP="00371A0C">
            <w:pPr>
              <w:rPr>
                <w:rFonts w:ascii="Times New Roman" w:hAnsi="Times New Roman" w:cs="Times New Roman"/>
                <w:b/>
                <w:sz w:val="22"/>
              </w:rPr>
            </w:pPr>
            <w:r w:rsidRPr="00126A3A">
              <w:rPr>
                <w:rFonts w:ascii="Times New Roman" w:hAnsi="Times New Roman" w:cs="Times New Roman"/>
                <w:sz w:val="22"/>
              </w:rPr>
              <w:t>3.5 Merit Based Faculties Recruitment</w:t>
            </w:r>
          </w:p>
        </w:tc>
      </w:tr>
      <w:tr w:rsidR="0002213C" w:rsidRPr="00126A3A" w14:paraId="63E2DD29" w14:textId="77777777" w:rsidTr="00371A0C">
        <w:tc>
          <w:tcPr>
            <w:tcW w:w="3060" w:type="dxa"/>
          </w:tcPr>
          <w:p w14:paraId="69332809" w14:textId="35CE7CA6" w:rsidR="0002213C" w:rsidRPr="00126A3A" w:rsidRDefault="0002213C" w:rsidP="00371A0C">
            <w:pPr>
              <w:tabs>
                <w:tab w:val="left" w:pos="435"/>
              </w:tabs>
              <w:ind w:left="435" w:hanging="435"/>
              <w:rPr>
                <w:rFonts w:ascii="Times New Roman" w:hAnsi="Times New Roman" w:cs="Times New Roman"/>
                <w:b/>
                <w:sz w:val="22"/>
              </w:rPr>
            </w:pPr>
            <w:r w:rsidRPr="00126A3A">
              <w:rPr>
                <w:rFonts w:ascii="Times New Roman" w:hAnsi="Times New Roman" w:cs="Times New Roman"/>
                <w:sz w:val="22"/>
              </w:rPr>
              <w:t>3.6 Auditor Observation of the Previous FY</w:t>
            </w:r>
          </w:p>
        </w:tc>
        <w:tc>
          <w:tcPr>
            <w:tcW w:w="3060" w:type="dxa"/>
          </w:tcPr>
          <w:p w14:paraId="6A93C7EB" w14:textId="5F248DA8" w:rsidR="0002213C" w:rsidRPr="00126A3A" w:rsidRDefault="00F36B8C" w:rsidP="00371A0C">
            <w:pPr>
              <w:rPr>
                <w:rFonts w:ascii="Times New Roman" w:hAnsi="Times New Roman" w:cs="Times New Roman"/>
                <w:b/>
                <w:sz w:val="22"/>
              </w:rPr>
            </w:pPr>
            <w:r w:rsidRPr="00126A3A">
              <w:rPr>
                <w:rFonts w:ascii="Times New Roman" w:hAnsi="Times New Roman" w:cs="Times New Roman"/>
                <w:sz w:val="22"/>
              </w:rPr>
              <w:t>3.6 Auditor Observation of the Previous FY</w:t>
            </w:r>
          </w:p>
        </w:tc>
        <w:tc>
          <w:tcPr>
            <w:tcW w:w="3870" w:type="dxa"/>
          </w:tcPr>
          <w:p w14:paraId="42697CBB" w14:textId="469ADC22" w:rsidR="0002213C" w:rsidRPr="00126A3A" w:rsidRDefault="0002213C" w:rsidP="00371A0C">
            <w:pPr>
              <w:rPr>
                <w:rFonts w:ascii="Times New Roman" w:hAnsi="Times New Roman" w:cs="Times New Roman"/>
                <w:b/>
                <w:sz w:val="22"/>
              </w:rPr>
            </w:pPr>
            <w:r w:rsidRPr="00126A3A">
              <w:rPr>
                <w:rFonts w:ascii="Times New Roman" w:hAnsi="Times New Roman" w:cs="Times New Roman"/>
                <w:sz w:val="22"/>
              </w:rPr>
              <w:t>3.6 Auditor Observation of the Previous FY</w:t>
            </w:r>
          </w:p>
        </w:tc>
      </w:tr>
      <w:tr w:rsidR="0002213C" w:rsidRPr="00126A3A" w14:paraId="7E5EE6A4" w14:textId="77777777" w:rsidTr="00371A0C">
        <w:tc>
          <w:tcPr>
            <w:tcW w:w="3060" w:type="dxa"/>
          </w:tcPr>
          <w:p w14:paraId="5A26489E" w14:textId="77777777" w:rsidR="002F03E7" w:rsidRPr="00126A3A" w:rsidRDefault="0002213C" w:rsidP="00371A0C">
            <w:pPr>
              <w:tabs>
                <w:tab w:val="left" w:pos="435"/>
              </w:tabs>
              <w:ind w:left="435" w:hanging="435"/>
              <w:rPr>
                <w:rFonts w:ascii="Times New Roman" w:hAnsi="Times New Roman" w:cs="Times New Roman"/>
                <w:sz w:val="22"/>
              </w:rPr>
            </w:pPr>
            <w:r w:rsidRPr="00126A3A">
              <w:rPr>
                <w:rFonts w:ascii="Times New Roman" w:hAnsi="Times New Roman" w:cs="Times New Roman"/>
                <w:sz w:val="22"/>
              </w:rPr>
              <w:t>3.7 Physical Infrastructure Development</w:t>
            </w:r>
          </w:p>
          <w:p w14:paraId="2A056185" w14:textId="77777777" w:rsidR="00371A0C" w:rsidRPr="00126A3A" w:rsidRDefault="00371A0C" w:rsidP="00371A0C">
            <w:pPr>
              <w:tabs>
                <w:tab w:val="left" w:pos="435"/>
              </w:tabs>
              <w:ind w:left="435" w:hanging="435"/>
              <w:rPr>
                <w:rFonts w:ascii="Times New Roman" w:hAnsi="Times New Roman" w:cs="Times New Roman"/>
                <w:sz w:val="22"/>
              </w:rPr>
            </w:pPr>
          </w:p>
          <w:p w14:paraId="58AF6864" w14:textId="617F87CC" w:rsidR="00371A0C" w:rsidRPr="00126A3A" w:rsidRDefault="00371A0C" w:rsidP="00371A0C">
            <w:pPr>
              <w:tabs>
                <w:tab w:val="left" w:pos="435"/>
              </w:tabs>
              <w:ind w:left="435" w:hanging="435"/>
              <w:rPr>
                <w:rFonts w:ascii="Times New Roman" w:hAnsi="Times New Roman" w:cs="Times New Roman"/>
                <w:b/>
                <w:sz w:val="22"/>
              </w:rPr>
            </w:pPr>
          </w:p>
        </w:tc>
        <w:tc>
          <w:tcPr>
            <w:tcW w:w="3060" w:type="dxa"/>
          </w:tcPr>
          <w:p w14:paraId="5C44AC8D" w14:textId="77777777" w:rsidR="0002213C" w:rsidRPr="00126A3A" w:rsidRDefault="0002213C" w:rsidP="00371A0C">
            <w:pPr>
              <w:rPr>
                <w:rFonts w:ascii="Times New Roman" w:hAnsi="Times New Roman" w:cs="Times New Roman"/>
                <w:b/>
                <w:sz w:val="22"/>
              </w:rPr>
            </w:pPr>
          </w:p>
        </w:tc>
        <w:tc>
          <w:tcPr>
            <w:tcW w:w="3870" w:type="dxa"/>
          </w:tcPr>
          <w:p w14:paraId="2AEF277C" w14:textId="77777777" w:rsidR="002F03E7" w:rsidRPr="00126A3A" w:rsidRDefault="002F03E7" w:rsidP="00371A0C">
            <w:pPr>
              <w:rPr>
                <w:rFonts w:ascii="Times New Roman" w:hAnsi="Times New Roman" w:cs="Times New Roman"/>
                <w:b/>
                <w:sz w:val="22"/>
              </w:rPr>
            </w:pPr>
          </w:p>
          <w:p w14:paraId="519C9076" w14:textId="3E8AA132" w:rsidR="002F03E7" w:rsidRPr="00126A3A" w:rsidRDefault="002F03E7" w:rsidP="00371A0C">
            <w:pPr>
              <w:rPr>
                <w:rFonts w:ascii="Times New Roman" w:hAnsi="Times New Roman" w:cs="Times New Roman"/>
                <w:b/>
                <w:sz w:val="22"/>
              </w:rPr>
            </w:pPr>
          </w:p>
        </w:tc>
      </w:tr>
    </w:tbl>
    <w:p w14:paraId="09AB9C92" w14:textId="06EAA8E5" w:rsidR="008212A8" w:rsidRPr="00126A3A" w:rsidRDefault="008212A8" w:rsidP="008212A8">
      <w:pPr>
        <w:numPr>
          <w:ilvl w:val="1"/>
          <w:numId w:val="36"/>
        </w:numPr>
        <w:spacing w:before="120" w:after="0" w:line="240" w:lineRule="auto"/>
        <w:jc w:val="both"/>
        <w:rPr>
          <w:rFonts w:ascii="Times New Roman" w:hAnsi="Times New Roman" w:cs="Times New Roman"/>
          <w:b/>
          <w:sz w:val="24"/>
          <w:szCs w:val="24"/>
        </w:rPr>
      </w:pPr>
      <w:r w:rsidRPr="00126A3A">
        <w:rPr>
          <w:rFonts w:ascii="Times New Roman" w:hAnsi="Times New Roman" w:cs="Times New Roman"/>
          <w:b/>
          <w:sz w:val="24"/>
          <w:szCs w:val="24"/>
        </w:rPr>
        <w:lastRenderedPageBreak/>
        <w:t>Research Related activities</w:t>
      </w:r>
    </w:p>
    <w:p w14:paraId="66B9F4A1" w14:textId="77777777" w:rsidR="00882A44" w:rsidRPr="00126A3A" w:rsidRDefault="00882A44" w:rsidP="00882A44">
      <w:pPr>
        <w:spacing w:before="120" w:after="0" w:line="240" w:lineRule="auto"/>
        <w:ind w:left="360"/>
        <w:jc w:val="both"/>
        <w:rPr>
          <w:rFonts w:ascii="Times New Roman" w:hAnsi="Times New Roman" w:cs="Times New Roman"/>
          <w:b/>
          <w:sz w:val="24"/>
          <w:szCs w:val="24"/>
        </w:rPr>
      </w:pPr>
    </w:p>
    <w:tbl>
      <w:tblPr>
        <w:tblStyle w:val="TableGrid"/>
        <w:tblW w:w="9990" w:type="dxa"/>
        <w:tblLayout w:type="fixed"/>
        <w:tblLook w:val="04A0" w:firstRow="1" w:lastRow="0" w:firstColumn="1" w:lastColumn="0" w:noHBand="0" w:noVBand="1"/>
      </w:tblPr>
      <w:tblGrid>
        <w:gridCol w:w="672"/>
        <w:gridCol w:w="1128"/>
        <w:gridCol w:w="1530"/>
        <w:gridCol w:w="1170"/>
        <w:gridCol w:w="2520"/>
        <w:gridCol w:w="2970"/>
      </w:tblGrid>
      <w:tr w:rsidR="00882A44" w:rsidRPr="00126A3A" w14:paraId="744FC851" w14:textId="77777777" w:rsidTr="00526547">
        <w:trPr>
          <w:trHeight w:val="1250"/>
        </w:trPr>
        <w:tc>
          <w:tcPr>
            <w:tcW w:w="672" w:type="dxa"/>
          </w:tcPr>
          <w:p w14:paraId="6A519E85" w14:textId="77777777" w:rsidR="00882A44" w:rsidRPr="00126A3A" w:rsidRDefault="00882A44" w:rsidP="009E01A3">
            <w:pPr>
              <w:jc w:val="center"/>
              <w:rPr>
                <w:rFonts w:ascii="Times New Roman" w:hAnsi="Times New Roman" w:cs="Times New Roman"/>
                <w:b/>
              </w:rPr>
            </w:pPr>
            <w:proofErr w:type="spellStart"/>
            <w:r w:rsidRPr="00126A3A">
              <w:rPr>
                <w:rFonts w:ascii="Times New Roman" w:hAnsi="Times New Roman" w:cs="Times New Roman"/>
                <w:b/>
              </w:rPr>
              <w:t>S.No</w:t>
            </w:r>
            <w:proofErr w:type="spellEnd"/>
            <w:r w:rsidRPr="00126A3A">
              <w:rPr>
                <w:rFonts w:ascii="Times New Roman" w:hAnsi="Times New Roman" w:cs="Times New Roman"/>
                <w:b/>
              </w:rPr>
              <w:t>.</w:t>
            </w:r>
          </w:p>
        </w:tc>
        <w:tc>
          <w:tcPr>
            <w:tcW w:w="1128" w:type="dxa"/>
          </w:tcPr>
          <w:p w14:paraId="583B5365" w14:textId="77777777" w:rsidR="00882A44" w:rsidRPr="00126A3A" w:rsidRDefault="00882A44" w:rsidP="009E01A3">
            <w:pPr>
              <w:jc w:val="center"/>
              <w:rPr>
                <w:rFonts w:ascii="Times New Roman" w:hAnsi="Times New Roman" w:cs="Times New Roman"/>
                <w:b/>
              </w:rPr>
            </w:pPr>
            <w:r w:rsidRPr="00126A3A">
              <w:rPr>
                <w:rFonts w:ascii="Times New Roman" w:hAnsi="Times New Roman" w:cs="Times New Roman"/>
                <w:b/>
              </w:rPr>
              <w:t>Name of the Full Time Faculty Member</w:t>
            </w:r>
          </w:p>
        </w:tc>
        <w:tc>
          <w:tcPr>
            <w:tcW w:w="1530" w:type="dxa"/>
          </w:tcPr>
          <w:p w14:paraId="76FB25ED" w14:textId="77777777" w:rsidR="00882A44" w:rsidRPr="00126A3A" w:rsidRDefault="00882A44" w:rsidP="009E01A3">
            <w:pPr>
              <w:jc w:val="center"/>
              <w:rPr>
                <w:rFonts w:ascii="Times New Roman" w:hAnsi="Times New Roman" w:cs="Times New Roman"/>
                <w:b/>
              </w:rPr>
            </w:pPr>
            <w:r w:rsidRPr="00126A3A">
              <w:rPr>
                <w:rFonts w:ascii="Times New Roman" w:hAnsi="Times New Roman" w:cs="Times New Roman"/>
                <w:b/>
              </w:rPr>
              <w:t>Article Published</w:t>
            </w:r>
          </w:p>
        </w:tc>
        <w:tc>
          <w:tcPr>
            <w:tcW w:w="1170" w:type="dxa"/>
          </w:tcPr>
          <w:p w14:paraId="1BEAE5F1" w14:textId="77777777" w:rsidR="00882A44" w:rsidRPr="00126A3A" w:rsidRDefault="00882A44" w:rsidP="009E01A3">
            <w:pPr>
              <w:jc w:val="center"/>
              <w:rPr>
                <w:rFonts w:ascii="Times New Roman" w:hAnsi="Times New Roman" w:cs="Times New Roman"/>
                <w:b/>
              </w:rPr>
            </w:pPr>
            <w:r w:rsidRPr="00126A3A">
              <w:rPr>
                <w:rFonts w:ascii="Times New Roman" w:hAnsi="Times New Roman" w:cs="Times New Roman"/>
                <w:b/>
              </w:rPr>
              <w:t>Name of the Journal</w:t>
            </w:r>
          </w:p>
        </w:tc>
        <w:tc>
          <w:tcPr>
            <w:tcW w:w="2520" w:type="dxa"/>
          </w:tcPr>
          <w:p w14:paraId="1D84174F" w14:textId="77777777" w:rsidR="00882A44" w:rsidRPr="00126A3A" w:rsidRDefault="00882A44" w:rsidP="009E01A3">
            <w:pPr>
              <w:jc w:val="center"/>
              <w:rPr>
                <w:rFonts w:ascii="Times New Roman" w:hAnsi="Times New Roman" w:cs="Times New Roman"/>
                <w:b/>
              </w:rPr>
            </w:pPr>
            <w:r w:rsidRPr="00126A3A">
              <w:rPr>
                <w:rFonts w:ascii="Times New Roman" w:hAnsi="Times New Roman" w:cs="Times New Roman"/>
                <w:b/>
              </w:rPr>
              <w:t>Link with DOI</w:t>
            </w:r>
          </w:p>
        </w:tc>
        <w:tc>
          <w:tcPr>
            <w:tcW w:w="2970" w:type="dxa"/>
          </w:tcPr>
          <w:p w14:paraId="6F7EF37C" w14:textId="77777777" w:rsidR="00882A44" w:rsidRPr="00126A3A" w:rsidRDefault="00882A44" w:rsidP="009E01A3">
            <w:pPr>
              <w:jc w:val="center"/>
              <w:rPr>
                <w:rFonts w:ascii="Times New Roman" w:hAnsi="Times New Roman" w:cs="Times New Roman"/>
                <w:b/>
              </w:rPr>
            </w:pPr>
            <w:r w:rsidRPr="00126A3A">
              <w:rPr>
                <w:rFonts w:ascii="Times New Roman" w:hAnsi="Times New Roman" w:cs="Times New Roman"/>
                <w:b/>
              </w:rPr>
              <w:t>Evidence of Journal Indexing- such as website of indexing archival</w:t>
            </w:r>
          </w:p>
        </w:tc>
      </w:tr>
      <w:tr w:rsidR="00E07A61" w:rsidRPr="00126A3A" w14:paraId="5CC5753E" w14:textId="77777777" w:rsidTr="00526547">
        <w:trPr>
          <w:trHeight w:val="19"/>
        </w:trPr>
        <w:tc>
          <w:tcPr>
            <w:tcW w:w="672" w:type="dxa"/>
            <w:vMerge w:val="restart"/>
          </w:tcPr>
          <w:p w14:paraId="273C074E" w14:textId="77777777"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1</w:t>
            </w:r>
          </w:p>
          <w:p w14:paraId="44F0FDA6" w14:textId="77777777" w:rsidR="00E07A61" w:rsidRPr="00126A3A" w:rsidRDefault="00E07A61" w:rsidP="00C60AB2">
            <w:pPr>
              <w:jc w:val="both"/>
              <w:rPr>
                <w:rFonts w:ascii="Times New Roman" w:hAnsi="Times New Roman" w:cs="Times New Roman"/>
                <w:sz w:val="24"/>
                <w:szCs w:val="24"/>
              </w:rPr>
            </w:pPr>
          </w:p>
          <w:p w14:paraId="6C3F99A0" w14:textId="77777777" w:rsidR="00E07A61" w:rsidRPr="00126A3A" w:rsidRDefault="00E07A61" w:rsidP="00C60AB2">
            <w:pPr>
              <w:jc w:val="both"/>
              <w:rPr>
                <w:rFonts w:ascii="Times New Roman" w:hAnsi="Times New Roman" w:cs="Times New Roman"/>
                <w:sz w:val="24"/>
                <w:szCs w:val="24"/>
              </w:rPr>
            </w:pPr>
          </w:p>
          <w:p w14:paraId="5EF58489" w14:textId="77777777" w:rsidR="00E07A61" w:rsidRPr="00126A3A" w:rsidRDefault="00E07A61" w:rsidP="00C60AB2">
            <w:pPr>
              <w:jc w:val="both"/>
              <w:rPr>
                <w:rFonts w:ascii="Times New Roman" w:hAnsi="Times New Roman" w:cs="Times New Roman"/>
                <w:sz w:val="24"/>
                <w:szCs w:val="24"/>
              </w:rPr>
            </w:pPr>
          </w:p>
          <w:p w14:paraId="462DE91E" w14:textId="63535A86" w:rsidR="00E07A61" w:rsidRPr="00126A3A" w:rsidRDefault="00E07A61" w:rsidP="00C60AB2">
            <w:pPr>
              <w:jc w:val="both"/>
              <w:rPr>
                <w:rFonts w:ascii="Times New Roman" w:hAnsi="Times New Roman" w:cs="Times New Roman"/>
                <w:sz w:val="24"/>
                <w:szCs w:val="24"/>
              </w:rPr>
            </w:pPr>
          </w:p>
        </w:tc>
        <w:tc>
          <w:tcPr>
            <w:tcW w:w="1128" w:type="dxa"/>
            <w:vMerge w:val="restart"/>
          </w:tcPr>
          <w:p w14:paraId="6A54EBE7" w14:textId="75D1068F"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 xml:space="preserve">Prakash </w:t>
            </w:r>
            <w:proofErr w:type="spellStart"/>
            <w:r w:rsidRPr="00126A3A">
              <w:rPr>
                <w:rFonts w:ascii="Times New Roman" w:hAnsi="Times New Roman" w:cs="Times New Roman"/>
                <w:sz w:val="24"/>
                <w:szCs w:val="24"/>
              </w:rPr>
              <w:t>Pokhl</w:t>
            </w:r>
            <w:proofErr w:type="spellEnd"/>
          </w:p>
        </w:tc>
        <w:tc>
          <w:tcPr>
            <w:tcW w:w="1530" w:type="dxa"/>
          </w:tcPr>
          <w:p w14:paraId="66534F7D" w14:textId="77777777" w:rsidR="00E07A61" w:rsidRPr="00126A3A" w:rsidRDefault="00E07A61" w:rsidP="00C60AB2">
            <w:pPr>
              <w:shd w:val="clear" w:color="auto" w:fill="FFFFFF"/>
              <w:outlineLvl w:val="0"/>
              <w:rPr>
                <w:rFonts w:ascii="Times New Roman" w:eastAsia="Times New Roman" w:hAnsi="Times New Roman" w:cs="Times New Roman"/>
                <w:bCs/>
                <w:kern w:val="36"/>
                <w:sz w:val="24"/>
                <w:szCs w:val="24"/>
              </w:rPr>
            </w:pPr>
            <w:r w:rsidRPr="00126A3A">
              <w:rPr>
                <w:rFonts w:ascii="Times New Roman" w:eastAsia="Times New Roman" w:hAnsi="Times New Roman" w:cs="Times New Roman"/>
                <w:bCs/>
                <w:kern w:val="36"/>
                <w:sz w:val="24"/>
                <w:szCs w:val="24"/>
              </w:rPr>
              <w:t>Position and Trends of Resource Gap in Nepal</w:t>
            </w:r>
          </w:p>
          <w:p w14:paraId="56EAEC1C" w14:textId="77777777" w:rsidR="00E07A61" w:rsidRPr="00126A3A" w:rsidRDefault="00E07A61" w:rsidP="00C60AB2">
            <w:pPr>
              <w:shd w:val="clear" w:color="auto" w:fill="FFFFFF"/>
              <w:outlineLvl w:val="0"/>
              <w:rPr>
                <w:rFonts w:ascii="Times New Roman" w:eastAsia="Times New Roman" w:hAnsi="Times New Roman" w:cs="Times New Roman"/>
                <w:bCs/>
                <w:kern w:val="36"/>
                <w:sz w:val="24"/>
                <w:szCs w:val="24"/>
              </w:rPr>
            </w:pPr>
          </w:p>
        </w:tc>
        <w:tc>
          <w:tcPr>
            <w:tcW w:w="1170" w:type="dxa"/>
          </w:tcPr>
          <w:p w14:paraId="0D70DD4B" w14:textId="4C9760A5" w:rsidR="00E07A61" w:rsidRPr="00126A3A" w:rsidRDefault="00E07A61" w:rsidP="00CA1FB3">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7, 2023)</w:t>
            </w:r>
          </w:p>
        </w:tc>
        <w:tc>
          <w:tcPr>
            <w:tcW w:w="2520" w:type="dxa"/>
          </w:tcPr>
          <w:p w14:paraId="6E8E4754" w14:textId="08DEC46A" w:rsidR="00E07A61" w:rsidRPr="00126A3A" w:rsidRDefault="00E07A61" w:rsidP="00C60AB2">
            <w:pPr>
              <w:jc w:val="both"/>
              <w:rPr>
                <w:rFonts w:ascii="Times New Roman" w:hAnsi="Times New Roman" w:cs="Times New Roman"/>
                <w:sz w:val="24"/>
                <w:szCs w:val="24"/>
              </w:rPr>
            </w:pPr>
            <w:hyperlink r:id="rId5" w:tooltip="Position and Trends of Resource Gap in Nepal"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kmcrj.v7i1.65079</w:t>
              </w:r>
              <w:proofErr w:type="spellEnd"/>
            </w:hyperlink>
          </w:p>
          <w:p w14:paraId="3DE64809" w14:textId="77777777" w:rsidR="00E07A61" w:rsidRPr="00126A3A" w:rsidRDefault="00E07A61" w:rsidP="00C60AB2">
            <w:pPr>
              <w:jc w:val="both"/>
            </w:pPr>
          </w:p>
        </w:tc>
        <w:tc>
          <w:tcPr>
            <w:tcW w:w="2970" w:type="dxa"/>
          </w:tcPr>
          <w:p w14:paraId="4666472D" w14:textId="493E656F" w:rsidR="00E07A61" w:rsidRPr="00126A3A" w:rsidRDefault="00E23DD2" w:rsidP="00C60AB2">
            <w:pPr>
              <w:jc w:val="both"/>
              <w:rPr>
                <w:rFonts w:ascii="Times New Roman" w:hAnsi="Times New Roman" w:cs="Times New Roman"/>
                <w:sz w:val="24"/>
                <w:szCs w:val="24"/>
              </w:rPr>
            </w:pPr>
            <w:hyperlink r:id="rId6"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/article/view/65079</w:t>
              </w:r>
            </w:hyperlink>
          </w:p>
        </w:tc>
      </w:tr>
      <w:tr w:rsidR="00E07A61" w:rsidRPr="00126A3A" w14:paraId="4AB60E5D" w14:textId="77777777" w:rsidTr="00526547">
        <w:trPr>
          <w:trHeight w:val="19"/>
        </w:trPr>
        <w:tc>
          <w:tcPr>
            <w:tcW w:w="672" w:type="dxa"/>
            <w:vMerge/>
          </w:tcPr>
          <w:p w14:paraId="291FF97A"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4AB283AD" w14:textId="77777777" w:rsidR="00E07A61" w:rsidRPr="00126A3A" w:rsidRDefault="00E07A61" w:rsidP="00C60AB2">
            <w:pPr>
              <w:jc w:val="both"/>
              <w:rPr>
                <w:rFonts w:ascii="Times New Roman" w:hAnsi="Times New Roman" w:cs="Times New Roman"/>
                <w:sz w:val="24"/>
                <w:szCs w:val="24"/>
              </w:rPr>
            </w:pPr>
          </w:p>
        </w:tc>
        <w:tc>
          <w:tcPr>
            <w:tcW w:w="1530" w:type="dxa"/>
          </w:tcPr>
          <w:p w14:paraId="3D727331" w14:textId="66637A13" w:rsidR="00E07A61" w:rsidRPr="00126A3A" w:rsidRDefault="00AF106B" w:rsidP="00CA1FB3">
            <w:pPr>
              <w:jc w:val="both"/>
              <w:rPr>
                <w:rFonts w:ascii="Times New Roman" w:hAnsi="Times New Roman" w:cs="Times New Roman"/>
                <w:sz w:val="24"/>
                <w:szCs w:val="24"/>
              </w:rPr>
            </w:pPr>
            <w:r w:rsidRPr="00126A3A">
              <w:rPr>
                <w:rFonts w:ascii="Times New Roman" w:hAnsi="Times New Roman" w:cs="Times New Roman"/>
                <w:sz w:val="24"/>
                <w:szCs w:val="24"/>
              </w:rPr>
              <w:t xml:space="preserve">A Comparative Study on Promotional Strategies of Two Nepali Telecom Companies, </w:t>
            </w:r>
            <w:proofErr w:type="spellStart"/>
            <w:r w:rsidRPr="00126A3A">
              <w:rPr>
                <w:rFonts w:ascii="Times New Roman" w:hAnsi="Times New Roman" w:cs="Times New Roman"/>
                <w:sz w:val="24"/>
                <w:szCs w:val="24"/>
              </w:rPr>
              <w:t>NTC</w:t>
            </w:r>
            <w:proofErr w:type="spellEnd"/>
            <w:r w:rsidRPr="00126A3A">
              <w:rPr>
                <w:rFonts w:ascii="Times New Roman" w:hAnsi="Times New Roman" w:cs="Times New Roman"/>
                <w:sz w:val="24"/>
                <w:szCs w:val="24"/>
              </w:rPr>
              <w:t xml:space="preserve"> and </w:t>
            </w:r>
            <w:proofErr w:type="spellStart"/>
            <w:r w:rsidRPr="00126A3A">
              <w:rPr>
                <w:rFonts w:ascii="Times New Roman" w:hAnsi="Times New Roman" w:cs="Times New Roman"/>
                <w:sz w:val="24"/>
                <w:szCs w:val="24"/>
              </w:rPr>
              <w:t>Ncell</w:t>
            </w:r>
            <w:proofErr w:type="spellEnd"/>
          </w:p>
        </w:tc>
        <w:tc>
          <w:tcPr>
            <w:tcW w:w="1170" w:type="dxa"/>
          </w:tcPr>
          <w:p w14:paraId="75DAB01B"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6, 2022)</w:t>
            </w:r>
          </w:p>
          <w:p w14:paraId="6AB9F57E" w14:textId="77777777" w:rsidR="00E07A61" w:rsidRPr="00126A3A" w:rsidRDefault="00E07A61" w:rsidP="00C60AB2">
            <w:pPr>
              <w:jc w:val="both"/>
              <w:rPr>
                <w:rFonts w:ascii="Times New Roman" w:hAnsi="Times New Roman" w:cs="Times New Roman"/>
                <w:sz w:val="24"/>
                <w:szCs w:val="24"/>
              </w:rPr>
            </w:pPr>
          </w:p>
        </w:tc>
        <w:tc>
          <w:tcPr>
            <w:tcW w:w="2520" w:type="dxa"/>
          </w:tcPr>
          <w:p w14:paraId="00B95AF1" w14:textId="4033DBE1" w:rsidR="00E07A61" w:rsidRPr="00126A3A" w:rsidRDefault="00E07A61" w:rsidP="00C60AB2">
            <w:pPr>
              <w:jc w:val="both"/>
              <w:rPr>
                <w:rFonts w:ascii="Times New Roman" w:hAnsi="Times New Roman" w:cs="Times New Roman"/>
                <w:sz w:val="24"/>
                <w:szCs w:val="24"/>
              </w:rPr>
            </w:pPr>
            <w:hyperlink r:id="rId7" w:tooltip="A Comparative Study on Promotional Strategies of Two Nepali Telecom Companies, NTC and Ncell"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kmcrj.v6i6.59371</w:t>
              </w:r>
              <w:proofErr w:type="spellEnd"/>
            </w:hyperlink>
          </w:p>
          <w:p w14:paraId="7B0BC2AE" w14:textId="77777777" w:rsidR="00E07A61" w:rsidRPr="00126A3A" w:rsidRDefault="00E07A61" w:rsidP="00C60AB2">
            <w:pPr>
              <w:jc w:val="both"/>
              <w:rPr>
                <w:rFonts w:ascii="Times New Roman" w:hAnsi="Times New Roman" w:cs="Times New Roman"/>
                <w:sz w:val="24"/>
                <w:szCs w:val="24"/>
              </w:rPr>
            </w:pPr>
          </w:p>
        </w:tc>
        <w:tc>
          <w:tcPr>
            <w:tcW w:w="2970" w:type="dxa"/>
          </w:tcPr>
          <w:p w14:paraId="0D387A3C" w14:textId="2E6ABF26" w:rsidR="00E07A61" w:rsidRPr="00126A3A" w:rsidRDefault="00E23DD2" w:rsidP="00C60AB2">
            <w:pPr>
              <w:jc w:val="both"/>
              <w:rPr>
                <w:rFonts w:ascii="Times New Roman" w:hAnsi="Times New Roman" w:cs="Times New Roman"/>
                <w:sz w:val="24"/>
                <w:szCs w:val="24"/>
              </w:rPr>
            </w:pPr>
            <w:hyperlink r:id="rId8" w:tooltip="A Comparative Study on Promotional Strategies of Two Nepali Telecom Companies, NTC and Ncel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/article/view/59371</w:t>
              </w:r>
            </w:hyperlink>
          </w:p>
        </w:tc>
      </w:tr>
      <w:tr w:rsidR="00E07A61" w:rsidRPr="00126A3A" w14:paraId="264E71E5" w14:textId="77777777" w:rsidTr="00526547">
        <w:trPr>
          <w:trHeight w:val="1457"/>
        </w:trPr>
        <w:tc>
          <w:tcPr>
            <w:tcW w:w="672" w:type="dxa"/>
            <w:vMerge/>
          </w:tcPr>
          <w:p w14:paraId="09BC422F"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1643CB49" w14:textId="77777777" w:rsidR="00E07A61" w:rsidRPr="00126A3A" w:rsidRDefault="00E07A61" w:rsidP="00C60AB2">
            <w:pPr>
              <w:jc w:val="both"/>
              <w:rPr>
                <w:rFonts w:ascii="Times New Roman" w:hAnsi="Times New Roman" w:cs="Times New Roman"/>
                <w:sz w:val="24"/>
                <w:szCs w:val="24"/>
              </w:rPr>
            </w:pPr>
          </w:p>
        </w:tc>
        <w:tc>
          <w:tcPr>
            <w:tcW w:w="1530" w:type="dxa"/>
          </w:tcPr>
          <w:p w14:paraId="41DA6A90" w14:textId="114F0678" w:rsidR="00E07A61" w:rsidRPr="00126A3A" w:rsidRDefault="00AF106B" w:rsidP="00CA1FB3">
            <w:pPr>
              <w:jc w:val="both"/>
              <w:rPr>
                <w:rFonts w:ascii="Times New Roman" w:hAnsi="Times New Roman" w:cs="Times New Roman"/>
                <w:sz w:val="24"/>
                <w:szCs w:val="24"/>
              </w:rPr>
            </w:pPr>
            <w:r w:rsidRPr="00126A3A">
              <w:rPr>
                <w:rFonts w:ascii="Times New Roman" w:hAnsi="Times New Roman" w:cs="Times New Roman"/>
                <w:sz w:val="24"/>
                <w:szCs w:val="24"/>
              </w:rPr>
              <w:t>Competitor Accounting (CA) of Joint Venture Banks</w:t>
            </w:r>
          </w:p>
        </w:tc>
        <w:tc>
          <w:tcPr>
            <w:tcW w:w="1170" w:type="dxa"/>
          </w:tcPr>
          <w:p w14:paraId="7336F53E" w14:textId="6EF5982E" w:rsidR="00E07A61" w:rsidRPr="00126A3A" w:rsidRDefault="00E07A61" w:rsidP="00CA1FB3">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w:t>
            </w:r>
            <w:proofErr w:type="gramStart"/>
            <w:r w:rsidRPr="00126A3A">
              <w:rPr>
                <w:rFonts w:ascii="Times New Roman" w:hAnsi="Times New Roman" w:cs="Times New Roman"/>
                <w:sz w:val="24"/>
                <w:szCs w:val="24"/>
              </w:rPr>
              <w:t>3,</w:t>
            </w:r>
            <w:r w:rsidR="00AF106B" w:rsidRPr="00126A3A">
              <w:rPr>
                <w:rFonts w:ascii="Times New Roman" w:hAnsi="Times New Roman" w:cs="Times New Roman"/>
                <w:sz w:val="24"/>
                <w:szCs w:val="24"/>
              </w:rPr>
              <w:t xml:space="preserve"> </w:t>
            </w:r>
            <w:r w:rsidRPr="00126A3A">
              <w:rPr>
                <w:rFonts w:ascii="Times New Roman" w:hAnsi="Times New Roman" w:cs="Times New Roman"/>
                <w:sz w:val="24"/>
                <w:szCs w:val="24"/>
              </w:rPr>
              <w:t xml:space="preserve"> 2019</w:t>
            </w:r>
            <w:proofErr w:type="gramEnd"/>
            <w:r w:rsidRPr="00126A3A">
              <w:rPr>
                <w:rFonts w:ascii="Times New Roman" w:hAnsi="Times New Roman" w:cs="Times New Roman"/>
                <w:sz w:val="24"/>
                <w:szCs w:val="24"/>
              </w:rPr>
              <w:t>)</w:t>
            </w:r>
          </w:p>
        </w:tc>
        <w:tc>
          <w:tcPr>
            <w:tcW w:w="2520" w:type="dxa"/>
          </w:tcPr>
          <w:p w14:paraId="7A046725" w14:textId="5EB344F2" w:rsidR="00E07A61" w:rsidRPr="00126A3A" w:rsidRDefault="00E07A61" w:rsidP="00C60AB2">
            <w:pPr>
              <w:jc w:val="both"/>
              <w:rPr>
                <w:rFonts w:ascii="Times New Roman" w:hAnsi="Times New Roman" w:cs="Times New Roman"/>
                <w:sz w:val="24"/>
                <w:szCs w:val="24"/>
              </w:rPr>
            </w:pPr>
            <w:hyperlink r:id="rId9" w:tooltip="Competitor Accounting (CA) of Joint Venture Banks"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kmcrj.v3i3.35718</w:t>
              </w:r>
              <w:proofErr w:type="spellEnd"/>
            </w:hyperlink>
          </w:p>
          <w:p w14:paraId="1E6B510C" w14:textId="77777777" w:rsidR="00E07A61" w:rsidRPr="00126A3A" w:rsidRDefault="00E07A61" w:rsidP="00C60AB2">
            <w:pPr>
              <w:jc w:val="both"/>
              <w:rPr>
                <w:rFonts w:ascii="Times New Roman" w:hAnsi="Times New Roman" w:cs="Times New Roman"/>
                <w:sz w:val="24"/>
                <w:szCs w:val="24"/>
              </w:rPr>
            </w:pPr>
          </w:p>
        </w:tc>
        <w:tc>
          <w:tcPr>
            <w:tcW w:w="2970" w:type="dxa"/>
          </w:tcPr>
          <w:p w14:paraId="16110736" w14:textId="790C4DB9" w:rsidR="00E07A61" w:rsidRPr="00126A3A" w:rsidRDefault="00AF106B" w:rsidP="00C60AB2">
            <w:pPr>
              <w:jc w:val="both"/>
              <w:rPr>
                <w:rFonts w:ascii="Times New Roman" w:hAnsi="Times New Roman" w:cs="Times New Roman"/>
                <w:sz w:val="24"/>
                <w:szCs w:val="24"/>
              </w:rPr>
            </w:pPr>
            <w:hyperlink r:id="rId10" w:tooltip="Competitor Accounting (CA) of Joint Venture Bank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/article/view/35718</w:t>
              </w:r>
            </w:hyperlink>
          </w:p>
        </w:tc>
      </w:tr>
      <w:tr w:rsidR="00610B1D" w:rsidRPr="00126A3A" w14:paraId="3AC7E9C6" w14:textId="77777777" w:rsidTr="00526547">
        <w:trPr>
          <w:trHeight w:val="2312"/>
        </w:trPr>
        <w:tc>
          <w:tcPr>
            <w:tcW w:w="672" w:type="dxa"/>
            <w:vMerge/>
          </w:tcPr>
          <w:p w14:paraId="58B5273D" w14:textId="77777777" w:rsidR="00610B1D" w:rsidRPr="00126A3A" w:rsidRDefault="00610B1D" w:rsidP="00C60AB2">
            <w:pPr>
              <w:jc w:val="both"/>
              <w:rPr>
                <w:rFonts w:ascii="Times New Roman" w:hAnsi="Times New Roman" w:cs="Times New Roman"/>
                <w:sz w:val="24"/>
                <w:szCs w:val="24"/>
              </w:rPr>
            </w:pPr>
          </w:p>
        </w:tc>
        <w:tc>
          <w:tcPr>
            <w:tcW w:w="1128" w:type="dxa"/>
            <w:vMerge/>
          </w:tcPr>
          <w:p w14:paraId="38AF2F98" w14:textId="77777777" w:rsidR="00610B1D" w:rsidRPr="00126A3A" w:rsidRDefault="00610B1D" w:rsidP="00C60AB2">
            <w:pPr>
              <w:jc w:val="both"/>
              <w:rPr>
                <w:rFonts w:ascii="Times New Roman" w:hAnsi="Times New Roman" w:cs="Times New Roman"/>
                <w:sz w:val="24"/>
                <w:szCs w:val="24"/>
              </w:rPr>
            </w:pPr>
          </w:p>
        </w:tc>
        <w:tc>
          <w:tcPr>
            <w:tcW w:w="1530" w:type="dxa"/>
          </w:tcPr>
          <w:p w14:paraId="33C1AB4B" w14:textId="1FB7DBB9" w:rsidR="00610B1D" w:rsidRPr="00126A3A" w:rsidRDefault="00610B1D" w:rsidP="00CA1FB3">
            <w:pPr>
              <w:pStyle w:val="Heading1"/>
              <w:shd w:val="clear" w:color="auto" w:fill="FFFFFF"/>
              <w:rPr>
                <w:rFonts w:cs="Times New Roman"/>
              </w:rPr>
            </w:pPr>
            <w:r w:rsidRPr="00126A3A">
              <w:rPr>
                <w:b w:val="0"/>
              </w:rPr>
              <w:t>Impact of Television Advertising of Cosmetic Products on Consumer Behavior</w:t>
            </w:r>
          </w:p>
        </w:tc>
        <w:tc>
          <w:tcPr>
            <w:tcW w:w="1170" w:type="dxa"/>
          </w:tcPr>
          <w:p w14:paraId="27D52441" w14:textId="1F48AF95" w:rsidR="00610B1D" w:rsidRPr="00126A3A" w:rsidRDefault="00610B1D"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1, 2017)</w:t>
            </w:r>
          </w:p>
        </w:tc>
        <w:tc>
          <w:tcPr>
            <w:tcW w:w="2520" w:type="dxa"/>
          </w:tcPr>
          <w:p w14:paraId="36DC9A72" w14:textId="54E29D27" w:rsidR="00610B1D" w:rsidRPr="00126A3A" w:rsidRDefault="00610B1D" w:rsidP="00C60AB2">
            <w:pPr>
              <w:jc w:val="both"/>
              <w:rPr>
                <w:rFonts w:ascii="Times New Roman" w:hAnsi="Times New Roman" w:cs="Times New Roman"/>
                <w:sz w:val="24"/>
                <w:szCs w:val="24"/>
              </w:rPr>
            </w:pPr>
            <w:hyperlink r:id="rId11" w:tooltip="Impact of Television Advertising of Cosmetic Products on Consumer Behavior" w:history="1">
              <w:r w:rsidRPr="00126A3A">
                <w:rPr>
                  <w:rStyle w:val="Hyperlink"/>
                  <w:rFonts w:ascii="Times New Roman" w:hAnsi="Times New Roman" w:cs="Times New Roman"/>
                  <w:sz w:val="24"/>
                  <w:szCs w:val="24"/>
                </w:rPr>
                <w:t xml:space="preserve"> 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kmcrj.v1i1.28246</w:t>
              </w:r>
              <w:proofErr w:type="spellEnd"/>
            </w:hyperlink>
          </w:p>
        </w:tc>
        <w:tc>
          <w:tcPr>
            <w:tcW w:w="2970" w:type="dxa"/>
          </w:tcPr>
          <w:p w14:paraId="481DD02B" w14:textId="24FCF012" w:rsidR="00610B1D" w:rsidRPr="00126A3A" w:rsidRDefault="00610B1D" w:rsidP="00C60AB2">
            <w:pPr>
              <w:jc w:val="both"/>
              <w:rPr>
                <w:rFonts w:ascii="Times New Roman" w:hAnsi="Times New Roman" w:cs="Times New Roman"/>
                <w:sz w:val="24"/>
                <w:szCs w:val="24"/>
              </w:rPr>
            </w:pPr>
            <w:hyperlink r:id="rId12" w:tooltip="Impact of Television Advertising of Cosmetic Products on Consumer Behavior"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/article/view/28246</w:t>
              </w:r>
            </w:hyperlink>
          </w:p>
        </w:tc>
      </w:tr>
      <w:tr w:rsidR="00E07A61" w:rsidRPr="00126A3A" w14:paraId="211065FA" w14:textId="77777777" w:rsidTr="00526547">
        <w:trPr>
          <w:trHeight w:val="19"/>
        </w:trPr>
        <w:tc>
          <w:tcPr>
            <w:tcW w:w="672" w:type="dxa"/>
            <w:vMerge w:val="restart"/>
          </w:tcPr>
          <w:p w14:paraId="46914068" w14:textId="188B9859"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2</w:t>
            </w:r>
          </w:p>
        </w:tc>
        <w:tc>
          <w:tcPr>
            <w:tcW w:w="1128" w:type="dxa"/>
            <w:vMerge w:val="restart"/>
          </w:tcPr>
          <w:p w14:paraId="4D60B637" w14:textId="3E603C43"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Sedunath</w:t>
            </w:r>
            <w:proofErr w:type="spellEnd"/>
            <w:r w:rsidRPr="00126A3A">
              <w:rPr>
                <w:rFonts w:ascii="Times New Roman" w:hAnsi="Times New Roman" w:cs="Times New Roman"/>
                <w:sz w:val="24"/>
                <w:szCs w:val="24"/>
              </w:rPr>
              <w:t xml:space="preserve"> Dhakal</w:t>
            </w:r>
          </w:p>
        </w:tc>
        <w:tc>
          <w:tcPr>
            <w:tcW w:w="1530" w:type="dxa"/>
          </w:tcPr>
          <w:p w14:paraId="32CD4392" w14:textId="77777777" w:rsidR="00E07A61" w:rsidRPr="00126A3A" w:rsidRDefault="00E07A61" w:rsidP="00C60AB2">
            <w:pPr>
              <w:pStyle w:val="Heading1"/>
              <w:shd w:val="clear" w:color="auto" w:fill="FFFFFF"/>
              <w:rPr>
                <w:b w:val="0"/>
              </w:rPr>
            </w:pPr>
            <w:r w:rsidRPr="00126A3A">
              <w:rPr>
                <w:b w:val="0"/>
              </w:rPr>
              <w:t>Borderland, Culture and Contestation between Nepal and India</w:t>
            </w:r>
          </w:p>
          <w:p w14:paraId="123B2D0E" w14:textId="77777777" w:rsidR="00E07A61" w:rsidRPr="00126A3A" w:rsidRDefault="00E07A61" w:rsidP="00C60AB2">
            <w:pPr>
              <w:pStyle w:val="Heading1"/>
              <w:shd w:val="clear" w:color="auto" w:fill="FFFFFF"/>
              <w:rPr>
                <w:b w:val="0"/>
              </w:rPr>
            </w:pPr>
          </w:p>
        </w:tc>
        <w:tc>
          <w:tcPr>
            <w:tcW w:w="1170" w:type="dxa"/>
          </w:tcPr>
          <w:p w14:paraId="080BC1CB"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5, 2021)</w:t>
            </w:r>
          </w:p>
          <w:p w14:paraId="033C3A19" w14:textId="77777777" w:rsidR="00E07A61" w:rsidRPr="00126A3A" w:rsidRDefault="00E07A61" w:rsidP="00C60AB2">
            <w:pPr>
              <w:jc w:val="both"/>
              <w:rPr>
                <w:rFonts w:ascii="Times New Roman" w:hAnsi="Times New Roman" w:cs="Times New Roman"/>
                <w:sz w:val="24"/>
                <w:szCs w:val="24"/>
              </w:rPr>
            </w:pPr>
          </w:p>
        </w:tc>
        <w:tc>
          <w:tcPr>
            <w:tcW w:w="2520" w:type="dxa"/>
          </w:tcPr>
          <w:p w14:paraId="609ACB26" w14:textId="207715DC" w:rsidR="00E07A61" w:rsidRPr="00126A3A" w:rsidRDefault="00E07A61" w:rsidP="00C60AB2">
            <w:pPr>
              <w:jc w:val="both"/>
              <w:rPr>
                <w:rFonts w:ascii="Times New Roman" w:hAnsi="Times New Roman" w:cs="Times New Roman"/>
                <w:sz w:val="24"/>
                <w:szCs w:val="24"/>
              </w:rPr>
            </w:pPr>
            <w:hyperlink r:id="rId13" w:tooltip="Borderland, Culture and Contestation between Nepal and India"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kmcrj.v5i5.53579</w:t>
              </w:r>
              <w:proofErr w:type="spellEnd"/>
            </w:hyperlink>
          </w:p>
          <w:p w14:paraId="388D738D" w14:textId="77777777" w:rsidR="00E07A61" w:rsidRPr="00126A3A" w:rsidRDefault="00E07A61" w:rsidP="00C60AB2">
            <w:pPr>
              <w:jc w:val="both"/>
            </w:pPr>
          </w:p>
        </w:tc>
        <w:tc>
          <w:tcPr>
            <w:tcW w:w="2970" w:type="dxa"/>
          </w:tcPr>
          <w:p w14:paraId="2596B0FB" w14:textId="41C98910" w:rsidR="00E07A61" w:rsidRPr="00126A3A" w:rsidRDefault="00E20252" w:rsidP="00C60AB2">
            <w:pPr>
              <w:jc w:val="both"/>
              <w:rPr>
                <w:rFonts w:ascii="Times New Roman" w:hAnsi="Times New Roman" w:cs="Times New Roman"/>
                <w:sz w:val="24"/>
                <w:szCs w:val="24"/>
              </w:rPr>
            </w:pPr>
            <w:hyperlink r:id="rId14" w:tooltip="Borderland, Culture and Contestation between Nepal and India"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/article/view/53579</w:t>
              </w:r>
            </w:hyperlink>
          </w:p>
        </w:tc>
      </w:tr>
      <w:tr w:rsidR="00E07A61" w:rsidRPr="00126A3A" w14:paraId="2F5A12D1" w14:textId="77777777" w:rsidTr="00526547">
        <w:trPr>
          <w:trHeight w:val="19"/>
        </w:trPr>
        <w:tc>
          <w:tcPr>
            <w:tcW w:w="672" w:type="dxa"/>
            <w:vMerge/>
          </w:tcPr>
          <w:p w14:paraId="1F595031"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40663A72" w14:textId="77777777" w:rsidR="00E07A61" w:rsidRPr="00126A3A" w:rsidRDefault="00E07A61" w:rsidP="00C60AB2">
            <w:pPr>
              <w:jc w:val="both"/>
              <w:rPr>
                <w:rFonts w:ascii="Times New Roman" w:hAnsi="Times New Roman" w:cs="Times New Roman"/>
                <w:sz w:val="24"/>
                <w:szCs w:val="24"/>
              </w:rPr>
            </w:pPr>
          </w:p>
        </w:tc>
        <w:tc>
          <w:tcPr>
            <w:tcW w:w="1530" w:type="dxa"/>
          </w:tcPr>
          <w:p w14:paraId="2CDD0EAB" w14:textId="5EDBFCD8" w:rsidR="00E07A61" w:rsidRPr="00126A3A" w:rsidRDefault="00E07A61" w:rsidP="00CA1FB3">
            <w:pPr>
              <w:pStyle w:val="Heading1"/>
              <w:shd w:val="clear" w:color="auto" w:fill="FFFFFF"/>
              <w:rPr>
                <w:b w:val="0"/>
              </w:rPr>
            </w:pPr>
            <w:r w:rsidRPr="00126A3A">
              <w:rPr>
                <w:b w:val="0"/>
              </w:rPr>
              <w:t>Interface between Subalternity and Sexuality in Arundhati Roy’s The God of Small Things</w:t>
            </w:r>
          </w:p>
        </w:tc>
        <w:tc>
          <w:tcPr>
            <w:tcW w:w="1170" w:type="dxa"/>
          </w:tcPr>
          <w:p w14:paraId="6630A2A1"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3, 2019)</w:t>
            </w:r>
          </w:p>
          <w:p w14:paraId="37887523" w14:textId="77777777" w:rsidR="00E07A61" w:rsidRPr="00126A3A" w:rsidRDefault="00E07A61" w:rsidP="00C60AB2">
            <w:pPr>
              <w:jc w:val="both"/>
              <w:rPr>
                <w:rFonts w:ascii="Times New Roman" w:hAnsi="Times New Roman" w:cs="Times New Roman"/>
                <w:sz w:val="24"/>
                <w:szCs w:val="24"/>
              </w:rPr>
            </w:pPr>
          </w:p>
        </w:tc>
        <w:tc>
          <w:tcPr>
            <w:tcW w:w="2520" w:type="dxa"/>
          </w:tcPr>
          <w:p w14:paraId="09029057" w14:textId="79B18CB3" w:rsidR="00E07A61" w:rsidRPr="00126A3A" w:rsidRDefault="00E07A61" w:rsidP="00C60AB2">
            <w:pPr>
              <w:jc w:val="both"/>
            </w:pPr>
            <w:hyperlink r:id="rId15" w:tooltip="Interface between Subalternity and Sexuality in Arundhati Roy’s The God of Small Things"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kmcrj.v3i3.35720</w:t>
              </w:r>
              <w:proofErr w:type="spellEnd"/>
            </w:hyperlink>
          </w:p>
        </w:tc>
        <w:tc>
          <w:tcPr>
            <w:tcW w:w="2970" w:type="dxa"/>
          </w:tcPr>
          <w:p w14:paraId="42681E2A" w14:textId="4A93E277" w:rsidR="00E07A61" w:rsidRPr="00126A3A" w:rsidRDefault="00E20252" w:rsidP="00C60AB2">
            <w:pPr>
              <w:jc w:val="both"/>
              <w:rPr>
                <w:rFonts w:ascii="Times New Roman" w:hAnsi="Times New Roman" w:cs="Times New Roman"/>
                <w:sz w:val="24"/>
                <w:szCs w:val="24"/>
              </w:rPr>
            </w:pPr>
            <w:hyperlink r:id="rId16" w:tooltip="Interface between Subalternity and Sexuality in Arundhati Roy’s The God of Small Thing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/article/view/35720</w:t>
              </w:r>
            </w:hyperlink>
          </w:p>
        </w:tc>
      </w:tr>
      <w:tr w:rsidR="00E07A61" w:rsidRPr="00126A3A" w14:paraId="074F3DFD" w14:textId="77777777" w:rsidTr="00526547">
        <w:trPr>
          <w:trHeight w:val="19"/>
        </w:trPr>
        <w:tc>
          <w:tcPr>
            <w:tcW w:w="672" w:type="dxa"/>
            <w:vMerge/>
          </w:tcPr>
          <w:p w14:paraId="1562098F"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6D156F57" w14:textId="77777777" w:rsidR="00E07A61" w:rsidRPr="00126A3A" w:rsidRDefault="00E07A61" w:rsidP="00C60AB2">
            <w:pPr>
              <w:jc w:val="both"/>
              <w:rPr>
                <w:rFonts w:ascii="Times New Roman" w:hAnsi="Times New Roman" w:cs="Times New Roman"/>
                <w:sz w:val="24"/>
                <w:szCs w:val="24"/>
              </w:rPr>
            </w:pPr>
          </w:p>
        </w:tc>
        <w:tc>
          <w:tcPr>
            <w:tcW w:w="1530" w:type="dxa"/>
          </w:tcPr>
          <w:p w14:paraId="6A5D45E1" w14:textId="387FC61B" w:rsidR="00E07A61" w:rsidRPr="00126A3A" w:rsidRDefault="00E07A61" w:rsidP="00CA1FB3">
            <w:pPr>
              <w:pStyle w:val="Heading1"/>
              <w:shd w:val="clear" w:color="auto" w:fill="FFFFFF"/>
              <w:rPr>
                <w:b w:val="0"/>
              </w:rPr>
            </w:pPr>
            <w:r w:rsidRPr="00126A3A">
              <w:rPr>
                <w:b w:val="0"/>
              </w:rPr>
              <w:t>An Assessment of the Causes of the Madhesh Movement 2015</w:t>
            </w:r>
          </w:p>
        </w:tc>
        <w:tc>
          <w:tcPr>
            <w:tcW w:w="1170" w:type="dxa"/>
          </w:tcPr>
          <w:p w14:paraId="28C788DE"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2, 2018)</w:t>
            </w:r>
          </w:p>
          <w:p w14:paraId="174EAA86" w14:textId="77777777" w:rsidR="00E07A61" w:rsidRPr="00126A3A" w:rsidRDefault="00E07A61" w:rsidP="00C60AB2">
            <w:pPr>
              <w:jc w:val="both"/>
              <w:rPr>
                <w:rFonts w:ascii="Times New Roman" w:hAnsi="Times New Roman" w:cs="Times New Roman"/>
                <w:sz w:val="24"/>
                <w:szCs w:val="24"/>
              </w:rPr>
            </w:pPr>
          </w:p>
        </w:tc>
        <w:tc>
          <w:tcPr>
            <w:tcW w:w="2520" w:type="dxa"/>
          </w:tcPr>
          <w:p w14:paraId="1D8070F1" w14:textId="0FE0B369" w:rsidR="00E07A61" w:rsidRPr="00126A3A" w:rsidRDefault="00E07A61" w:rsidP="00C60AB2">
            <w:pPr>
              <w:jc w:val="both"/>
              <w:rPr>
                <w:rFonts w:ascii="Times New Roman" w:hAnsi="Times New Roman" w:cs="Times New Roman"/>
                <w:sz w:val="24"/>
                <w:szCs w:val="24"/>
              </w:rPr>
            </w:pPr>
            <w:hyperlink r:id="rId17" w:tooltip="An Assessment of the Causes of the Madhesh Movement 2015"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kmcrj.v2i2.29947</w:t>
              </w:r>
              <w:proofErr w:type="spellEnd"/>
            </w:hyperlink>
          </w:p>
          <w:p w14:paraId="3FF08BBB" w14:textId="77777777" w:rsidR="00E07A61" w:rsidRPr="00126A3A" w:rsidRDefault="00E07A61" w:rsidP="00C60AB2">
            <w:pPr>
              <w:jc w:val="both"/>
            </w:pPr>
          </w:p>
        </w:tc>
        <w:tc>
          <w:tcPr>
            <w:tcW w:w="2970" w:type="dxa"/>
          </w:tcPr>
          <w:p w14:paraId="0A2D4F7E" w14:textId="7C699AF1" w:rsidR="00E07A61" w:rsidRPr="00126A3A" w:rsidRDefault="00E20252" w:rsidP="00C60AB2">
            <w:pPr>
              <w:jc w:val="both"/>
              <w:rPr>
                <w:rFonts w:ascii="Times New Roman" w:hAnsi="Times New Roman" w:cs="Times New Roman"/>
                <w:sz w:val="24"/>
                <w:szCs w:val="24"/>
              </w:rPr>
            </w:pPr>
            <w:hyperlink r:id="rId18" w:tooltip="An Assessment of the Causes of the Madhesh Movement 2015"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/article/view/29947</w:t>
              </w:r>
            </w:hyperlink>
          </w:p>
        </w:tc>
      </w:tr>
      <w:tr w:rsidR="00E07A61" w:rsidRPr="00126A3A" w14:paraId="5EF6E29E" w14:textId="77777777" w:rsidTr="00526547">
        <w:trPr>
          <w:trHeight w:val="19"/>
        </w:trPr>
        <w:tc>
          <w:tcPr>
            <w:tcW w:w="672" w:type="dxa"/>
            <w:vMerge/>
          </w:tcPr>
          <w:p w14:paraId="2AFD63E5"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55EE11D8" w14:textId="77777777" w:rsidR="00E07A61" w:rsidRPr="00126A3A" w:rsidRDefault="00E07A61" w:rsidP="00C60AB2">
            <w:pPr>
              <w:jc w:val="both"/>
              <w:rPr>
                <w:rFonts w:ascii="Times New Roman" w:hAnsi="Times New Roman" w:cs="Times New Roman"/>
                <w:sz w:val="24"/>
                <w:szCs w:val="24"/>
              </w:rPr>
            </w:pPr>
          </w:p>
        </w:tc>
        <w:tc>
          <w:tcPr>
            <w:tcW w:w="1530" w:type="dxa"/>
          </w:tcPr>
          <w:p w14:paraId="292F7A84" w14:textId="18DFD945" w:rsidR="00E07A61" w:rsidRPr="00126A3A" w:rsidRDefault="00E07A61" w:rsidP="00CA1FB3">
            <w:pPr>
              <w:pStyle w:val="Heading1"/>
              <w:shd w:val="clear" w:color="auto" w:fill="FFFFFF"/>
              <w:rPr>
                <w:b w:val="0"/>
              </w:rPr>
            </w:pPr>
            <w:r w:rsidRPr="00126A3A">
              <w:rPr>
                <w:b w:val="0"/>
              </w:rPr>
              <w:t>Consequences of Ethnic and Madhesh Movements of Nepal</w:t>
            </w:r>
          </w:p>
        </w:tc>
        <w:tc>
          <w:tcPr>
            <w:tcW w:w="1170" w:type="dxa"/>
          </w:tcPr>
          <w:p w14:paraId="51E2178A"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1, 2017)</w:t>
            </w:r>
          </w:p>
          <w:p w14:paraId="1D7BD4C6" w14:textId="77777777" w:rsidR="00E07A61" w:rsidRPr="00126A3A" w:rsidRDefault="00E07A61" w:rsidP="00C60AB2">
            <w:pPr>
              <w:jc w:val="both"/>
              <w:rPr>
                <w:rFonts w:ascii="Times New Roman" w:hAnsi="Times New Roman" w:cs="Times New Roman"/>
                <w:sz w:val="24"/>
                <w:szCs w:val="24"/>
              </w:rPr>
            </w:pPr>
          </w:p>
        </w:tc>
        <w:tc>
          <w:tcPr>
            <w:tcW w:w="2520" w:type="dxa"/>
          </w:tcPr>
          <w:p w14:paraId="4E878086" w14:textId="2D365BA0" w:rsidR="00E07A61" w:rsidRPr="00126A3A" w:rsidRDefault="00E07A61" w:rsidP="00C60AB2">
            <w:pPr>
              <w:jc w:val="both"/>
              <w:rPr>
                <w:rFonts w:ascii="Times New Roman" w:hAnsi="Times New Roman" w:cs="Times New Roman"/>
                <w:sz w:val="24"/>
                <w:szCs w:val="24"/>
              </w:rPr>
            </w:pPr>
            <w:hyperlink r:id="rId19" w:tooltip="Consequences of Ethnic and Madhesh Movements of Nepal"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kmcrj.v1i1.28242</w:t>
              </w:r>
              <w:proofErr w:type="spellEnd"/>
            </w:hyperlink>
          </w:p>
          <w:p w14:paraId="329E79F6" w14:textId="77777777" w:rsidR="00E07A61" w:rsidRPr="00126A3A" w:rsidRDefault="00E07A61" w:rsidP="00C60AB2">
            <w:pPr>
              <w:jc w:val="both"/>
            </w:pPr>
          </w:p>
        </w:tc>
        <w:tc>
          <w:tcPr>
            <w:tcW w:w="2970" w:type="dxa"/>
          </w:tcPr>
          <w:p w14:paraId="04B99788" w14:textId="5C676992" w:rsidR="00E07A61" w:rsidRPr="00126A3A" w:rsidRDefault="009928F1" w:rsidP="00C60AB2">
            <w:pPr>
              <w:jc w:val="both"/>
              <w:rPr>
                <w:rFonts w:ascii="Times New Roman" w:hAnsi="Times New Roman" w:cs="Times New Roman"/>
                <w:sz w:val="24"/>
                <w:szCs w:val="24"/>
              </w:rPr>
            </w:pPr>
            <w:hyperlink r:id="rId20" w:tooltip="Consequences of Ethnic and Madhesh Movements of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/article/view/28242</w:t>
              </w:r>
            </w:hyperlink>
          </w:p>
        </w:tc>
      </w:tr>
      <w:tr w:rsidR="00E07A61" w:rsidRPr="00126A3A" w14:paraId="124D9937" w14:textId="77777777" w:rsidTr="00526547">
        <w:trPr>
          <w:trHeight w:val="19"/>
        </w:trPr>
        <w:tc>
          <w:tcPr>
            <w:tcW w:w="672" w:type="dxa"/>
            <w:vMerge/>
          </w:tcPr>
          <w:p w14:paraId="3A4F61E5"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126B5DD8" w14:textId="77777777" w:rsidR="00E07A61" w:rsidRPr="00126A3A" w:rsidRDefault="00E07A61" w:rsidP="00C60AB2">
            <w:pPr>
              <w:jc w:val="both"/>
              <w:rPr>
                <w:rFonts w:ascii="Times New Roman" w:hAnsi="Times New Roman" w:cs="Times New Roman"/>
                <w:sz w:val="24"/>
                <w:szCs w:val="24"/>
              </w:rPr>
            </w:pPr>
          </w:p>
        </w:tc>
        <w:tc>
          <w:tcPr>
            <w:tcW w:w="1530" w:type="dxa"/>
          </w:tcPr>
          <w:p w14:paraId="3BFBDE2B" w14:textId="2D6977B8" w:rsidR="00E07A61" w:rsidRPr="00126A3A" w:rsidRDefault="00E07A61" w:rsidP="006E5D22">
            <w:pPr>
              <w:pStyle w:val="Heading1"/>
              <w:shd w:val="clear" w:color="auto" w:fill="EBECED"/>
              <w:spacing w:line="240" w:lineRule="auto"/>
              <w:rPr>
                <w:b w:val="0"/>
              </w:rPr>
            </w:pPr>
            <w:r w:rsidRPr="00126A3A">
              <w:rPr>
                <w:b w:val="0"/>
              </w:rPr>
              <w:t>Endurance of Women in Afghan Society in Khaled Hosseini’s A Thousand Splendid Suns</w:t>
            </w:r>
          </w:p>
        </w:tc>
        <w:tc>
          <w:tcPr>
            <w:tcW w:w="1170" w:type="dxa"/>
          </w:tcPr>
          <w:p w14:paraId="4886E206" w14:textId="44D3FD4F"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Molung</w:t>
            </w:r>
            <w:proofErr w:type="spellEnd"/>
            <w:r w:rsidRPr="00126A3A">
              <w:rPr>
                <w:rFonts w:ascii="Times New Roman" w:hAnsi="Times New Roman" w:cs="Times New Roman"/>
                <w:sz w:val="24"/>
                <w:szCs w:val="24"/>
              </w:rPr>
              <w:t xml:space="preserve"> Educational Frontier, 2020</w:t>
            </w:r>
          </w:p>
        </w:tc>
        <w:tc>
          <w:tcPr>
            <w:tcW w:w="2520" w:type="dxa"/>
          </w:tcPr>
          <w:p w14:paraId="7999E82D" w14:textId="61A58580" w:rsidR="00E07A61" w:rsidRPr="00126A3A" w:rsidRDefault="00702AC6" w:rsidP="00C60AB2">
            <w:pPr>
              <w:jc w:val="both"/>
            </w:pPr>
            <w:hyperlink r:id="rId21" w:tooltip="Endurance of Women in Afghan Society in Khaled Hosseini’s A Thousand Splendid Suns (Book review)" w:history="1">
              <w:r w:rsidRPr="00126A3A">
                <w:rPr>
                  <w:rStyle w:val="Hyperlink"/>
                </w:rPr>
                <w:t xml:space="preserve"> https://</w:t>
              </w:r>
              <w:proofErr w:type="spellStart"/>
              <w:r w:rsidRPr="00126A3A">
                <w:rPr>
                  <w:rStyle w:val="Hyperlink"/>
                </w:rPr>
                <w:t>doi.org</w:t>
              </w:r>
              <w:proofErr w:type="spellEnd"/>
              <w:r w:rsidRPr="00126A3A">
                <w:rPr>
                  <w:rStyle w:val="Hyperlink"/>
                </w:rPr>
                <w:t>/10.3126/</w:t>
              </w:r>
              <w:proofErr w:type="spellStart"/>
              <w:r w:rsidRPr="00126A3A">
                <w:rPr>
                  <w:rStyle w:val="Hyperlink"/>
                </w:rPr>
                <w:t>mef.v10i0.34088</w:t>
              </w:r>
              <w:proofErr w:type="spellEnd"/>
            </w:hyperlink>
          </w:p>
        </w:tc>
        <w:tc>
          <w:tcPr>
            <w:tcW w:w="2970" w:type="dxa"/>
          </w:tcPr>
          <w:p w14:paraId="206D0B0C" w14:textId="290B148B" w:rsidR="00E07A61" w:rsidRPr="00126A3A" w:rsidRDefault="00702AC6" w:rsidP="00C60AB2">
            <w:pPr>
              <w:jc w:val="both"/>
              <w:rPr>
                <w:rFonts w:ascii="Times New Roman" w:hAnsi="Times New Roman" w:cs="Times New Roman"/>
                <w:sz w:val="24"/>
                <w:szCs w:val="24"/>
              </w:rPr>
            </w:pPr>
            <w:hyperlink r:id="rId22" w:tooltip="Endurance of Women in Afghan Society in Khaled Hosseini’s A Thousand Splendid Suns (Book review)"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mef</w:t>
              </w:r>
              <w:proofErr w:type="spellEnd"/>
              <w:r w:rsidRPr="00126A3A">
                <w:rPr>
                  <w:rStyle w:val="Hyperlink"/>
                  <w:rFonts w:ascii="Times New Roman" w:hAnsi="Times New Roman" w:cs="Times New Roman"/>
                  <w:sz w:val="24"/>
                  <w:szCs w:val="24"/>
                </w:rPr>
                <w:t>/article/view/34088</w:t>
              </w:r>
            </w:hyperlink>
          </w:p>
        </w:tc>
      </w:tr>
      <w:tr w:rsidR="006E762A" w:rsidRPr="00126A3A" w14:paraId="7D7BEE44" w14:textId="77777777" w:rsidTr="00526547">
        <w:trPr>
          <w:trHeight w:val="19"/>
        </w:trPr>
        <w:tc>
          <w:tcPr>
            <w:tcW w:w="672" w:type="dxa"/>
          </w:tcPr>
          <w:p w14:paraId="18F0A2ED" w14:textId="77777777" w:rsidR="006E762A" w:rsidRPr="00126A3A" w:rsidRDefault="006E762A" w:rsidP="00C60AB2">
            <w:pPr>
              <w:jc w:val="both"/>
              <w:rPr>
                <w:rFonts w:ascii="Times New Roman" w:hAnsi="Times New Roman" w:cs="Times New Roman"/>
                <w:sz w:val="24"/>
                <w:szCs w:val="24"/>
              </w:rPr>
            </w:pPr>
          </w:p>
        </w:tc>
        <w:tc>
          <w:tcPr>
            <w:tcW w:w="1128" w:type="dxa"/>
          </w:tcPr>
          <w:p w14:paraId="62A70CA0" w14:textId="77777777" w:rsidR="006E762A" w:rsidRPr="00126A3A" w:rsidRDefault="006E762A" w:rsidP="00C60AB2">
            <w:pPr>
              <w:jc w:val="both"/>
              <w:rPr>
                <w:rFonts w:ascii="Times New Roman" w:hAnsi="Times New Roman" w:cs="Times New Roman"/>
                <w:sz w:val="24"/>
                <w:szCs w:val="24"/>
              </w:rPr>
            </w:pPr>
          </w:p>
        </w:tc>
        <w:tc>
          <w:tcPr>
            <w:tcW w:w="1530" w:type="dxa"/>
          </w:tcPr>
          <w:p w14:paraId="14BE4F23" w14:textId="77777777" w:rsidR="00B67CB3" w:rsidRPr="00126A3A" w:rsidRDefault="00B67CB3" w:rsidP="00B67CB3">
            <w:pPr>
              <w:pStyle w:val="Heading1"/>
              <w:shd w:val="clear" w:color="auto" w:fill="EBECED"/>
              <w:rPr>
                <w:b w:val="0"/>
                <w:bCs w:val="0"/>
              </w:rPr>
            </w:pPr>
            <w:r w:rsidRPr="00126A3A">
              <w:rPr>
                <w:b w:val="0"/>
                <w:bCs w:val="0"/>
              </w:rPr>
              <w:t>Power Domination and Resistance in George Orwell's Shooting an Elephant and Louise Erdrich's Snares</w:t>
            </w:r>
          </w:p>
          <w:p w14:paraId="3D9C4E9C" w14:textId="77777777" w:rsidR="006E762A" w:rsidRPr="00126A3A" w:rsidRDefault="006E762A" w:rsidP="00C60AB2">
            <w:pPr>
              <w:pStyle w:val="Heading1"/>
              <w:shd w:val="clear" w:color="auto" w:fill="EBECED"/>
              <w:spacing w:line="240" w:lineRule="auto"/>
              <w:rPr>
                <w:b w:val="0"/>
              </w:rPr>
            </w:pPr>
          </w:p>
        </w:tc>
        <w:tc>
          <w:tcPr>
            <w:tcW w:w="1170" w:type="dxa"/>
          </w:tcPr>
          <w:p w14:paraId="30809382" w14:textId="026F6932" w:rsidR="006E762A" w:rsidRPr="00126A3A" w:rsidRDefault="00B67CB3" w:rsidP="00C60AB2">
            <w:pPr>
              <w:jc w:val="both"/>
              <w:rPr>
                <w:rFonts w:ascii="Times New Roman" w:hAnsi="Times New Roman" w:cs="Times New Roman"/>
                <w:sz w:val="24"/>
                <w:szCs w:val="24"/>
              </w:rPr>
            </w:pPr>
            <w:hyperlink r:id="rId23" w:history="1">
              <w:proofErr w:type="spellStart"/>
              <w:r w:rsidRPr="00126A3A">
                <w:rPr>
                  <w:rStyle w:val="Hyperlink"/>
                  <w:rFonts w:ascii="Times New Roman" w:hAnsi="Times New Roman" w:cs="Times New Roman"/>
                  <w:color w:val="000000" w:themeColor="text1"/>
                  <w:sz w:val="24"/>
                  <w:szCs w:val="24"/>
                  <w:u w:val="none"/>
                </w:rPr>
                <w:t>Janabhawana</w:t>
              </w:r>
              <w:proofErr w:type="spellEnd"/>
              <w:r w:rsidRPr="00126A3A">
                <w:rPr>
                  <w:rStyle w:val="Hyperlink"/>
                  <w:rFonts w:ascii="Times New Roman" w:hAnsi="Times New Roman" w:cs="Times New Roman"/>
                  <w:color w:val="000000" w:themeColor="text1"/>
                  <w:sz w:val="24"/>
                  <w:szCs w:val="24"/>
                  <w:u w:val="none"/>
                </w:rPr>
                <w:t xml:space="preserve"> Research Journal</w:t>
              </w:r>
            </w:hyperlink>
            <w:r w:rsidRPr="00126A3A">
              <w:rPr>
                <w:rFonts w:ascii="Times New Roman" w:hAnsi="Times New Roman" w:cs="Times New Roman"/>
                <w:color w:val="000000" w:themeColor="text1"/>
                <w:sz w:val="24"/>
                <w:szCs w:val="24"/>
              </w:rPr>
              <w:t xml:space="preserve"> </w:t>
            </w:r>
            <w:r w:rsidRPr="00126A3A">
              <w:rPr>
                <w:rFonts w:ascii="Times New Roman" w:hAnsi="Times New Roman" w:cs="Times New Roman"/>
                <w:sz w:val="24"/>
                <w:szCs w:val="24"/>
              </w:rPr>
              <w:t>(Vol 4, 2025)</w:t>
            </w:r>
          </w:p>
        </w:tc>
        <w:tc>
          <w:tcPr>
            <w:tcW w:w="2520" w:type="dxa"/>
          </w:tcPr>
          <w:p w14:paraId="4FA7BE17" w14:textId="045BEC87" w:rsidR="006E762A" w:rsidRPr="00126A3A" w:rsidRDefault="00B67CB3" w:rsidP="00C60AB2">
            <w:pPr>
              <w:jc w:val="both"/>
            </w:pPr>
            <w:hyperlink r:id="rId24" w:tooltip="Power Domination and Resistance in George Orwell's Shooting an Elephant and Louise Erdrich's Snares"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jrj.v4i1.82427</w:t>
              </w:r>
              <w:proofErr w:type="spellEnd"/>
            </w:hyperlink>
          </w:p>
        </w:tc>
        <w:tc>
          <w:tcPr>
            <w:tcW w:w="2970" w:type="dxa"/>
          </w:tcPr>
          <w:p w14:paraId="7134465A" w14:textId="5A7490D3" w:rsidR="006E762A" w:rsidRPr="00126A3A" w:rsidRDefault="00B67CB3" w:rsidP="00C60AB2">
            <w:pPr>
              <w:jc w:val="both"/>
            </w:pPr>
            <w:hyperlink r:id="rId25" w:tooltip="Power Domination and Resistance in George Orwell's Shooting an Elephant and Louise Erdrich's Snares"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jrj</w:t>
              </w:r>
              <w:proofErr w:type="spellEnd"/>
              <w:r w:rsidRPr="00126A3A">
                <w:rPr>
                  <w:rStyle w:val="Hyperlink"/>
                </w:rPr>
                <w:t>/article/view/82427</w:t>
              </w:r>
            </w:hyperlink>
          </w:p>
        </w:tc>
      </w:tr>
      <w:tr w:rsidR="006E762A" w:rsidRPr="00126A3A" w14:paraId="1D8BA9AA" w14:textId="77777777" w:rsidTr="00526547">
        <w:trPr>
          <w:trHeight w:val="19"/>
        </w:trPr>
        <w:tc>
          <w:tcPr>
            <w:tcW w:w="672" w:type="dxa"/>
          </w:tcPr>
          <w:p w14:paraId="2C57B520" w14:textId="77777777" w:rsidR="006E762A" w:rsidRPr="00126A3A" w:rsidRDefault="006E762A" w:rsidP="00C60AB2">
            <w:pPr>
              <w:jc w:val="both"/>
              <w:rPr>
                <w:rFonts w:ascii="Times New Roman" w:hAnsi="Times New Roman" w:cs="Times New Roman"/>
                <w:sz w:val="24"/>
                <w:szCs w:val="24"/>
              </w:rPr>
            </w:pPr>
          </w:p>
        </w:tc>
        <w:tc>
          <w:tcPr>
            <w:tcW w:w="1128" w:type="dxa"/>
          </w:tcPr>
          <w:p w14:paraId="3BCC62DE" w14:textId="77777777" w:rsidR="006E762A" w:rsidRPr="00126A3A" w:rsidRDefault="006E762A" w:rsidP="00C60AB2">
            <w:pPr>
              <w:jc w:val="both"/>
              <w:rPr>
                <w:rFonts w:ascii="Times New Roman" w:hAnsi="Times New Roman" w:cs="Times New Roman"/>
                <w:sz w:val="24"/>
                <w:szCs w:val="24"/>
              </w:rPr>
            </w:pPr>
          </w:p>
        </w:tc>
        <w:tc>
          <w:tcPr>
            <w:tcW w:w="1530" w:type="dxa"/>
          </w:tcPr>
          <w:p w14:paraId="2AF9BB1D" w14:textId="5B9C4C20" w:rsidR="006E762A" w:rsidRPr="00126A3A" w:rsidRDefault="00B67CB3" w:rsidP="00C60AB2">
            <w:pPr>
              <w:pStyle w:val="Heading1"/>
              <w:shd w:val="clear" w:color="auto" w:fill="EBECED"/>
              <w:spacing w:line="240" w:lineRule="auto"/>
              <w:rPr>
                <w:b w:val="0"/>
              </w:rPr>
            </w:pPr>
            <w:r w:rsidRPr="00126A3A">
              <w:rPr>
                <w:b w:val="0"/>
              </w:rPr>
              <w:t>Ethnicity, Belonging, and the State: The Dynamics of Identity Politics in Nepal</w:t>
            </w:r>
          </w:p>
        </w:tc>
        <w:tc>
          <w:tcPr>
            <w:tcW w:w="1170" w:type="dxa"/>
          </w:tcPr>
          <w:p w14:paraId="718812B6" w14:textId="594AD28B" w:rsidR="00B67CB3" w:rsidRPr="00126A3A" w:rsidRDefault="00B67CB3" w:rsidP="00B67CB3">
            <w:pPr>
              <w:jc w:val="both"/>
              <w:rPr>
                <w:rFonts w:ascii="Times New Roman" w:hAnsi="Times New Roman" w:cs="Times New Roman"/>
                <w:sz w:val="24"/>
                <w:szCs w:val="24"/>
              </w:rPr>
            </w:pPr>
            <w:r w:rsidRPr="00126A3A">
              <w:rPr>
                <w:rFonts w:ascii="Times New Roman" w:hAnsi="Times New Roman" w:cs="Times New Roman"/>
                <w:sz w:val="24"/>
                <w:szCs w:val="24"/>
              </w:rPr>
              <w:t>Journal of South Asian Exchanges (Vol 2, No 2, 2025)</w:t>
            </w:r>
          </w:p>
          <w:p w14:paraId="498C008E" w14:textId="77777777" w:rsidR="006E762A" w:rsidRPr="00126A3A" w:rsidRDefault="006E762A" w:rsidP="00C60AB2">
            <w:pPr>
              <w:jc w:val="both"/>
              <w:rPr>
                <w:rFonts w:ascii="Times New Roman" w:hAnsi="Times New Roman" w:cs="Times New Roman"/>
                <w:sz w:val="24"/>
                <w:szCs w:val="24"/>
              </w:rPr>
            </w:pPr>
          </w:p>
        </w:tc>
        <w:tc>
          <w:tcPr>
            <w:tcW w:w="2520" w:type="dxa"/>
          </w:tcPr>
          <w:p w14:paraId="1AFE2A32" w14:textId="39F5C045" w:rsidR="00B67CB3" w:rsidRPr="00126A3A" w:rsidRDefault="00B67CB3" w:rsidP="00C60AB2">
            <w:pPr>
              <w:jc w:val="both"/>
              <w:rPr>
                <w:rFonts w:ascii="Times New Roman" w:hAnsi="Times New Roman" w:cs="Times New Roman"/>
                <w:sz w:val="24"/>
                <w:szCs w:val="24"/>
              </w:rPr>
            </w:pPr>
            <w:hyperlink r:id="rId26" w:tooltip="Ethnicity, Belonging, and the State: The Dynamics of Identity Politics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/10.21659/</w:t>
              </w:r>
              <w:proofErr w:type="spellStart"/>
              <w:r w:rsidRPr="00126A3A">
                <w:rPr>
                  <w:rStyle w:val="Hyperlink"/>
                  <w:rFonts w:ascii="Times New Roman" w:hAnsi="Times New Roman" w:cs="Times New Roman"/>
                  <w:sz w:val="24"/>
                  <w:szCs w:val="24"/>
                </w:rPr>
                <w:t>jsae</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v2n2</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v2n211</w:t>
              </w:r>
              <w:proofErr w:type="spellEnd"/>
            </w:hyperlink>
          </w:p>
        </w:tc>
        <w:tc>
          <w:tcPr>
            <w:tcW w:w="2970" w:type="dxa"/>
          </w:tcPr>
          <w:p w14:paraId="23A57524" w14:textId="7BFA9382" w:rsidR="006E762A" w:rsidRPr="00126A3A" w:rsidRDefault="00B67CB3" w:rsidP="00C60AB2">
            <w:pPr>
              <w:jc w:val="both"/>
            </w:pPr>
            <w:hyperlink r:id="rId27" w:tooltip="Ethnicity, Belonging, and the State: The Dynamics of Identity Politics in Nepal" w:history="1">
              <w:r w:rsidRPr="00126A3A">
                <w:rPr>
                  <w:rStyle w:val="Hyperlink"/>
                </w:rPr>
                <w:t>https://</w:t>
              </w:r>
              <w:proofErr w:type="spellStart"/>
              <w:r w:rsidRPr="00126A3A">
                <w:rPr>
                  <w:rStyle w:val="Hyperlink"/>
                </w:rPr>
                <w:t>saexchanges.com</w:t>
              </w:r>
              <w:proofErr w:type="spellEnd"/>
              <w:r w:rsidRPr="00126A3A">
                <w:rPr>
                  <w:rStyle w:val="Hyperlink"/>
                </w:rPr>
                <w:t>/</w:t>
              </w:r>
              <w:proofErr w:type="spellStart"/>
              <w:r w:rsidRPr="00126A3A">
                <w:rPr>
                  <w:rStyle w:val="Hyperlink"/>
                </w:rPr>
                <w:t>v2n211</w:t>
              </w:r>
              <w:proofErr w:type="spellEnd"/>
              <w:r w:rsidRPr="00126A3A">
                <w:rPr>
                  <w:rStyle w:val="Hyperlink"/>
                </w:rPr>
                <w:t>/</w:t>
              </w:r>
            </w:hyperlink>
          </w:p>
        </w:tc>
      </w:tr>
      <w:tr w:rsidR="00E07A61" w:rsidRPr="00126A3A" w14:paraId="59B641F7" w14:textId="77777777" w:rsidTr="00526547">
        <w:trPr>
          <w:trHeight w:val="19"/>
        </w:trPr>
        <w:tc>
          <w:tcPr>
            <w:tcW w:w="672" w:type="dxa"/>
            <w:vMerge w:val="restart"/>
          </w:tcPr>
          <w:p w14:paraId="0BBC945F" w14:textId="0F4B26A0"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3</w:t>
            </w:r>
          </w:p>
        </w:tc>
        <w:tc>
          <w:tcPr>
            <w:tcW w:w="1128" w:type="dxa"/>
            <w:vMerge w:val="restart"/>
          </w:tcPr>
          <w:p w14:paraId="5C94BB67" w14:textId="51156FFC"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Govinda Bahadur Karki</w:t>
            </w:r>
          </w:p>
        </w:tc>
        <w:tc>
          <w:tcPr>
            <w:tcW w:w="1530" w:type="dxa"/>
          </w:tcPr>
          <w:p w14:paraId="50E655C7" w14:textId="0498379C" w:rsidR="00E07A61" w:rsidRPr="00126A3A" w:rsidRDefault="00E07A61" w:rsidP="00C60AB2">
            <w:pPr>
              <w:pStyle w:val="Heading1"/>
              <w:shd w:val="clear" w:color="auto" w:fill="FFFFFF"/>
              <w:rPr>
                <w:b w:val="0"/>
              </w:rPr>
            </w:pPr>
            <w:r w:rsidRPr="00126A3A">
              <w:rPr>
                <w:b w:val="0"/>
              </w:rPr>
              <w:t>A Brief Environmental Analysis of Tourism and Hotel Industries and their Impact on Nepalese Base Structure</w:t>
            </w:r>
          </w:p>
        </w:tc>
        <w:tc>
          <w:tcPr>
            <w:tcW w:w="1170" w:type="dxa"/>
          </w:tcPr>
          <w:p w14:paraId="2476C73B"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2, 2018)</w:t>
            </w:r>
          </w:p>
          <w:p w14:paraId="2F759AB2" w14:textId="77777777" w:rsidR="00E07A61" w:rsidRPr="00126A3A" w:rsidRDefault="00E07A61" w:rsidP="00C60AB2">
            <w:pPr>
              <w:jc w:val="both"/>
              <w:rPr>
                <w:rFonts w:ascii="Times New Roman" w:hAnsi="Times New Roman" w:cs="Times New Roman"/>
                <w:sz w:val="24"/>
                <w:szCs w:val="24"/>
              </w:rPr>
            </w:pPr>
          </w:p>
        </w:tc>
        <w:tc>
          <w:tcPr>
            <w:tcW w:w="2520" w:type="dxa"/>
          </w:tcPr>
          <w:p w14:paraId="74CAE257" w14:textId="3960C05B" w:rsidR="00E07A61" w:rsidRPr="00126A3A" w:rsidRDefault="00E07A61" w:rsidP="00C60AB2">
            <w:pPr>
              <w:jc w:val="both"/>
              <w:rPr>
                <w:rFonts w:ascii="Times New Roman" w:hAnsi="Times New Roman" w:cs="Times New Roman"/>
                <w:sz w:val="24"/>
                <w:szCs w:val="24"/>
              </w:rPr>
            </w:pPr>
            <w:hyperlink r:id="rId28" w:tooltip="A Brief Environmental Analysis of Tourism and Hotel Industries and their Impact on Nepalese Base Structure"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kmcrj.v2i2.29950</w:t>
              </w:r>
              <w:proofErr w:type="spellEnd"/>
            </w:hyperlink>
          </w:p>
          <w:p w14:paraId="4DBC6B9D" w14:textId="77777777" w:rsidR="00E07A61" w:rsidRPr="00126A3A" w:rsidRDefault="00E07A61" w:rsidP="00C60AB2">
            <w:pPr>
              <w:jc w:val="both"/>
            </w:pPr>
          </w:p>
        </w:tc>
        <w:tc>
          <w:tcPr>
            <w:tcW w:w="2970" w:type="dxa"/>
          </w:tcPr>
          <w:p w14:paraId="507954C7" w14:textId="06498F9A" w:rsidR="00E07A61" w:rsidRPr="00126A3A" w:rsidRDefault="00257D1F" w:rsidP="00C60AB2">
            <w:pPr>
              <w:jc w:val="both"/>
              <w:rPr>
                <w:rFonts w:ascii="Times New Roman" w:hAnsi="Times New Roman" w:cs="Times New Roman"/>
                <w:sz w:val="24"/>
                <w:szCs w:val="24"/>
              </w:rPr>
            </w:pPr>
            <w:hyperlink r:id="rId29" w:tooltip="A Brief Environmental Analysis of Tourism and Hotel Industries and their Impact on Nepalese Base Structure"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/article/view/29950</w:t>
              </w:r>
            </w:hyperlink>
          </w:p>
        </w:tc>
      </w:tr>
      <w:tr w:rsidR="00E07A61" w:rsidRPr="00126A3A" w14:paraId="5D642773" w14:textId="77777777" w:rsidTr="00526547">
        <w:trPr>
          <w:trHeight w:val="19"/>
        </w:trPr>
        <w:tc>
          <w:tcPr>
            <w:tcW w:w="672" w:type="dxa"/>
            <w:vMerge/>
          </w:tcPr>
          <w:p w14:paraId="65F6C941" w14:textId="1B64E868" w:rsidR="00E07A61" w:rsidRPr="00126A3A" w:rsidRDefault="00E07A61" w:rsidP="00C60AB2">
            <w:pPr>
              <w:jc w:val="both"/>
              <w:rPr>
                <w:rFonts w:ascii="Times New Roman" w:hAnsi="Times New Roman" w:cs="Times New Roman"/>
                <w:sz w:val="24"/>
                <w:szCs w:val="24"/>
              </w:rPr>
            </w:pPr>
          </w:p>
        </w:tc>
        <w:tc>
          <w:tcPr>
            <w:tcW w:w="1128" w:type="dxa"/>
            <w:vMerge/>
          </w:tcPr>
          <w:p w14:paraId="4793B8ED" w14:textId="00FA3F8E" w:rsidR="00E07A61" w:rsidRPr="00126A3A" w:rsidRDefault="00E07A61" w:rsidP="00C60AB2">
            <w:pPr>
              <w:jc w:val="both"/>
              <w:rPr>
                <w:rFonts w:ascii="Times New Roman" w:hAnsi="Times New Roman" w:cs="Times New Roman"/>
                <w:sz w:val="24"/>
                <w:szCs w:val="24"/>
              </w:rPr>
            </w:pPr>
          </w:p>
        </w:tc>
        <w:tc>
          <w:tcPr>
            <w:tcW w:w="1530" w:type="dxa"/>
          </w:tcPr>
          <w:p w14:paraId="4A006080" w14:textId="1EF177F7" w:rsidR="00E07A61" w:rsidRPr="00126A3A" w:rsidRDefault="00E07A61" w:rsidP="00C60AB2">
            <w:pPr>
              <w:rPr>
                <w:rFonts w:ascii="Times New Roman" w:hAnsi="Times New Roman" w:cs="Times New Roman"/>
                <w:sz w:val="24"/>
                <w:szCs w:val="24"/>
              </w:rPr>
            </w:pPr>
            <w:r w:rsidRPr="00126A3A">
              <w:rPr>
                <w:rFonts w:ascii="Times New Roman" w:hAnsi="Times New Roman" w:cs="Times New Roman"/>
                <w:sz w:val="24"/>
                <w:szCs w:val="24"/>
                <w:lang w:bidi="ne-NP"/>
              </w:rPr>
              <w:t>Challenging Patriarchy through Feminist Praxis in Cisneros's Only Daughter</w:t>
            </w:r>
          </w:p>
        </w:tc>
        <w:tc>
          <w:tcPr>
            <w:tcW w:w="1170" w:type="dxa"/>
          </w:tcPr>
          <w:p w14:paraId="6F2B42C3" w14:textId="65582C75"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9, 2025)</w:t>
            </w:r>
          </w:p>
        </w:tc>
        <w:tc>
          <w:tcPr>
            <w:tcW w:w="2520" w:type="dxa"/>
          </w:tcPr>
          <w:p w14:paraId="307B6D8F" w14:textId="77777777" w:rsidR="00E07A61" w:rsidRPr="00126A3A" w:rsidRDefault="00E07A61" w:rsidP="00C60AB2">
            <w:pPr>
              <w:jc w:val="both"/>
              <w:rPr>
                <w:rFonts w:ascii="Times New Roman" w:hAnsi="Times New Roman" w:cs="Times New Roman"/>
                <w:sz w:val="24"/>
                <w:szCs w:val="24"/>
              </w:rPr>
            </w:pPr>
          </w:p>
          <w:p w14:paraId="0A26E2F7" w14:textId="77777777" w:rsidR="00E07A61" w:rsidRPr="00126A3A" w:rsidRDefault="00E07A61" w:rsidP="00C60AB2">
            <w:pPr>
              <w:jc w:val="both"/>
              <w:rPr>
                <w:rFonts w:ascii="Times New Roman" w:hAnsi="Times New Roman" w:cs="Times New Roman"/>
                <w:sz w:val="24"/>
                <w:szCs w:val="24"/>
              </w:rPr>
            </w:pPr>
          </w:p>
          <w:p w14:paraId="07AB6A0D" w14:textId="24392BFB" w:rsidR="00E07A61" w:rsidRPr="00126A3A" w:rsidRDefault="00E07A61" w:rsidP="00C60AB2">
            <w:pPr>
              <w:jc w:val="both"/>
              <w:rPr>
                <w:rFonts w:ascii="Times New Roman" w:hAnsi="Times New Roman" w:cs="Times New Roman"/>
                <w:sz w:val="24"/>
                <w:szCs w:val="24"/>
              </w:rPr>
            </w:pPr>
            <w:hyperlink r:id="rId30" w:tooltip="Challenging Patriarchy through Feminist Praxis in Cisneros's Only Daughter"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kmcrj.v9i1.88234</w:t>
              </w:r>
              <w:proofErr w:type="spellEnd"/>
            </w:hyperlink>
          </w:p>
          <w:p w14:paraId="561029D9" w14:textId="77777777" w:rsidR="00E07A61" w:rsidRPr="00126A3A" w:rsidRDefault="00E07A61" w:rsidP="00C60AB2">
            <w:pPr>
              <w:jc w:val="both"/>
              <w:rPr>
                <w:rFonts w:ascii="Times New Roman" w:hAnsi="Times New Roman" w:cs="Times New Roman"/>
                <w:sz w:val="24"/>
                <w:szCs w:val="24"/>
              </w:rPr>
            </w:pPr>
          </w:p>
          <w:p w14:paraId="45223B5B" w14:textId="77777777" w:rsidR="00E07A61" w:rsidRPr="00126A3A" w:rsidRDefault="00E07A61" w:rsidP="00C60AB2">
            <w:pPr>
              <w:jc w:val="both"/>
              <w:rPr>
                <w:rFonts w:ascii="Times New Roman" w:hAnsi="Times New Roman" w:cs="Times New Roman"/>
                <w:sz w:val="24"/>
                <w:szCs w:val="24"/>
              </w:rPr>
            </w:pPr>
          </w:p>
          <w:p w14:paraId="4D4BDD83" w14:textId="300BD818" w:rsidR="00E07A61" w:rsidRPr="00126A3A" w:rsidRDefault="00E07A61" w:rsidP="00C60AB2">
            <w:pPr>
              <w:jc w:val="both"/>
              <w:rPr>
                <w:rFonts w:ascii="Times New Roman" w:hAnsi="Times New Roman" w:cs="Times New Roman"/>
                <w:sz w:val="24"/>
                <w:szCs w:val="24"/>
              </w:rPr>
            </w:pPr>
          </w:p>
        </w:tc>
        <w:tc>
          <w:tcPr>
            <w:tcW w:w="2970" w:type="dxa"/>
          </w:tcPr>
          <w:p w14:paraId="727DC10E" w14:textId="381B7AFF" w:rsidR="00E07A61" w:rsidRPr="00126A3A" w:rsidRDefault="00C6544E" w:rsidP="00C60AB2">
            <w:pPr>
              <w:jc w:val="both"/>
              <w:rPr>
                <w:rFonts w:ascii="Times New Roman" w:hAnsi="Times New Roman" w:cs="Times New Roman"/>
                <w:sz w:val="24"/>
                <w:szCs w:val="24"/>
              </w:rPr>
            </w:pPr>
            <w:hyperlink r:id="rId31" w:tooltip="Challenging Patriarchy through Feminist Praxis in Cisneros's Only Daughter"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/article/view/88234</w:t>
              </w:r>
            </w:hyperlink>
          </w:p>
        </w:tc>
      </w:tr>
      <w:tr w:rsidR="00E07A61" w:rsidRPr="00126A3A" w14:paraId="6F15B3CE" w14:textId="77777777" w:rsidTr="00526547">
        <w:trPr>
          <w:trHeight w:val="19"/>
        </w:trPr>
        <w:tc>
          <w:tcPr>
            <w:tcW w:w="672" w:type="dxa"/>
            <w:vMerge w:val="restart"/>
          </w:tcPr>
          <w:p w14:paraId="664A603C" w14:textId="5F982870"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4</w:t>
            </w:r>
          </w:p>
        </w:tc>
        <w:tc>
          <w:tcPr>
            <w:tcW w:w="1128" w:type="dxa"/>
            <w:vMerge w:val="restart"/>
          </w:tcPr>
          <w:p w14:paraId="4E5AC87F" w14:textId="6B5435C3" w:rsidR="00E07A61" w:rsidRPr="00126A3A" w:rsidRDefault="00E07A61" w:rsidP="00C60AB2">
            <w:pPr>
              <w:jc w:val="both"/>
              <w:rPr>
                <w:rFonts w:ascii="Times New Roman" w:hAnsi="Times New Roman" w:cs="Times New Roman"/>
                <w:sz w:val="24"/>
                <w:szCs w:val="24"/>
              </w:rPr>
            </w:pPr>
            <w:r w:rsidRPr="00126A3A">
              <w:rPr>
                <w:rFonts w:ascii="Times New Roman" w:hAnsi="Times New Roman" w:cs="Times New Roman"/>
                <w:sz w:val="24"/>
                <w:szCs w:val="24"/>
              </w:rPr>
              <w:t>Binod Karki</w:t>
            </w:r>
          </w:p>
        </w:tc>
        <w:tc>
          <w:tcPr>
            <w:tcW w:w="1530" w:type="dxa"/>
          </w:tcPr>
          <w:p w14:paraId="79242BEE" w14:textId="77777777" w:rsidR="00E07A61" w:rsidRPr="00126A3A" w:rsidRDefault="00E07A61" w:rsidP="00C60AB2">
            <w:pPr>
              <w:rPr>
                <w:lang w:bidi="ne-NP"/>
              </w:rPr>
            </w:pPr>
          </w:p>
          <w:p w14:paraId="72222440" w14:textId="4E7481D2" w:rsidR="00E07A61" w:rsidRPr="00126A3A" w:rsidRDefault="00E07A61" w:rsidP="00E07A61">
            <w:pPr>
              <w:pStyle w:val="Heading1"/>
              <w:shd w:val="clear" w:color="auto" w:fill="FFFFFF"/>
              <w:rPr>
                <w:rFonts w:cs="Times New Roman"/>
              </w:rPr>
            </w:pPr>
            <w:r w:rsidRPr="00126A3A">
              <w:rPr>
                <w:b w:val="0"/>
              </w:rPr>
              <w:t>Postmodern Perspective towards Human Health and Illness</w:t>
            </w:r>
          </w:p>
        </w:tc>
        <w:tc>
          <w:tcPr>
            <w:tcW w:w="1170" w:type="dxa"/>
          </w:tcPr>
          <w:p w14:paraId="7EE86629" w14:textId="77777777" w:rsidR="00E07A61" w:rsidRPr="00126A3A" w:rsidRDefault="00E07A61" w:rsidP="00C60AB2">
            <w:pPr>
              <w:jc w:val="both"/>
              <w:rPr>
                <w:rFonts w:ascii="Times New Roman" w:hAnsi="Times New Roman" w:cs="Times New Roman"/>
                <w:sz w:val="24"/>
                <w:szCs w:val="24"/>
              </w:rPr>
            </w:pPr>
          </w:p>
          <w:p w14:paraId="22D5A769" w14:textId="1AB9AABA" w:rsidR="00E07A61" w:rsidRPr="00126A3A" w:rsidRDefault="00E07A61" w:rsidP="00E07A61">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Vol.4</w:t>
            </w:r>
            <w:proofErr w:type="spellEnd"/>
            <w:r w:rsidRPr="00126A3A">
              <w:rPr>
                <w:rFonts w:ascii="Times New Roman" w:hAnsi="Times New Roman" w:cs="Times New Roman"/>
                <w:sz w:val="24"/>
                <w:szCs w:val="24"/>
              </w:rPr>
              <w:t>, 2020)</w:t>
            </w:r>
          </w:p>
        </w:tc>
        <w:tc>
          <w:tcPr>
            <w:tcW w:w="2520" w:type="dxa"/>
          </w:tcPr>
          <w:p w14:paraId="2407B9C1" w14:textId="77777777" w:rsidR="00E07A61" w:rsidRPr="00126A3A" w:rsidRDefault="00E07A61" w:rsidP="00C60AB2">
            <w:pPr>
              <w:jc w:val="both"/>
              <w:rPr>
                <w:rFonts w:ascii="Times New Roman" w:hAnsi="Times New Roman" w:cs="Times New Roman"/>
                <w:sz w:val="24"/>
                <w:szCs w:val="24"/>
              </w:rPr>
            </w:pPr>
          </w:p>
          <w:p w14:paraId="2FA346F0" w14:textId="77777777" w:rsidR="00E07A61" w:rsidRPr="00126A3A" w:rsidRDefault="00E07A61" w:rsidP="00C60AB2">
            <w:pPr>
              <w:jc w:val="both"/>
              <w:rPr>
                <w:rFonts w:ascii="Times New Roman" w:hAnsi="Times New Roman" w:cs="Times New Roman"/>
                <w:sz w:val="24"/>
                <w:szCs w:val="24"/>
              </w:rPr>
            </w:pPr>
          </w:p>
          <w:p w14:paraId="3D1C326C" w14:textId="7D5E9195" w:rsidR="00E07A61" w:rsidRPr="00126A3A" w:rsidRDefault="00E07A61" w:rsidP="00C60AB2">
            <w:pPr>
              <w:jc w:val="both"/>
              <w:rPr>
                <w:rFonts w:ascii="Times New Roman" w:hAnsi="Times New Roman" w:cs="Times New Roman"/>
                <w:sz w:val="24"/>
                <w:szCs w:val="24"/>
              </w:rPr>
            </w:pPr>
            <w:hyperlink r:id="rId32" w:tooltip="Postmodern Perspective towards Human Health and Illness"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kmcrj.v4i4.46476</w:t>
              </w:r>
              <w:proofErr w:type="spellEnd"/>
            </w:hyperlink>
          </w:p>
          <w:p w14:paraId="5FB9DDA8" w14:textId="77777777" w:rsidR="00E07A61" w:rsidRPr="00126A3A" w:rsidRDefault="00E07A61" w:rsidP="00C60AB2">
            <w:pPr>
              <w:jc w:val="both"/>
              <w:rPr>
                <w:rFonts w:ascii="Times New Roman" w:hAnsi="Times New Roman" w:cs="Times New Roman"/>
                <w:sz w:val="24"/>
                <w:szCs w:val="24"/>
              </w:rPr>
            </w:pPr>
          </w:p>
          <w:p w14:paraId="798419DE" w14:textId="16C37140" w:rsidR="00E07A61" w:rsidRPr="00126A3A" w:rsidRDefault="00E07A61" w:rsidP="00C60AB2">
            <w:pPr>
              <w:jc w:val="both"/>
              <w:rPr>
                <w:rFonts w:ascii="Times New Roman" w:hAnsi="Times New Roman" w:cs="Times New Roman"/>
                <w:sz w:val="24"/>
                <w:szCs w:val="24"/>
              </w:rPr>
            </w:pPr>
          </w:p>
        </w:tc>
        <w:tc>
          <w:tcPr>
            <w:tcW w:w="2970" w:type="dxa"/>
          </w:tcPr>
          <w:p w14:paraId="5186DE9E" w14:textId="77777777" w:rsidR="00E07A61" w:rsidRPr="00126A3A" w:rsidRDefault="00E07A61" w:rsidP="00C60AB2">
            <w:pPr>
              <w:jc w:val="both"/>
              <w:rPr>
                <w:rFonts w:ascii="Times New Roman" w:hAnsi="Times New Roman" w:cs="Times New Roman"/>
                <w:sz w:val="24"/>
                <w:szCs w:val="24"/>
              </w:rPr>
            </w:pPr>
          </w:p>
          <w:p w14:paraId="193DD9B3" w14:textId="77777777" w:rsidR="00E07A61" w:rsidRPr="00126A3A" w:rsidRDefault="00E07A61" w:rsidP="00C60AB2">
            <w:pPr>
              <w:jc w:val="both"/>
              <w:rPr>
                <w:rFonts w:ascii="Times New Roman" w:hAnsi="Times New Roman" w:cs="Times New Roman"/>
                <w:sz w:val="24"/>
                <w:szCs w:val="24"/>
              </w:rPr>
            </w:pPr>
          </w:p>
          <w:p w14:paraId="383574C3" w14:textId="7B414368" w:rsidR="00E07A61" w:rsidRPr="00126A3A" w:rsidRDefault="00C6544E" w:rsidP="00C60AB2">
            <w:pPr>
              <w:jc w:val="both"/>
              <w:rPr>
                <w:rFonts w:ascii="Times New Roman" w:hAnsi="Times New Roman" w:cs="Times New Roman"/>
                <w:sz w:val="24"/>
                <w:szCs w:val="24"/>
              </w:rPr>
            </w:pPr>
            <w:hyperlink r:id="rId33" w:tooltip="Postmodern Perspective towards Human Health and Illnes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/article/view/46476</w:t>
              </w:r>
            </w:hyperlink>
          </w:p>
          <w:p w14:paraId="58F1AE56" w14:textId="77777777" w:rsidR="00E07A61" w:rsidRPr="00126A3A" w:rsidRDefault="00E07A61" w:rsidP="00C60AB2">
            <w:pPr>
              <w:jc w:val="both"/>
              <w:rPr>
                <w:rFonts w:ascii="Times New Roman" w:hAnsi="Times New Roman" w:cs="Times New Roman"/>
                <w:sz w:val="24"/>
                <w:szCs w:val="24"/>
              </w:rPr>
            </w:pPr>
          </w:p>
          <w:p w14:paraId="5B2DB89C" w14:textId="77777777" w:rsidR="00E07A61" w:rsidRPr="00126A3A" w:rsidRDefault="00E07A61" w:rsidP="00C60AB2">
            <w:pPr>
              <w:jc w:val="both"/>
              <w:rPr>
                <w:rFonts w:ascii="Times New Roman" w:hAnsi="Times New Roman" w:cs="Times New Roman"/>
                <w:sz w:val="24"/>
                <w:szCs w:val="24"/>
              </w:rPr>
            </w:pPr>
          </w:p>
          <w:p w14:paraId="5BE158BA" w14:textId="77777777" w:rsidR="00E07A61" w:rsidRPr="00126A3A" w:rsidRDefault="00E07A61" w:rsidP="00C60AB2">
            <w:pPr>
              <w:jc w:val="both"/>
              <w:rPr>
                <w:rFonts w:ascii="Times New Roman" w:hAnsi="Times New Roman" w:cs="Times New Roman"/>
                <w:sz w:val="24"/>
                <w:szCs w:val="24"/>
              </w:rPr>
            </w:pPr>
          </w:p>
        </w:tc>
      </w:tr>
      <w:tr w:rsidR="00E07A61" w:rsidRPr="00126A3A" w14:paraId="604E61DD" w14:textId="77777777" w:rsidTr="00526547">
        <w:trPr>
          <w:trHeight w:val="19"/>
        </w:trPr>
        <w:tc>
          <w:tcPr>
            <w:tcW w:w="672" w:type="dxa"/>
            <w:vMerge/>
          </w:tcPr>
          <w:p w14:paraId="088E5F90" w14:textId="77777777" w:rsidR="00E07A61" w:rsidRPr="00126A3A" w:rsidRDefault="00E07A61" w:rsidP="00C60AB2">
            <w:pPr>
              <w:jc w:val="both"/>
              <w:rPr>
                <w:rFonts w:ascii="Times New Roman" w:hAnsi="Times New Roman" w:cs="Times New Roman"/>
                <w:sz w:val="24"/>
                <w:szCs w:val="24"/>
              </w:rPr>
            </w:pPr>
          </w:p>
        </w:tc>
        <w:tc>
          <w:tcPr>
            <w:tcW w:w="1128" w:type="dxa"/>
            <w:vMerge/>
          </w:tcPr>
          <w:p w14:paraId="58F4BC8D" w14:textId="77777777" w:rsidR="00E07A61" w:rsidRPr="00126A3A" w:rsidRDefault="00E07A61" w:rsidP="00C60AB2">
            <w:pPr>
              <w:jc w:val="both"/>
              <w:rPr>
                <w:rFonts w:ascii="Times New Roman" w:hAnsi="Times New Roman" w:cs="Times New Roman"/>
                <w:sz w:val="24"/>
                <w:szCs w:val="24"/>
              </w:rPr>
            </w:pPr>
          </w:p>
        </w:tc>
        <w:tc>
          <w:tcPr>
            <w:tcW w:w="1530" w:type="dxa"/>
          </w:tcPr>
          <w:p w14:paraId="3FF251A0" w14:textId="437D507E" w:rsidR="00E07A61" w:rsidRPr="00126A3A" w:rsidRDefault="00E07A61" w:rsidP="00E07A61">
            <w:pPr>
              <w:pStyle w:val="Heading1"/>
              <w:shd w:val="clear" w:color="auto" w:fill="FFFFFF"/>
              <w:rPr>
                <w:b w:val="0"/>
              </w:rPr>
            </w:pPr>
            <w:r w:rsidRPr="00126A3A">
              <w:rPr>
                <w:b w:val="0"/>
              </w:rPr>
              <w:t>Information and Perception towards Emergency Contraception among Female Adolescent Students in Secondary School of Kathmandu District</w:t>
            </w:r>
          </w:p>
        </w:tc>
        <w:tc>
          <w:tcPr>
            <w:tcW w:w="1170" w:type="dxa"/>
          </w:tcPr>
          <w:p w14:paraId="26A460A3" w14:textId="77777777" w:rsidR="00E07A61" w:rsidRPr="00126A3A" w:rsidRDefault="00E07A61" w:rsidP="00E07A61">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Vol.3</w:t>
            </w:r>
            <w:proofErr w:type="spellEnd"/>
            <w:r w:rsidRPr="00126A3A">
              <w:rPr>
                <w:rFonts w:ascii="Times New Roman" w:hAnsi="Times New Roman" w:cs="Times New Roman"/>
                <w:sz w:val="24"/>
                <w:szCs w:val="24"/>
              </w:rPr>
              <w:t>, 2019)</w:t>
            </w:r>
          </w:p>
          <w:p w14:paraId="4E325040" w14:textId="77777777" w:rsidR="00E07A61" w:rsidRPr="00126A3A" w:rsidRDefault="00E07A61" w:rsidP="00C60AB2">
            <w:pPr>
              <w:jc w:val="both"/>
              <w:rPr>
                <w:rFonts w:ascii="Times New Roman" w:hAnsi="Times New Roman" w:cs="Times New Roman"/>
                <w:sz w:val="24"/>
                <w:szCs w:val="24"/>
              </w:rPr>
            </w:pPr>
          </w:p>
        </w:tc>
        <w:tc>
          <w:tcPr>
            <w:tcW w:w="2520" w:type="dxa"/>
          </w:tcPr>
          <w:p w14:paraId="3D005227" w14:textId="2C32F687" w:rsidR="00E07A61" w:rsidRPr="00126A3A" w:rsidRDefault="00E07A61" w:rsidP="00E07A61">
            <w:pPr>
              <w:jc w:val="both"/>
              <w:rPr>
                <w:rFonts w:ascii="Times New Roman" w:hAnsi="Times New Roman" w:cs="Times New Roman"/>
                <w:sz w:val="24"/>
                <w:szCs w:val="24"/>
              </w:rPr>
            </w:pPr>
            <w:hyperlink r:id="rId34" w:tooltip="Information and Perception towards Emergency Contraception among Female Adolescent Students in Secondary School of Kathmandu District"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kmcrj.v3i3.35708</w:t>
              </w:r>
              <w:proofErr w:type="spellEnd"/>
            </w:hyperlink>
          </w:p>
          <w:p w14:paraId="7B3D7B04" w14:textId="77777777" w:rsidR="00E07A61" w:rsidRPr="00126A3A" w:rsidRDefault="00E07A61" w:rsidP="00C60AB2">
            <w:pPr>
              <w:jc w:val="both"/>
              <w:rPr>
                <w:rFonts w:ascii="Times New Roman" w:hAnsi="Times New Roman" w:cs="Times New Roman"/>
                <w:sz w:val="24"/>
                <w:szCs w:val="24"/>
              </w:rPr>
            </w:pPr>
          </w:p>
        </w:tc>
        <w:tc>
          <w:tcPr>
            <w:tcW w:w="2970" w:type="dxa"/>
          </w:tcPr>
          <w:p w14:paraId="00A54B82" w14:textId="638311A8" w:rsidR="00E07A61" w:rsidRPr="00126A3A" w:rsidRDefault="00C6544E" w:rsidP="00C60AB2">
            <w:pPr>
              <w:jc w:val="both"/>
              <w:rPr>
                <w:rFonts w:ascii="Times New Roman" w:hAnsi="Times New Roman" w:cs="Times New Roman"/>
                <w:sz w:val="24"/>
                <w:szCs w:val="24"/>
              </w:rPr>
            </w:pPr>
            <w:hyperlink r:id="rId35" w:tooltip="Information and Perception towards Emergency Contraception among Female Adolescent Students in Secondary School of Kathmandu District"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/article/view/35708</w:t>
              </w:r>
            </w:hyperlink>
          </w:p>
        </w:tc>
      </w:tr>
      <w:tr w:rsidR="00E07A61" w:rsidRPr="00126A3A" w14:paraId="0CFC33B9" w14:textId="77777777" w:rsidTr="00526547">
        <w:trPr>
          <w:trHeight w:val="19"/>
        </w:trPr>
        <w:tc>
          <w:tcPr>
            <w:tcW w:w="672" w:type="dxa"/>
            <w:vMerge/>
          </w:tcPr>
          <w:p w14:paraId="2E9FD6AE" w14:textId="388B1A8E" w:rsidR="00E07A61" w:rsidRPr="00126A3A" w:rsidRDefault="00E07A61" w:rsidP="00C60AB2">
            <w:pPr>
              <w:jc w:val="both"/>
              <w:rPr>
                <w:rFonts w:ascii="Times New Roman" w:hAnsi="Times New Roman" w:cs="Times New Roman"/>
                <w:sz w:val="24"/>
                <w:szCs w:val="24"/>
              </w:rPr>
            </w:pPr>
          </w:p>
        </w:tc>
        <w:tc>
          <w:tcPr>
            <w:tcW w:w="1128" w:type="dxa"/>
            <w:vMerge/>
          </w:tcPr>
          <w:p w14:paraId="44FB99F7" w14:textId="735254C6" w:rsidR="00E07A61" w:rsidRPr="00126A3A" w:rsidRDefault="00E07A61" w:rsidP="00C60AB2">
            <w:pPr>
              <w:jc w:val="both"/>
              <w:rPr>
                <w:rFonts w:ascii="Times New Roman" w:hAnsi="Times New Roman" w:cs="Times New Roman"/>
                <w:sz w:val="24"/>
                <w:szCs w:val="24"/>
              </w:rPr>
            </w:pPr>
          </w:p>
        </w:tc>
        <w:tc>
          <w:tcPr>
            <w:tcW w:w="1530" w:type="dxa"/>
          </w:tcPr>
          <w:p w14:paraId="6B827D70" w14:textId="72EF7968" w:rsidR="00E07A61" w:rsidRPr="00126A3A" w:rsidRDefault="00E07A61" w:rsidP="00E07A61">
            <w:pPr>
              <w:pStyle w:val="Heading1"/>
              <w:shd w:val="clear" w:color="auto" w:fill="FFFFFF"/>
              <w:rPr>
                <w:rFonts w:cs="Times New Roman"/>
              </w:rPr>
            </w:pPr>
            <w:r w:rsidRPr="00126A3A">
              <w:rPr>
                <w:b w:val="0"/>
              </w:rPr>
              <w:t>Policies and Practices of Health Promotion in Nepal</w:t>
            </w:r>
          </w:p>
        </w:tc>
        <w:tc>
          <w:tcPr>
            <w:tcW w:w="1170" w:type="dxa"/>
          </w:tcPr>
          <w:p w14:paraId="2D6CBB2F" w14:textId="77777777" w:rsidR="00E07A61" w:rsidRPr="00126A3A" w:rsidRDefault="00E07A61"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Vol.2</w:t>
            </w:r>
            <w:proofErr w:type="spellEnd"/>
            <w:r w:rsidRPr="00126A3A">
              <w:rPr>
                <w:rFonts w:ascii="Times New Roman" w:hAnsi="Times New Roman" w:cs="Times New Roman"/>
                <w:sz w:val="24"/>
                <w:szCs w:val="24"/>
              </w:rPr>
              <w:t>, 2018)</w:t>
            </w:r>
          </w:p>
        </w:tc>
        <w:tc>
          <w:tcPr>
            <w:tcW w:w="2520" w:type="dxa"/>
          </w:tcPr>
          <w:p w14:paraId="0F50FD8C" w14:textId="26DF158C" w:rsidR="00E07A61" w:rsidRPr="00126A3A" w:rsidRDefault="00C6544E" w:rsidP="00C60AB2">
            <w:pPr>
              <w:jc w:val="both"/>
              <w:rPr>
                <w:rFonts w:ascii="Times New Roman" w:hAnsi="Times New Roman" w:cs="Times New Roman"/>
                <w:sz w:val="24"/>
                <w:szCs w:val="24"/>
              </w:rPr>
            </w:pPr>
            <w:hyperlink r:id="rId36" w:tooltip="Policies and Practices of Health Promotion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kmcrj.v2i2.29954</w:t>
              </w:r>
              <w:proofErr w:type="spellEnd"/>
            </w:hyperlink>
          </w:p>
        </w:tc>
        <w:tc>
          <w:tcPr>
            <w:tcW w:w="2970" w:type="dxa"/>
          </w:tcPr>
          <w:p w14:paraId="311BA7AC" w14:textId="0BF00DCB" w:rsidR="00E07A61" w:rsidRPr="00126A3A" w:rsidRDefault="00C6544E" w:rsidP="00C60AB2">
            <w:pPr>
              <w:jc w:val="both"/>
              <w:rPr>
                <w:rFonts w:ascii="Times New Roman" w:hAnsi="Times New Roman" w:cs="Times New Roman"/>
                <w:sz w:val="24"/>
                <w:szCs w:val="24"/>
              </w:rPr>
            </w:pPr>
            <w:hyperlink r:id="rId37" w:tooltip="Policies and Practices of Health Promotion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/article/view/29954</w:t>
              </w:r>
            </w:hyperlink>
          </w:p>
        </w:tc>
      </w:tr>
      <w:tr w:rsidR="000E6370" w:rsidRPr="00126A3A" w14:paraId="4FADC124" w14:textId="77777777" w:rsidTr="00526547">
        <w:trPr>
          <w:trHeight w:val="19"/>
        </w:trPr>
        <w:tc>
          <w:tcPr>
            <w:tcW w:w="672" w:type="dxa"/>
            <w:vMerge w:val="restart"/>
          </w:tcPr>
          <w:p w14:paraId="30E3187C" w14:textId="57D75FAA" w:rsidR="000E6370" w:rsidRPr="00126A3A" w:rsidRDefault="000E6370" w:rsidP="00C60AB2">
            <w:pPr>
              <w:jc w:val="both"/>
              <w:rPr>
                <w:rFonts w:ascii="Times New Roman" w:hAnsi="Times New Roman" w:cs="Times New Roman"/>
                <w:sz w:val="24"/>
                <w:szCs w:val="24"/>
              </w:rPr>
            </w:pPr>
            <w:r w:rsidRPr="00126A3A">
              <w:rPr>
                <w:rFonts w:ascii="Times New Roman" w:hAnsi="Times New Roman" w:cs="Times New Roman"/>
                <w:sz w:val="24"/>
                <w:szCs w:val="24"/>
              </w:rPr>
              <w:t>5</w:t>
            </w:r>
          </w:p>
        </w:tc>
        <w:tc>
          <w:tcPr>
            <w:tcW w:w="1128" w:type="dxa"/>
            <w:vMerge w:val="restart"/>
          </w:tcPr>
          <w:p w14:paraId="46FC7E7C" w14:textId="77777777" w:rsidR="000E6370" w:rsidRPr="00126A3A" w:rsidRDefault="000E6370" w:rsidP="00E07A61">
            <w:pPr>
              <w:jc w:val="both"/>
              <w:rPr>
                <w:rFonts w:ascii="Times New Roman" w:hAnsi="Times New Roman" w:cs="Times New Roman"/>
                <w:sz w:val="24"/>
                <w:szCs w:val="24"/>
              </w:rPr>
            </w:pPr>
            <w:r w:rsidRPr="00126A3A">
              <w:rPr>
                <w:rFonts w:ascii="Times New Roman" w:hAnsi="Times New Roman" w:cs="Times New Roman"/>
                <w:sz w:val="24"/>
                <w:szCs w:val="24"/>
              </w:rPr>
              <w:t>Manoj Adkikari</w:t>
            </w:r>
          </w:p>
          <w:p w14:paraId="132F0B77" w14:textId="14BC417E" w:rsidR="000E6370" w:rsidRPr="00126A3A" w:rsidRDefault="000E6370" w:rsidP="00C60AB2">
            <w:pPr>
              <w:jc w:val="both"/>
              <w:rPr>
                <w:rFonts w:ascii="Times New Roman" w:hAnsi="Times New Roman" w:cs="Times New Roman"/>
                <w:sz w:val="24"/>
                <w:szCs w:val="24"/>
              </w:rPr>
            </w:pPr>
            <w:r w:rsidRPr="00126A3A">
              <w:rPr>
                <w:rFonts w:ascii="Times New Roman" w:hAnsi="Times New Roman" w:cs="Times New Roman"/>
                <w:sz w:val="24"/>
                <w:szCs w:val="24"/>
              </w:rPr>
              <w:t>Manoj Adhikari, Dr. Bala Krishna Adhikari and Devraj Upadhyaya</w:t>
            </w:r>
          </w:p>
        </w:tc>
        <w:tc>
          <w:tcPr>
            <w:tcW w:w="1530" w:type="dxa"/>
          </w:tcPr>
          <w:p w14:paraId="0ED79379" w14:textId="03C54F3C" w:rsidR="000E6370" w:rsidRPr="00126A3A" w:rsidRDefault="000E6370" w:rsidP="00E07A61">
            <w:pPr>
              <w:pStyle w:val="Heading1"/>
              <w:shd w:val="clear" w:color="auto" w:fill="FFFFFF"/>
              <w:rPr>
                <w:b w:val="0"/>
              </w:rPr>
            </w:pPr>
            <w:r w:rsidRPr="00126A3A">
              <w:rPr>
                <w:b w:val="0"/>
              </w:rPr>
              <w:t>Community Forest: March Towards Secondary Phase</w:t>
            </w:r>
          </w:p>
        </w:tc>
        <w:tc>
          <w:tcPr>
            <w:tcW w:w="1170" w:type="dxa"/>
          </w:tcPr>
          <w:p w14:paraId="39B1BA58" w14:textId="77777777" w:rsidR="000E6370" w:rsidRPr="00126A3A" w:rsidRDefault="000E6370" w:rsidP="00E07A61">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Nepali Journal (Vol. 2, 2018)</w:t>
            </w:r>
          </w:p>
          <w:p w14:paraId="7F41481E" w14:textId="77777777" w:rsidR="000E6370" w:rsidRPr="00126A3A" w:rsidRDefault="000E6370" w:rsidP="00C60AB2">
            <w:pPr>
              <w:jc w:val="both"/>
              <w:rPr>
                <w:rFonts w:ascii="Times New Roman" w:hAnsi="Times New Roman" w:cs="Times New Roman"/>
                <w:sz w:val="24"/>
                <w:szCs w:val="24"/>
              </w:rPr>
            </w:pPr>
          </w:p>
        </w:tc>
        <w:tc>
          <w:tcPr>
            <w:tcW w:w="2520" w:type="dxa"/>
          </w:tcPr>
          <w:p w14:paraId="00302FAC" w14:textId="4C9703D6" w:rsidR="000E6370" w:rsidRPr="00126A3A" w:rsidRDefault="000E6370" w:rsidP="00E07A61">
            <w:pPr>
              <w:jc w:val="both"/>
              <w:rPr>
                <w:rFonts w:ascii="Times New Roman" w:hAnsi="Times New Roman" w:cs="Times New Roman"/>
                <w:sz w:val="24"/>
                <w:szCs w:val="24"/>
              </w:rPr>
            </w:pPr>
            <w:hyperlink r:id="rId38" w:tooltip="Community Forest: March Towards Secondary Phase"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kmcrj.v2i2.29953</w:t>
              </w:r>
              <w:proofErr w:type="spellEnd"/>
            </w:hyperlink>
          </w:p>
          <w:p w14:paraId="0678ABD3" w14:textId="77777777" w:rsidR="000E6370" w:rsidRPr="00126A3A" w:rsidRDefault="000E6370" w:rsidP="00C60AB2">
            <w:pPr>
              <w:jc w:val="both"/>
            </w:pPr>
          </w:p>
        </w:tc>
        <w:tc>
          <w:tcPr>
            <w:tcW w:w="2970" w:type="dxa"/>
          </w:tcPr>
          <w:p w14:paraId="5E647A1E" w14:textId="3D79CB90" w:rsidR="000E6370" w:rsidRPr="00126A3A" w:rsidRDefault="000E6370" w:rsidP="00C60AB2">
            <w:pPr>
              <w:jc w:val="both"/>
              <w:rPr>
                <w:rFonts w:ascii="Times New Roman" w:hAnsi="Times New Roman" w:cs="Times New Roman"/>
                <w:sz w:val="24"/>
                <w:szCs w:val="24"/>
              </w:rPr>
            </w:pPr>
            <w:hyperlink r:id="rId39" w:tooltip="Community Forest: March Towards Secondary Phase"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/article/view/29953</w:t>
              </w:r>
            </w:hyperlink>
          </w:p>
        </w:tc>
      </w:tr>
      <w:tr w:rsidR="000E6370" w:rsidRPr="00126A3A" w14:paraId="5D592F80" w14:textId="77777777" w:rsidTr="00526547">
        <w:trPr>
          <w:trHeight w:val="19"/>
        </w:trPr>
        <w:tc>
          <w:tcPr>
            <w:tcW w:w="672" w:type="dxa"/>
            <w:vMerge/>
          </w:tcPr>
          <w:p w14:paraId="42590990" w14:textId="44B4DC4F" w:rsidR="000E6370" w:rsidRPr="00126A3A" w:rsidRDefault="000E6370" w:rsidP="00C60AB2">
            <w:pPr>
              <w:jc w:val="both"/>
              <w:rPr>
                <w:rFonts w:ascii="Times New Roman" w:hAnsi="Times New Roman" w:cs="Times New Roman"/>
                <w:sz w:val="24"/>
                <w:szCs w:val="24"/>
              </w:rPr>
            </w:pPr>
          </w:p>
        </w:tc>
        <w:tc>
          <w:tcPr>
            <w:tcW w:w="1128" w:type="dxa"/>
            <w:vMerge/>
          </w:tcPr>
          <w:p w14:paraId="2F86CC97" w14:textId="0F96515E" w:rsidR="000E6370" w:rsidRPr="00126A3A" w:rsidRDefault="000E6370" w:rsidP="00C60AB2">
            <w:pPr>
              <w:jc w:val="both"/>
              <w:rPr>
                <w:rFonts w:ascii="Times New Roman" w:hAnsi="Times New Roman" w:cs="Times New Roman"/>
                <w:sz w:val="24"/>
                <w:szCs w:val="24"/>
              </w:rPr>
            </w:pPr>
          </w:p>
        </w:tc>
        <w:tc>
          <w:tcPr>
            <w:tcW w:w="1530" w:type="dxa"/>
          </w:tcPr>
          <w:p w14:paraId="4CF78D54" w14:textId="4663F19F" w:rsidR="000E6370" w:rsidRPr="00126A3A" w:rsidRDefault="000E6370" w:rsidP="006E5D22">
            <w:pPr>
              <w:pStyle w:val="Heading1"/>
              <w:shd w:val="clear" w:color="auto" w:fill="FFFFFF"/>
              <w:spacing w:line="240" w:lineRule="auto"/>
              <w:rPr>
                <w:rFonts w:cs="Times New Roman"/>
              </w:rPr>
            </w:pPr>
            <w:proofErr w:type="spellStart"/>
            <w:r w:rsidRPr="00126A3A">
              <w:rPr>
                <w:rFonts w:ascii="Nirmala UI" w:hAnsi="Nirmala UI" w:cs="Nirmala UI"/>
                <w:b w:val="0"/>
                <w:sz w:val="20"/>
                <w:szCs w:val="20"/>
              </w:rPr>
              <w:t>स्थानीय</w:t>
            </w:r>
            <w:proofErr w:type="spellEnd"/>
            <w:r w:rsidRPr="00126A3A">
              <w:rPr>
                <w:b w:val="0"/>
                <w:sz w:val="20"/>
                <w:szCs w:val="20"/>
              </w:rPr>
              <w:t xml:space="preserve"> </w:t>
            </w:r>
            <w:proofErr w:type="spellStart"/>
            <w:r w:rsidRPr="00126A3A">
              <w:rPr>
                <w:rFonts w:ascii="Nirmala UI" w:hAnsi="Nirmala UI" w:cs="Nirmala UI"/>
                <w:b w:val="0"/>
                <w:sz w:val="20"/>
                <w:szCs w:val="20"/>
              </w:rPr>
              <w:t>पाठ्यक्रममा</w:t>
            </w:r>
            <w:proofErr w:type="spellEnd"/>
            <w:r w:rsidRPr="00126A3A">
              <w:rPr>
                <w:b w:val="0"/>
                <w:sz w:val="20"/>
                <w:szCs w:val="20"/>
              </w:rPr>
              <w:t xml:space="preserve"> </w:t>
            </w:r>
            <w:proofErr w:type="spellStart"/>
            <w:r w:rsidRPr="00126A3A">
              <w:rPr>
                <w:rFonts w:ascii="Nirmala UI" w:hAnsi="Nirmala UI" w:cs="Nirmala UI"/>
                <w:b w:val="0"/>
                <w:sz w:val="20"/>
                <w:szCs w:val="20"/>
              </w:rPr>
              <w:t>दिगो</w:t>
            </w:r>
            <w:proofErr w:type="spellEnd"/>
            <w:r w:rsidRPr="00126A3A">
              <w:rPr>
                <w:b w:val="0"/>
                <w:sz w:val="20"/>
                <w:szCs w:val="20"/>
              </w:rPr>
              <w:t xml:space="preserve"> </w:t>
            </w:r>
            <w:proofErr w:type="spellStart"/>
            <w:r w:rsidRPr="00126A3A">
              <w:rPr>
                <w:rFonts w:ascii="Nirmala UI" w:hAnsi="Nirmala UI" w:cs="Nirmala UI"/>
                <w:b w:val="0"/>
                <w:sz w:val="20"/>
                <w:szCs w:val="20"/>
              </w:rPr>
              <w:t>विकास</w:t>
            </w:r>
            <w:proofErr w:type="spellEnd"/>
            <w:r w:rsidRPr="00126A3A">
              <w:rPr>
                <w:b w:val="0"/>
                <w:sz w:val="20"/>
                <w:szCs w:val="20"/>
              </w:rPr>
              <w:t xml:space="preserve"> </w:t>
            </w:r>
            <w:proofErr w:type="spellStart"/>
            <w:r w:rsidRPr="00126A3A">
              <w:rPr>
                <w:rFonts w:ascii="Nirmala UI" w:hAnsi="Nirmala UI" w:cs="Nirmala UI"/>
                <w:b w:val="0"/>
                <w:sz w:val="20"/>
                <w:szCs w:val="20"/>
              </w:rPr>
              <w:t>लक्ष्यको</w:t>
            </w:r>
            <w:proofErr w:type="spellEnd"/>
            <w:r w:rsidRPr="00126A3A">
              <w:rPr>
                <w:b w:val="0"/>
                <w:sz w:val="20"/>
                <w:szCs w:val="20"/>
              </w:rPr>
              <w:t xml:space="preserve"> </w:t>
            </w:r>
            <w:proofErr w:type="spellStart"/>
            <w:r w:rsidRPr="00126A3A">
              <w:rPr>
                <w:rFonts w:ascii="Nirmala UI" w:hAnsi="Nirmala UI" w:cs="Nirmala UI"/>
                <w:b w:val="0"/>
                <w:sz w:val="20"/>
                <w:szCs w:val="20"/>
              </w:rPr>
              <w:t>सान्दर्भिकता</w:t>
            </w:r>
            <w:proofErr w:type="spellEnd"/>
            <w:r w:rsidRPr="00126A3A">
              <w:rPr>
                <w:rFonts w:ascii="Nirmala UI" w:hAnsi="Nirmala UI" w:cs="Nirmala UI"/>
                <w:b w:val="0"/>
                <w:sz w:val="20"/>
                <w:szCs w:val="20"/>
              </w:rPr>
              <w:t xml:space="preserve"> </w:t>
            </w:r>
            <w:r w:rsidRPr="00126A3A">
              <w:rPr>
                <w:rFonts w:cs="Times New Roman"/>
                <w:b w:val="0"/>
              </w:rPr>
              <w:t>(Relevancy of Local Development Goals in Local Curriculum</w:t>
            </w:r>
            <w:r w:rsidRPr="00126A3A">
              <w:rPr>
                <w:rFonts w:ascii="Nirmala UI" w:hAnsi="Nirmala UI" w:cs="Nirmala UI"/>
                <w:b w:val="0"/>
                <w:sz w:val="20"/>
                <w:szCs w:val="20"/>
              </w:rPr>
              <w:t>)</w:t>
            </w:r>
          </w:p>
        </w:tc>
        <w:tc>
          <w:tcPr>
            <w:tcW w:w="1170" w:type="dxa"/>
          </w:tcPr>
          <w:p w14:paraId="65F47C65" w14:textId="77777777" w:rsidR="000E6370" w:rsidRPr="00126A3A" w:rsidRDefault="000E6370"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Nepali Journal</w:t>
            </w:r>
          </w:p>
          <w:p w14:paraId="6F551D95" w14:textId="77777777" w:rsidR="000E6370" w:rsidRPr="00126A3A" w:rsidRDefault="000E6370" w:rsidP="00C60AB2">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Vol.5</w:t>
            </w:r>
            <w:proofErr w:type="spellEnd"/>
            <w:r w:rsidRPr="00126A3A">
              <w:rPr>
                <w:rFonts w:ascii="Times New Roman" w:hAnsi="Times New Roman" w:cs="Times New Roman"/>
                <w:sz w:val="24"/>
                <w:szCs w:val="24"/>
              </w:rPr>
              <w:t xml:space="preserve"> (2081 BS)</w:t>
            </w:r>
          </w:p>
        </w:tc>
        <w:tc>
          <w:tcPr>
            <w:tcW w:w="2520" w:type="dxa"/>
          </w:tcPr>
          <w:p w14:paraId="17A6E302" w14:textId="77777777" w:rsidR="000E6370" w:rsidRPr="00126A3A" w:rsidRDefault="000E6370" w:rsidP="00C60AB2">
            <w:pPr>
              <w:jc w:val="both"/>
              <w:rPr>
                <w:rFonts w:ascii="Times New Roman" w:hAnsi="Times New Roman" w:cs="Times New Roman"/>
                <w:sz w:val="24"/>
                <w:szCs w:val="24"/>
              </w:rPr>
            </w:pPr>
          </w:p>
          <w:p w14:paraId="31547BE6" w14:textId="77777777" w:rsidR="000E6370" w:rsidRPr="00126A3A" w:rsidRDefault="000E6370" w:rsidP="00C60AB2">
            <w:pPr>
              <w:jc w:val="both"/>
              <w:rPr>
                <w:rFonts w:ascii="Times New Roman" w:hAnsi="Times New Roman" w:cs="Times New Roman"/>
                <w:sz w:val="24"/>
                <w:szCs w:val="24"/>
              </w:rPr>
            </w:pPr>
          </w:p>
          <w:p w14:paraId="1122002C" w14:textId="53D039A5" w:rsidR="000E6370" w:rsidRPr="00126A3A" w:rsidRDefault="000E6370" w:rsidP="00C60AB2">
            <w:pPr>
              <w:jc w:val="both"/>
              <w:rPr>
                <w:rFonts w:ascii="Times New Roman" w:hAnsi="Times New Roman" w:cs="Times New Roman"/>
                <w:sz w:val="24"/>
                <w:szCs w:val="24"/>
              </w:rPr>
            </w:pPr>
            <w:hyperlink r:id="rId40" w:tooltip="स्थानीय पाठ्यक्रममा दिगो विकास लक्ष्यको सान्दर्भिकता"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kmcnj.v5i5.73756</w:t>
              </w:r>
              <w:proofErr w:type="spellEnd"/>
            </w:hyperlink>
          </w:p>
        </w:tc>
        <w:tc>
          <w:tcPr>
            <w:tcW w:w="2970" w:type="dxa"/>
          </w:tcPr>
          <w:p w14:paraId="606D54C0" w14:textId="31945F33" w:rsidR="000E6370" w:rsidRPr="00126A3A" w:rsidRDefault="000E6370" w:rsidP="00C60AB2">
            <w:pPr>
              <w:jc w:val="both"/>
              <w:rPr>
                <w:rFonts w:ascii="Times New Roman" w:hAnsi="Times New Roman" w:cs="Times New Roman"/>
                <w:sz w:val="24"/>
                <w:szCs w:val="24"/>
              </w:rPr>
            </w:pPr>
            <w:hyperlink r:id="rId41" w:tooltip="स्थानीय पाठ्यक्रममा दिगो विकास लक्ष्यको सान्दर्भिकता"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kmcnj</w:t>
              </w:r>
              <w:proofErr w:type="spellEnd"/>
              <w:r w:rsidRPr="00126A3A">
                <w:rPr>
                  <w:rStyle w:val="Hyperlink"/>
                  <w:rFonts w:ascii="Times New Roman" w:hAnsi="Times New Roman" w:cs="Times New Roman"/>
                  <w:sz w:val="24"/>
                  <w:szCs w:val="24"/>
                </w:rPr>
                <w:t>/article/view/73756</w:t>
              </w:r>
            </w:hyperlink>
          </w:p>
        </w:tc>
      </w:tr>
      <w:tr w:rsidR="000E6370" w:rsidRPr="00126A3A" w14:paraId="567AB761" w14:textId="77777777" w:rsidTr="00526547">
        <w:trPr>
          <w:trHeight w:val="19"/>
        </w:trPr>
        <w:tc>
          <w:tcPr>
            <w:tcW w:w="672" w:type="dxa"/>
            <w:vMerge/>
          </w:tcPr>
          <w:p w14:paraId="70EF2A05"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222BF49C" w14:textId="77777777" w:rsidR="000E6370" w:rsidRPr="00126A3A" w:rsidRDefault="000E6370" w:rsidP="0094302D">
            <w:pPr>
              <w:jc w:val="both"/>
              <w:rPr>
                <w:rFonts w:ascii="Times New Roman" w:hAnsi="Times New Roman" w:cs="Times New Roman"/>
                <w:sz w:val="24"/>
                <w:szCs w:val="24"/>
              </w:rPr>
            </w:pPr>
          </w:p>
        </w:tc>
        <w:tc>
          <w:tcPr>
            <w:tcW w:w="1530" w:type="dxa"/>
          </w:tcPr>
          <w:p w14:paraId="572F1741" w14:textId="77777777" w:rsidR="000E6370" w:rsidRPr="00126A3A" w:rsidRDefault="000E6370" w:rsidP="0094302D">
            <w:pPr>
              <w:pStyle w:val="Heading1"/>
              <w:rPr>
                <w:rFonts w:ascii="Nirmala UI" w:hAnsi="Nirmala UI" w:cs="Nirmala UI"/>
                <w:b w:val="0"/>
                <w:bCs w:val="0"/>
                <w:sz w:val="20"/>
                <w:szCs w:val="20"/>
              </w:rPr>
            </w:pPr>
            <w:r w:rsidRPr="00126A3A">
              <w:rPr>
                <w:rFonts w:ascii="Nirmala UI" w:hAnsi="Nirmala UI" w:cs="Nirmala UI"/>
                <w:b w:val="0"/>
                <w:bCs w:val="0"/>
                <w:sz w:val="20"/>
                <w:szCs w:val="20"/>
                <w:cs/>
              </w:rPr>
              <w:t>चिलाहा रतवल सामुदायिक ग्रामीण होमस्टेमा दिगो विकासको अभ्यास</w:t>
            </w:r>
          </w:p>
          <w:p w14:paraId="0B53C2A4" w14:textId="77777777" w:rsidR="000E6370" w:rsidRPr="00126A3A" w:rsidRDefault="000E6370" w:rsidP="0094302D">
            <w:pPr>
              <w:pStyle w:val="Heading1"/>
              <w:shd w:val="clear" w:color="auto" w:fill="FFFFFF"/>
              <w:rPr>
                <w:rFonts w:ascii="Nirmala UI" w:hAnsi="Nirmala UI" w:cs="Nirmala UI"/>
                <w:b w:val="0"/>
                <w:bCs w:val="0"/>
                <w:sz w:val="20"/>
                <w:szCs w:val="20"/>
              </w:rPr>
            </w:pPr>
          </w:p>
        </w:tc>
        <w:tc>
          <w:tcPr>
            <w:tcW w:w="1170" w:type="dxa"/>
          </w:tcPr>
          <w:p w14:paraId="275EC95F" w14:textId="224E23E5" w:rsidR="000E6370" w:rsidRPr="00126A3A" w:rsidRDefault="000E6370" w:rsidP="006E5D22">
            <w:pPr>
              <w:jc w:val="both"/>
              <w:rPr>
                <w:rFonts w:ascii="Times New Roman" w:hAnsi="Times New Roman" w:cs="Times New Roman"/>
                <w:sz w:val="22"/>
              </w:rPr>
            </w:pPr>
            <w:r w:rsidRPr="00126A3A">
              <w:rPr>
                <w:rFonts w:ascii="Times New Roman" w:hAnsi="Times New Roman" w:cs="Times New Roman"/>
                <w:sz w:val="22"/>
              </w:rPr>
              <w:t xml:space="preserve">K. M. C. Nepali journal </w:t>
            </w:r>
            <w:r w:rsidRPr="00126A3A">
              <w:rPr>
                <w:rFonts w:ascii="Nirmala UI" w:hAnsi="Nirmala UI" w:cs="Nirmala UI"/>
                <w:sz w:val="22"/>
                <w:cs/>
              </w:rPr>
              <w:t>के</w:t>
            </w:r>
            <w:r w:rsidRPr="00126A3A">
              <w:rPr>
                <w:rFonts w:ascii="Times New Roman" w:hAnsi="Times New Roman" w:cs="Times New Roman"/>
                <w:sz w:val="22"/>
                <w:cs/>
              </w:rPr>
              <w:t xml:space="preserve">. </w:t>
            </w:r>
            <w:r w:rsidRPr="00126A3A">
              <w:rPr>
                <w:rFonts w:ascii="Nirmala UI" w:hAnsi="Nirmala UI" w:cs="Nirmala UI"/>
                <w:sz w:val="22"/>
                <w:cs/>
              </w:rPr>
              <w:t>एम</w:t>
            </w:r>
            <w:r w:rsidRPr="00126A3A">
              <w:rPr>
                <w:rFonts w:ascii="Times New Roman" w:hAnsi="Times New Roman" w:cs="Times New Roman"/>
                <w:sz w:val="22"/>
                <w:cs/>
              </w:rPr>
              <w:t xml:space="preserve">. </w:t>
            </w:r>
            <w:r w:rsidRPr="00126A3A">
              <w:rPr>
                <w:rFonts w:ascii="Nirmala UI" w:hAnsi="Nirmala UI" w:cs="Nirmala UI"/>
                <w:sz w:val="22"/>
                <w:cs/>
              </w:rPr>
              <w:t>सी</w:t>
            </w:r>
            <w:r w:rsidRPr="00126A3A">
              <w:rPr>
                <w:rFonts w:ascii="Times New Roman" w:hAnsi="Times New Roman" w:cs="Times New Roman"/>
                <w:sz w:val="22"/>
                <w:cs/>
              </w:rPr>
              <w:t xml:space="preserve">. </w:t>
            </w:r>
            <w:r w:rsidRPr="00126A3A">
              <w:rPr>
                <w:rFonts w:ascii="Nirmala UI" w:hAnsi="Nirmala UI" w:cs="Nirmala UI"/>
                <w:sz w:val="22"/>
                <w:cs/>
              </w:rPr>
              <w:t>नेपाली</w:t>
            </w:r>
            <w:r w:rsidRPr="00126A3A">
              <w:rPr>
                <w:rFonts w:ascii="Times New Roman" w:hAnsi="Times New Roman" w:cs="Times New Roman"/>
                <w:sz w:val="22"/>
                <w:cs/>
              </w:rPr>
              <w:t xml:space="preserve"> </w:t>
            </w:r>
            <w:r w:rsidRPr="00126A3A">
              <w:rPr>
                <w:rFonts w:ascii="Nirmala UI" w:hAnsi="Nirmala UI" w:cs="Nirmala UI"/>
                <w:sz w:val="22"/>
                <w:cs/>
              </w:rPr>
              <w:t>जर्नल</w:t>
            </w:r>
            <w:r w:rsidRPr="00126A3A">
              <w:rPr>
                <w:rFonts w:ascii="Nirmala UI" w:hAnsi="Nirmala UI" w:cs="Nirmala UI"/>
                <w:sz w:val="22"/>
              </w:rPr>
              <w:t xml:space="preserve"> </w:t>
            </w:r>
            <w:r w:rsidRPr="00126A3A">
              <w:rPr>
                <w:rFonts w:ascii="Times New Roman" w:hAnsi="Times New Roman" w:cs="Times New Roman"/>
                <w:sz w:val="22"/>
              </w:rPr>
              <w:t>(Vol 6, Issue 1, 2026)</w:t>
            </w:r>
          </w:p>
        </w:tc>
        <w:tc>
          <w:tcPr>
            <w:tcW w:w="2520" w:type="dxa"/>
          </w:tcPr>
          <w:p w14:paraId="7A601966" w14:textId="39BBD45D" w:rsidR="000E6370" w:rsidRPr="00126A3A" w:rsidRDefault="000E6370" w:rsidP="0094302D">
            <w:pPr>
              <w:jc w:val="both"/>
              <w:rPr>
                <w:rFonts w:ascii="Times New Roman" w:hAnsi="Times New Roman" w:cs="Times New Roman"/>
                <w:sz w:val="24"/>
                <w:szCs w:val="24"/>
              </w:rPr>
            </w:pPr>
            <w:hyperlink r:id="rId42" w:tooltip="चिलाहा रतवल सामुदायिक ग्रामीण होमस्टेमा दिगो विकासको अभ्यास"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kmcnj.v6i1.91198</w:t>
              </w:r>
              <w:proofErr w:type="spellEnd"/>
            </w:hyperlink>
          </w:p>
        </w:tc>
        <w:tc>
          <w:tcPr>
            <w:tcW w:w="2970" w:type="dxa"/>
          </w:tcPr>
          <w:p w14:paraId="53BB60BB" w14:textId="36E2E8AB" w:rsidR="000E6370" w:rsidRPr="00126A3A" w:rsidRDefault="000E6370" w:rsidP="0094302D">
            <w:pPr>
              <w:jc w:val="both"/>
            </w:pPr>
            <w:hyperlink r:id="rId43"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50ECD040" w14:textId="77777777" w:rsidTr="00526547">
        <w:trPr>
          <w:trHeight w:val="19"/>
        </w:trPr>
        <w:tc>
          <w:tcPr>
            <w:tcW w:w="672" w:type="dxa"/>
          </w:tcPr>
          <w:p w14:paraId="555889B4" w14:textId="69749BA3"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lastRenderedPageBreak/>
              <w:t>6</w:t>
            </w:r>
          </w:p>
        </w:tc>
        <w:tc>
          <w:tcPr>
            <w:tcW w:w="1128" w:type="dxa"/>
          </w:tcPr>
          <w:p w14:paraId="40A792D6" w14:textId="2B21E483"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Devraj Upadhyaya</w:t>
            </w:r>
          </w:p>
        </w:tc>
        <w:tc>
          <w:tcPr>
            <w:tcW w:w="1530" w:type="dxa"/>
          </w:tcPr>
          <w:p w14:paraId="77B8EA6A" w14:textId="17237165" w:rsidR="0094302D" w:rsidRPr="00126A3A" w:rsidRDefault="0094302D" w:rsidP="0094302D">
            <w:pPr>
              <w:pStyle w:val="Heading1"/>
              <w:shd w:val="clear" w:color="auto" w:fill="FFFFFF"/>
              <w:rPr>
                <w:rFonts w:ascii="Nirmala UI" w:hAnsi="Nirmala UI" w:cs="Nirmala UI"/>
                <w:b w:val="0"/>
                <w:sz w:val="20"/>
                <w:szCs w:val="20"/>
              </w:rPr>
            </w:pPr>
            <w:proofErr w:type="spellStart"/>
            <w:r w:rsidRPr="00126A3A">
              <w:rPr>
                <w:rFonts w:ascii="Nirmala UI" w:hAnsi="Nirmala UI" w:cs="Nirmala UI"/>
                <w:b w:val="0"/>
                <w:sz w:val="20"/>
                <w:szCs w:val="20"/>
              </w:rPr>
              <w:t>स्थानीय</w:t>
            </w:r>
            <w:proofErr w:type="spellEnd"/>
            <w:r w:rsidRPr="00126A3A">
              <w:rPr>
                <w:b w:val="0"/>
                <w:sz w:val="20"/>
                <w:szCs w:val="20"/>
              </w:rPr>
              <w:t xml:space="preserve"> </w:t>
            </w:r>
            <w:proofErr w:type="spellStart"/>
            <w:r w:rsidRPr="00126A3A">
              <w:rPr>
                <w:rFonts w:ascii="Nirmala UI" w:hAnsi="Nirmala UI" w:cs="Nirmala UI"/>
                <w:b w:val="0"/>
                <w:sz w:val="20"/>
                <w:szCs w:val="20"/>
              </w:rPr>
              <w:t>पाठ्यक्रममा</w:t>
            </w:r>
            <w:proofErr w:type="spellEnd"/>
            <w:r w:rsidRPr="00126A3A">
              <w:rPr>
                <w:b w:val="0"/>
                <w:sz w:val="20"/>
                <w:szCs w:val="20"/>
              </w:rPr>
              <w:t xml:space="preserve"> </w:t>
            </w:r>
            <w:proofErr w:type="spellStart"/>
            <w:r w:rsidRPr="00126A3A">
              <w:rPr>
                <w:rFonts w:ascii="Nirmala UI" w:hAnsi="Nirmala UI" w:cs="Nirmala UI"/>
                <w:b w:val="0"/>
                <w:sz w:val="20"/>
                <w:szCs w:val="20"/>
              </w:rPr>
              <w:t>दिगो</w:t>
            </w:r>
            <w:proofErr w:type="spellEnd"/>
            <w:r w:rsidRPr="00126A3A">
              <w:rPr>
                <w:b w:val="0"/>
                <w:sz w:val="20"/>
                <w:szCs w:val="20"/>
              </w:rPr>
              <w:t xml:space="preserve"> </w:t>
            </w:r>
            <w:proofErr w:type="spellStart"/>
            <w:r w:rsidRPr="00126A3A">
              <w:rPr>
                <w:rFonts w:ascii="Nirmala UI" w:hAnsi="Nirmala UI" w:cs="Nirmala UI"/>
                <w:b w:val="0"/>
                <w:sz w:val="20"/>
                <w:szCs w:val="20"/>
              </w:rPr>
              <w:t>विकास</w:t>
            </w:r>
            <w:proofErr w:type="spellEnd"/>
            <w:r w:rsidRPr="00126A3A">
              <w:rPr>
                <w:b w:val="0"/>
                <w:sz w:val="20"/>
                <w:szCs w:val="20"/>
              </w:rPr>
              <w:t xml:space="preserve"> </w:t>
            </w:r>
            <w:proofErr w:type="spellStart"/>
            <w:r w:rsidRPr="00126A3A">
              <w:rPr>
                <w:rFonts w:ascii="Nirmala UI" w:hAnsi="Nirmala UI" w:cs="Nirmala UI"/>
                <w:b w:val="0"/>
                <w:sz w:val="20"/>
                <w:szCs w:val="20"/>
              </w:rPr>
              <w:t>लक्ष्यको</w:t>
            </w:r>
            <w:proofErr w:type="spellEnd"/>
            <w:r w:rsidRPr="00126A3A">
              <w:rPr>
                <w:b w:val="0"/>
                <w:sz w:val="20"/>
                <w:szCs w:val="20"/>
              </w:rPr>
              <w:t xml:space="preserve"> </w:t>
            </w:r>
            <w:proofErr w:type="spellStart"/>
            <w:r w:rsidRPr="00126A3A">
              <w:rPr>
                <w:rFonts w:ascii="Nirmala UI" w:hAnsi="Nirmala UI" w:cs="Nirmala UI"/>
                <w:b w:val="0"/>
                <w:sz w:val="20"/>
                <w:szCs w:val="20"/>
              </w:rPr>
              <w:t>सान्दर्भिकता</w:t>
            </w:r>
            <w:proofErr w:type="spellEnd"/>
            <w:r w:rsidRPr="00126A3A">
              <w:rPr>
                <w:rFonts w:ascii="Nirmala UI" w:hAnsi="Nirmala UI" w:cs="Nirmala UI"/>
                <w:b w:val="0"/>
                <w:sz w:val="20"/>
                <w:szCs w:val="20"/>
              </w:rPr>
              <w:t xml:space="preserve"> </w:t>
            </w:r>
            <w:r w:rsidRPr="00126A3A">
              <w:rPr>
                <w:rFonts w:cs="Times New Roman"/>
                <w:b w:val="0"/>
              </w:rPr>
              <w:t>(Relevancy of Local Development Goals in Local Curriculum</w:t>
            </w:r>
            <w:r w:rsidRPr="00126A3A">
              <w:rPr>
                <w:rFonts w:ascii="Nirmala UI" w:hAnsi="Nirmala UI" w:cs="Nirmala UI"/>
                <w:b w:val="0"/>
                <w:sz w:val="20"/>
                <w:szCs w:val="20"/>
              </w:rPr>
              <w:t>)</w:t>
            </w:r>
          </w:p>
        </w:tc>
        <w:tc>
          <w:tcPr>
            <w:tcW w:w="1170" w:type="dxa"/>
          </w:tcPr>
          <w:p w14:paraId="45C1E1BE" w14:textId="77777777"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Nepali Journal</w:t>
            </w:r>
          </w:p>
          <w:p w14:paraId="0C05DA13" w14:textId="39FE1CC0"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Vol.5</w:t>
            </w:r>
            <w:proofErr w:type="spellEnd"/>
            <w:r w:rsidRPr="00126A3A">
              <w:rPr>
                <w:rFonts w:ascii="Times New Roman" w:hAnsi="Times New Roman" w:cs="Times New Roman"/>
                <w:sz w:val="24"/>
                <w:szCs w:val="24"/>
              </w:rPr>
              <w:t xml:space="preserve"> (2081 BS)</w:t>
            </w:r>
          </w:p>
        </w:tc>
        <w:tc>
          <w:tcPr>
            <w:tcW w:w="2520" w:type="dxa"/>
          </w:tcPr>
          <w:p w14:paraId="64A1CCB6" w14:textId="77777777" w:rsidR="0094302D" w:rsidRPr="00126A3A" w:rsidRDefault="0094302D" w:rsidP="0094302D">
            <w:pPr>
              <w:jc w:val="both"/>
              <w:rPr>
                <w:rFonts w:ascii="Times New Roman" w:hAnsi="Times New Roman" w:cs="Times New Roman"/>
                <w:sz w:val="24"/>
                <w:szCs w:val="24"/>
              </w:rPr>
            </w:pPr>
          </w:p>
          <w:p w14:paraId="2E374F97" w14:textId="77777777" w:rsidR="0094302D" w:rsidRPr="00126A3A" w:rsidRDefault="0094302D" w:rsidP="0094302D">
            <w:pPr>
              <w:jc w:val="both"/>
              <w:rPr>
                <w:rFonts w:ascii="Times New Roman" w:hAnsi="Times New Roman" w:cs="Times New Roman"/>
                <w:sz w:val="24"/>
                <w:szCs w:val="24"/>
              </w:rPr>
            </w:pPr>
          </w:p>
          <w:p w14:paraId="578BBE3A" w14:textId="1AF515CC" w:rsidR="0094302D" w:rsidRPr="00126A3A" w:rsidRDefault="0094302D" w:rsidP="0094302D">
            <w:pPr>
              <w:jc w:val="both"/>
              <w:rPr>
                <w:rFonts w:ascii="Times New Roman" w:hAnsi="Times New Roman" w:cs="Times New Roman"/>
                <w:sz w:val="24"/>
                <w:szCs w:val="24"/>
              </w:rPr>
            </w:pPr>
            <w:hyperlink r:id="rId44" w:tooltip="स्थानीय पाठ्यक्रममा दिगो विकास लक्ष्यको सान्दर्भिकता"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kmcnj.v5i5.73756</w:t>
              </w:r>
              <w:proofErr w:type="spellEnd"/>
            </w:hyperlink>
          </w:p>
        </w:tc>
        <w:tc>
          <w:tcPr>
            <w:tcW w:w="2970" w:type="dxa"/>
          </w:tcPr>
          <w:p w14:paraId="270DA12C" w14:textId="4751E097" w:rsidR="0094302D" w:rsidRPr="00126A3A" w:rsidRDefault="0094302D" w:rsidP="0094302D">
            <w:pPr>
              <w:jc w:val="both"/>
            </w:pPr>
            <w:hyperlink r:id="rId45" w:tooltip="स्थानीय पाठ्यक्रममा दिगो विकास लक्ष्यको सान्दर्भिकता"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kmcnj</w:t>
              </w:r>
              <w:proofErr w:type="spellEnd"/>
              <w:r w:rsidRPr="00126A3A">
                <w:rPr>
                  <w:rStyle w:val="Hyperlink"/>
                  <w:rFonts w:ascii="Times New Roman" w:hAnsi="Times New Roman" w:cs="Times New Roman"/>
                  <w:sz w:val="24"/>
                  <w:szCs w:val="24"/>
                </w:rPr>
                <w:t>/article/view/73756</w:t>
              </w:r>
            </w:hyperlink>
          </w:p>
        </w:tc>
      </w:tr>
      <w:tr w:rsidR="0094302D" w:rsidRPr="00126A3A" w14:paraId="08CEA87E" w14:textId="77777777" w:rsidTr="00526547">
        <w:trPr>
          <w:trHeight w:val="19"/>
        </w:trPr>
        <w:tc>
          <w:tcPr>
            <w:tcW w:w="672" w:type="dxa"/>
            <w:vMerge w:val="restart"/>
          </w:tcPr>
          <w:p w14:paraId="755D8212" w14:textId="24628A7F"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7</w:t>
            </w:r>
          </w:p>
        </w:tc>
        <w:tc>
          <w:tcPr>
            <w:tcW w:w="1128" w:type="dxa"/>
            <w:vMerge w:val="restart"/>
          </w:tcPr>
          <w:p w14:paraId="7EED896F" w14:textId="026FE0E2"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Suman Pokharel</w:t>
            </w:r>
          </w:p>
          <w:p w14:paraId="79BE6187" w14:textId="77777777" w:rsidR="0094302D" w:rsidRPr="00126A3A" w:rsidRDefault="0094302D" w:rsidP="0094302D">
            <w:pPr>
              <w:jc w:val="both"/>
              <w:rPr>
                <w:rFonts w:ascii="Times New Roman" w:hAnsi="Times New Roman" w:cs="Times New Roman"/>
                <w:sz w:val="24"/>
                <w:szCs w:val="24"/>
              </w:rPr>
            </w:pPr>
          </w:p>
          <w:p w14:paraId="17B08223" w14:textId="77777777" w:rsidR="0094302D" w:rsidRPr="00126A3A" w:rsidRDefault="0094302D" w:rsidP="0094302D">
            <w:pPr>
              <w:jc w:val="both"/>
              <w:rPr>
                <w:rFonts w:ascii="Times New Roman" w:hAnsi="Times New Roman" w:cs="Times New Roman"/>
                <w:sz w:val="24"/>
                <w:szCs w:val="24"/>
              </w:rPr>
            </w:pPr>
          </w:p>
          <w:p w14:paraId="697D498F" w14:textId="77777777" w:rsidR="0094302D" w:rsidRPr="00126A3A" w:rsidRDefault="0094302D" w:rsidP="0094302D">
            <w:pPr>
              <w:jc w:val="both"/>
              <w:rPr>
                <w:rFonts w:ascii="Times New Roman" w:hAnsi="Times New Roman" w:cs="Times New Roman"/>
                <w:sz w:val="24"/>
                <w:szCs w:val="24"/>
              </w:rPr>
            </w:pPr>
          </w:p>
          <w:p w14:paraId="067BF2C8" w14:textId="77777777" w:rsidR="0094302D" w:rsidRPr="00126A3A" w:rsidRDefault="0094302D" w:rsidP="0094302D">
            <w:pPr>
              <w:jc w:val="both"/>
              <w:rPr>
                <w:rFonts w:ascii="Times New Roman" w:hAnsi="Times New Roman" w:cs="Times New Roman"/>
                <w:sz w:val="24"/>
                <w:szCs w:val="24"/>
              </w:rPr>
            </w:pPr>
          </w:p>
          <w:p w14:paraId="5C1D917C" w14:textId="77777777" w:rsidR="0094302D" w:rsidRPr="00126A3A" w:rsidRDefault="0094302D" w:rsidP="0094302D">
            <w:pPr>
              <w:jc w:val="both"/>
              <w:rPr>
                <w:rFonts w:ascii="Times New Roman" w:hAnsi="Times New Roman" w:cs="Times New Roman"/>
                <w:sz w:val="24"/>
                <w:szCs w:val="24"/>
              </w:rPr>
            </w:pPr>
          </w:p>
          <w:p w14:paraId="7563300A" w14:textId="77777777" w:rsidR="0094302D" w:rsidRPr="00126A3A" w:rsidRDefault="0094302D" w:rsidP="0094302D">
            <w:pPr>
              <w:jc w:val="both"/>
              <w:rPr>
                <w:rFonts w:ascii="Times New Roman" w:hAnsi="Times New Roman" w:cs="Times New Roman"/>
                <w:sz w:val="24"/>
                <w:szCs w:val="24"/>
              </w:rPr>
            </w:pPr>
          </w:p>
          <w:p w14:paraId="7936E258" w14:textId="77777777" w:rsidR="0094302D" w:rsidRPr="00126A3A" w:rsidRDefault="0094302D" w:rsidP="0094302D">
            <w:pPr>
              <w:jc w:val="both"/>
              <w:rPr>
                <w:rFonts w:ascii="Times New Roman" w:hAnsi="Times New Roman" w:cs="Times New Roman"/>
                <w:sz w:val="24"/>
                <w:szCs w:val="24"/>
              </w:rPr>
            </w:pPr>
          </w:p>
          <w:p w14:paraId="1F53EC38" w14:textId="77777777" w:rsidR="0094302D" w:rsidRPr="00126A3A" w:rsidRDefault="0094302D" w:rsidP="0094302D">
            <w:pPr>
              <w:jc w:val="both"/>
              <w:rPr>
                <w:rFonts w:ascii="Times New Roman" w:hAnsi="Times New Roman" w:cs="Times New Roman"/>
                <w:sz w:val="24"/>
                <w:szCs w:val="24"/>
              </w:rPr>
            </w:pPr>
          </w:p>
        </w:tc>
        <w:tc>
          <w:tcPr>
            <w:tcW w:w="1530" w:type="dxa"/>
          </w:tcPr>
          <w:p w14:paraId="7199E799" w14:textId="5E7B5F79" w:rsidR="0094302D" w:rsidRPr="00126A3A" w:rsidRDefault="0094302D" w:rsidP="0094302D">
            <w:pPr>
              <w:pStyle w:val="Heading1"/>
              <w:shd w:val="clear" w:color="auto" w:fill="FFFFFF"/>
              <w:rPr>
                <w:b w:val="0"/>
              </w:rPr>
            </w:pPr>
            <w:r w:rsidRPr="00126A3A">
              <w:rPr>
                <w:b w:val="0"/>
              </w:rPr>
              <w:t>Development in Digital Capitalism: Challenges and Prospects of Nepal</w:t>
            </w:r>
          </w:p>
        </w:tc>
        <w:tc>
          <w:tcPr>
            <w:tcW w:w="1170" w:type="dxa"/>
          </w:tcPr>
          <w:p w14:paraId="3856CED2" w14:textId="50E3F142"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7, 2023)</w:t>
            </w:r>
          </w:p>
        </w:tc>
        <w:tc>
          <w:tcPr>
            <w:tcW w:w="2520" w:type="dxa"/>
          </w:tcPr>
          <w:p w14:paraId="5FC332A9" w14:textId="1022CD4F" w:rsidR="0094302D" w:rsidRPr="00126A3A" w:rsidRDefault="0094302D" w:rsidP="0094302D">
            <w:pPr>
              <w:jc w:val="both"/>
              <w:rPr>
                <w:rFonts w:ascii="Times New Roman" w:hAnsi="Times New Roman" w:cs="Times New Roman"/>
                <w:sz w:val="24"/>
                <w:szCs w:val="24"/>
              </w:rPr>
            </w:pPr>
            <w:hyperlink r:id="rId46" w:tooltip="Development in Digital Capitalism: Challenges and Prospects of Nepal"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kmcrj.v7i1.65080</w:t>
              </w:r>
              <w:proofErr w:type="spellEnd"/>
            </w:hyperlink>
          </w:p>
          <w:p w14:paraId="75491A0A" w14:textId="77777777" w:rsidR="0094302D" w:rsidRPr="00126A3A" w:rsidRDefault="0094302D" w:rsidP="0094302D">
            <w:pPr>
              <w:jc w:val="both"/>
            </w:pPr>
          </w:p>
        </w:tc>
        <w:tc>
          <w:tcPr>
            <w:tcW w:w="2970" w:type="dxa"/>
          </w:tcPr>
          <w:p w14:paraId="1078E3FA" w14:textId="4A95BFB9" w:rsidR="0094302D" w:rsidRPr="00126A3A" w:rsidRDefault="0094302D" w:rsidP="0094302D">
            <w:pPr>
              <w:jc w:val="both"/>
              <w:rPr>
                <w:rFonts w:ascii="Times New Roman" w:hAnsi="Times New Roman" w:cs="Times New Roman"/>
                <w:sz w:val="24"/>
                <w:szCs w:val="24"/>
              </w:rPr>
            </w:pPr>
            <w:hyperlink r:id="rId47" w:tooltip="Development in Digital Capitalism: Challenges and Prospects of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/article/view/65080</w:t>
              </w:r>
            </w:hyperlink>
          </w:p>
        </w:tc>
      </w:tr>
      <w:tr w:rsidR="0094302D" w:rsidRPr="00126A3A" w14:paraId="498A2B44" w14:textId="77777777" w:rsidTr="00526547">
        <w:trPr>
          <w:trHeight w:val="19"/>
        </w:trPr>
        <w:tc>
          <w:tcPr>
            <w:tcW w:w="672" w:type="dxa"/>
            <w:vMerge/>
          </w:tcPr>
          <w:p w14:paraId="0600AD74"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630AE9D2" w14:textId="77777777" w:rsidR="0094302D" w:rsidRPr="00126A3A" w:rsidRDefault="0094302D" w:rsidP="0094302D">
            <w:pPr>
              <w:jc w:val="both"/>
              <w:rPr>
                <w:rFonts w:ascii="Times New Roman" w:hAnsi="Times New Roman" w:cs="Times New Roman"/>
                <w:sz w:val="24"/>
                <w:szCs w:val="24"/>
              </w:rPr>
            </w:pPr>
          </w:p>
        </w:tc>
        <w:tc>
          <w:tcPr>
            <w:tcW w:w="1530" w:type="dxa"/>
          </w:tcPr>
          <w:p w14:paraId="363A2AC8" w14:textId="77777777" w:rsidR="0094302D" w:rsidRPr="00126A3A" w:rsidRDefault="0094302D" w:rsidP="0094302D">
            <w:pPr>
              <w:pStyle w:val="Heading1"/>
              <w:shd w:val="clear" w:color="auto" w:fill="FFFFFF"/>
              <w:rPr>
                <w:b w:val="0"/>
              </w:rPr>
            </w:pPr>
            <w:r w:rsidRPr="00126A3A">
              <w:rPr>
                <w:b w:val="0"/>
              </w:rPr>
              <w:t>Exploring the Role of Rural Tourism in Achieving Sustainable Rural Development</w:t>
            </w:r>
          </w:p>
          <w:p w14:paraId="34B8FD59" w14:textId="77777777" w:rsidR="0094302D" w:rsidRPr="00126A3A" w:rsidRDefault="0094302D" w:rsidP="0094302D">
            <w:pPr>
              <w:pStyle w:val="Heading1"/>
              <w:shd w:val="clear" w:color="auto" w:fill="FFFFFF"/>
              <w:rPr>
                <w:b w:val="0"/>
              </w:rPr>
            </w:pPr>
          </w:p>
        </w:tc>
        <w:tc>
          <w:tcPr>
            <w:tcW w:w="1170" w:type="dxa"/>
          </w:tcPr>
          <w:p w14:paraId="1A0EEE91" w14:textId="237F3980"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6, 2022)</w:t>
            </w:r>
          </w:p>
          <w:p w14:paraId="37DC13ED" w14:textId="49E2F935" w:rsidR="0094302D" w:rsidRPr="00126A3A" w:rsidRDefault="0094302D" w:rsidP="0094302D">
            <w:pPr>
              <w:jc w:val="both"/>
              <w:rPr>
                <w:rFonts w:ascii="Times New Roman" w:hAnsi="Times New Roman" w:cs="Times New Roman"/>
                <w:sz w:val="24"/>
                <w:szCs w:val="24"/>
              </w:rPr>
            </w:pPr>
          </w:p>
        </w:tc>
        <w:tc>
          <w:tcPr>
            <w:tcW w:w="2520" w:type="dxa"/>
          </w:tcPr>
          <w:p w14:paraId="5713598F" w14:textId="43ABD253" w:rsidR="0094302D" w:rsidRPr="00126A3A" w:rsidRDefault="0094302D" w:rsidP="0094302D">
            <w:pPr>
              <w:jc w:val="both"/>
              <w:rPr>
                <w:rFonts w:ascii="Times New Roman" w:hAnsi="Times New Roman" w:cs="Times New Roman"/>
                <w:sz w:val="24"/>
                <w:szCs w:val="24"/>
              </w:rPr>
            </w:pPr>
            <w:hyperlink r:id="rId48" w:tooltip="Exploring the Role of Rural Tourism in Achieving Sustainable Rural Development"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kmcrj.v6i6.59375</w:t>
              </w:r>
              <w:proofErr w:type="spellEnd"/>
            </w:hyperlink>
          </w:p>
          <w:p w14:paraId="10F547B6" w14:textId="77777777" w:rsidR="0094302D" w:rsidRPr="00126A3A" w:rsidRDefault="0094302D" w:rsidP="0094302D">
            <w:pPr>
              <w:jc w:val="both"/>
              <w:rPr>
                <w:rFonts w:ascii="Times New Roman" w:hAnsi="Times New Roman" w:cs="Times New Roman"/>
                <w:sz w:val="24"/>
                <w:szCs w:val="24"/>
              </w:rPr>
            </w:pPr>
          </w:p>
        </w:tc>
        <w:tc>
          <w:tcPr>
            <w:tcW w:w="2970" w:type="dxa"/>
          </w:tcPr>
          <w:p w14:paraId="2CCCD813" w14:textId="35741583" w:rsidR="0094302D" w:rsidRPr="00126A3A" w:rsidRDefault="0094302D" w:rsidP="0094302D">
            <w:pPr>
              <w:jc w:val="both"/>
              <w:rPr>
                <w:rFonts w:ascii="Times New Roman" w:hAnsi="Times New Roman" w:cs="Times New Roman"/>
                <w:sz w:val="24"/>
                <w:szCs w:val="24"/>
              </w:rPr>
            </w:pPr>
            <w:hyperlink r:id="rId49" w:tooltip="Exploring the Role of Rural Tourism in Achieving Sustainable Rural Development"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/article/view/59375</w:t>
              </w:r>
            </w:hyperlink>
          </w:p>
        </w:tc>
      </w:tr>
      <w:tr w:rsidR="0094302D" w:rsidRPr="00126A3A" w14:paraId="7F60D42E" w14:textId="77777777" w:rsidTr="00526547">
        <w:trPr>
          <w:trHeight w:val="19"/>
        </w:trPr>
        <w:tc>
          <w:tcPr>
            <w:tcW w:w="672" w:type="dxa"/>
            <w:vMerge/>
          </w:tcPr>
          <w:p w14:paraId="1EC46638"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6F92352D" w14:textId="77777777" w:rsidR="0094302D" w:rsidRPr="00126A3A" w:rsidRDefault="0094302D" w:rsidP="0094302D">
            <w:pPr>
              <w:jc w:val="both"/>
              <w:rPr>
                <w:rFonts w:ascii="Times New Roman" w:hAnsi="Times New Roman" w:cs="Times New Roman"/>
                <w:sz w:val="24"/>
                <w:szCs w:val="24"/>
              </w:rPr>
            </w:pPr>
          </w:p>
        </w:tc>
        <w:tc>
          <w:tcPr>
            <w:tcW w:w="1530" w:type="dxa"/>
          </w:tcPr>
          <w:p w14:paraId="0ADCB079" w14:textId="77777777" w:rsidR="0094302D" w:rsidRPr="00126A3A" w:rsidRDefault="0094302D" w:rsidP="0094302D">
            <w:pPr>
              <w:pStyle w:val="Heading1"/>
              <w:shd w:val="clear" w:color="auto" w:fill="FFFFFF"/>
              <w:rPr>
                <w:b w:val="0"/>
              </w:rPr>
            </w:pPr>
            <w:r w:rsidRPr="00126A3A">
              <w:rPr>
                <w:b w:val="0"/>
              </w:rPr>
              <w:t>Socio-Economic Status of Domestic Child Workers</w:t>
            </w:r>
          </w:p>
          <w:p w14:paraId="570F0073" w14:textId="77777777" w:rsidR="0094302D" w:rsidRPr="00126A3A" w:rsidRDefault="0094302D" w:rsidP="0094302D">
            <w:pPr>
              <w:pStyle w:val="Heading1"/>
              <w:shd w:val="clear" w:color="auto" w:fill="FFFFFF"/>
              <w:rPr>
                <w:b w:val="0"/>
              </w:rPr>
            </w:pPr>
          </w:p>
        </w:tc>
        <w:tc>
          <w:tcPr>
            <w:tcW w:w="1170" w:type="dxa"/>
          </w:tcPr>
          <w:p w14:paraId="7591146A" w14:textId="0F86AA33"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2, 2018)</w:t>
            </w:r>
          </w:p>
        </w:tc>
        <w:tc>
          <w:tcPr>
            <w:tcW w:w="2520" w:type="dxa"/>
          </w:tcPr>
          <w:p w14:paraId="59C92223" w14:textId="4016DBE2" w:rsidR="0094302D" w:rsidRPr="00126A3A" w:rsidRDefault="0094302D" w:rsidP="0094302D">
            <w:pPr>
              <w:jc w:val="both"/>
              <w:rPr>
                <w:rFonts w:ascii="Times New Roman" w:hAnsi="Times New Roman" w:cs="Times New Roman"/>
                <w:sz w:val="24"/>
                <w:szCs w:val="24"/>
              </w:rPr>
            </w:pPr>
            <w:hyperlink r:id="rId50" w:tooltip="Socio-Economic Status of Domestic Child Worker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kmcrj.v2i2.29955</w:t>
              </w:r>
              <w:proofErr w:type="spellEnd"/>
            </w:hyperlink>
          </w:p>
        </w:tc>
        <w:tc>
          <w:tcPr>
            <w:tcW w:w="2970" w:type="dxa"/>
          </w:tcPr>
          <w:p w14:paraId="142F8DD5" w14:textId="1B2626A0" w:rsidR="0094302D" w:rsidRPr="00126A3A" w:rsidRDefault="0094302D" w:rsidP="0094302D">
            <w:pPr>
              <w:jc w:val="both"/>
              <w:rPr>
                <w:rFonts w:ascii="Times New Roman" w:hAnsi="Times New Roman" w:cs="Times New Roman"/>
                <w:sz w:val="24"/>
                <w:szCs w:val="24"/>
              </w:rPr>
            </w:pPr>
            <w:hyperlink r:id="rId51" w:tooltip="Socio-Economic Status of Domestic Child Worker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/article/view/29955</w:t>
              </w:r>
            </w:hyperlink>
          </w:p>
        </w:tc>
      </w:tr>
      <w:tr w:rsidR="0094302D" w:rsidRPr="00126A3A" w14:paraId="59D3D58F" w14:textId="77777777" w:rsidTr="00526547">
        <w:trPr>
          <w:trHeight w:val="19"/>
        </w:trPr>
        <w:tc>
          <w:tcPr>
            <w:tcW w:w="672" w:type="dxa"/>
            <w:vMerge/>
          </w:tcPr>
          <w:p w14:paraId="144F75CA"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47667D28" w14:textId="77777777" w:rsidR="0094302D" w:rsidRPr="00126A3A" w:rsidRDefault="0094302D" w:rsidP="0094302D">
            <w:pPr>
              <w:jc w:val="both"/>
              <w:rPr>
                <w:rFonts w:ascii="Times New Roman" w:hAnsi="Times New Roman" w:cs="Times New Roman"/>
                <w:sz w:val="24"/>
                <w:szCs w:val="24"/>
              </w:rPr>
            </w:pPr>
          </w:p>
        </w:tc>
        <w:tc>
          <w:tcPr>
            <w:tcW w:w="1530" w:type="dxa"/>
          </w:tcPr>
          <w:p w14:paraId="114592E6" w14:textId="77777777" w:rsidR="0094302D" w:rsidRPr="00126A3A" w:rsidRDefault="0094302D" w:rsidP="0094302D">
            <w:pPr>
              <w:rPr>
                <w:rFonts w:ascii="Times New Roman" w:hAnsi="Times New Roman" w:cs="Times New Roman"/>
                <w:sz w:val="24"/>
                <w:szCs w:val="24"/>
                <w:lang w:bidi="ne-NP"/>
              </w:rPr>
            </w:pPr>
            <w:r w:rsidRPr="00126A3A">
              <w:rPr>
                <w:rFonts w:ascii="Times New Roman" w:hAnsi="Times New Roman" w:cs="Times New Roman"/>
                <w:sz w:val="24"/>
                <w:szCs w:val="24"/>
                <w:lang w:bidi="ne-NP"/>
              </w:rPr>
              <w:t xml:space="preserve">Tracing Success of Graduates: A Case Study of </w:t>
            </w:r>
            <w:proofErr w:type="spellStart"/>
            <w:r w:rsidRPr="00126A3A">
              <w:rPr>
                <w:rFonts w:ascii="Times New Roman" w:hAnsi="Times New Roman" w:cs="Times New Roman"/>
                <w:sz w:val="24"/>
                <w:szCs w:val="24"/>
                <w:lang w:bidi="ne-NP"/>
              </w:rPr>
              <w:t>Koteshwor</w:t>
            </w:r>
            <w:proofErr w:type="spellEnd"/>
            <w:r w:rsidRPr="00126A3A">
              <w:rPr>
                <w:rFonts w:ascii="Times New Roman" w:hAnsi="Times New Roman" w:cs="Times New Roman"/>
                <w:sz w:val="24"/>
                <w:szCs w:val="24"/>
                <w:lang w:bidi="ne-NP"/>
              </w:rPr>
              <w:t xml:space="preserve"> Multiple Campus</w:t>
            </w:r>
          </w:p>
          <w:p w14:paraId="551C0FAA" w14:textId="77777777" w:rsidR="0094302D" w:rsidRPr="00126A3A" w:rsidRDefault="0094302D" w:rsidP="0094302D">
            <w:pPr>
              <w:rPr>
                <w:rFonts w:ascii="Times New Roman" w:hAnsi="Times New Roman" w:cs="Times New Roman"/>
                <w:sz w:val="24"/>
                <w:szCs w:val="24"/>
                <w:lang w:bidi="ne-NP"/>
              </w:rPr>
            </w:pPr>
          </w:p>
          <w:p w14:paraId="41DC38E7" w14:textId="762B3897" w:rsidR="0094302D" w:rsidRPr="00126A3A" w:rsidRDefault="0094302D" w:rsidP="0094302D">
            <w:pPr>
              <w:rPr>
                <w:rFonts w:ascii="Times New Roman" w:hAnsi="Times New Roman" w:cs="Times New Roman"/>
                <w:sz w:val="24"/>
                <w:szCs w:val="24"/>
                <w:lang w:bidi="ne-NP"/>
              </w:rPr>
            </w:pPr>
          </w:p>
        </w:tc>
        <w:tc>
          <w:tcPr>
            <w:tcW w:w="1170" w:type="dxa"/>
          </w:tcPr>
          <w:p w14:paraId="387FD9CC" w14:textId="46ED1D8A"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Vol.9</w:t>
            </w:r>
            <w:proofErr w:type="spellEnd"/>
            <w:r w:rsidRPr="00126A3A">
              <w:rPr>
                <w:rFonts w:ascii="Times New Roman" w:hAnsi="Times New Roman" w:cs="Times New Roman"/>
                <w:sz w:val="24"/>
                <w:szCs w:val="24"/>
              </w:rPr>
              <w:t>, 2025)</w:t>
            </w:r>
          </w:p>
        </w:tc>
        <w:tc>
          <w:tcPr>
            <w:tcW w:w="2520" w:type="dxa"/>
          </w:tcPr>
          <w:p w14:paraId="119313D3" w14:textId="77777777" w:rsidR="0094302D" w:rsidRPr="00126A3A" w:rsidRDefault="0094302D" w:rsidP="0094302D">
            <w:pPr>
              <w:jc w:val="both"/>
              <w:rPr>
                <w:rFonts w:ascii="Times New Roman" w:hAnsi="Times New Roman" w:cs="Times New Roman"/>
                <w:sz w:val="24"/>
                <w:szCs w:val="24"/>
              </w:rPr>
            </w:pPr>
          </w:p>
          <w:p w14:paraId="526C2D37" w14:textId="77777777" w:rsidR="0094302D" w:rsidRPr="00126A3A" w:rsidRDefault="0094302D" w:rsidP="0094302D">
            <w:pPr>
              <w:jc w:val="both"/>
              <w:rPr>
                <w:rFonts w:ascii="Times New Roman" w:hAnsi="Times New Roman" w:cs="Times New Roman"/>
                <w:sz w:val="24"/>
                <w:szCs w:val="24"/>
              </w:rPr>
            </w:pPr>
            <w:hyperlink r:id="rId52" w:tooltip="Tracing Success of Graduates: A Case Study of Koteshwor Multiple Campu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kmcrj.v9i1.88243</w:t>
              </w:r>
              <w:proofErr w:type="spellEnd"/>
            </w:hyperlink>
          </w:p>
          <w:p w14:paraId="1B0F6D3A" w14:textId="77777777" w:rsidR="0094302D" w:rsidRPr="00126A3A" w:rsidRDefault="0094302D" w:rsidP="0094302D">
            <w:pPr>
              <w:jc w:val="both"/>
              <w:rPr>
                <w:rFonts w:ascii="Times New Roman" w:hAnsi="Times New Roman" w:cs="Times New Roman"/>
                <w:sz w:val="24"/>
                <w:szCs w:val="24"/>
              </w:rPr>
            </w:pPr>
          </w:p>
          <w:p w14:paraId="1BD345D2" w14:textId="77777777" w:rsidR="0094302D" w:rsidRPr="00126A3A" w:rsidRDefault="0094302D" w:rsidP="0094302D">
            <w:pPr>
              <w:jc w:val="both"/>
              <w:rPr>
                <w:rFonts w:ascii="Times New Roman" w:hAnsi="Times New Roman" w:cs="Times New Roman"/>
                <w:sz w:val="24"/>
                <w:szCs w:val="24"/>
              </w:rPr>
            </w:pPr>
          </w:p>
        </w:tc>
        <w:tc>
          <w:tcPr>
            <w:tcW w:w="2970" w:type="dxa"/>
          </w:tcPr>
          <w:p w14:paraId="132A538C" w14:textId="39DE002B" w:rsidR="0094302D" w:rsidRPr="00126A3A" w:rsidRDefault="0094302D" w:rsidP="0094302D">
            <w:pPr>
              <w:jc w:val="both"/>
            </w:pPr>
            <w:hyperlink r:id="rId53" w:tooltip="Tracing Success of Graduates: A Case Study of Koteshwor Multiple Campu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/article/view/88243</w:t>
              </w:r>
            </w:hyperlink>
          </w:p>
        </w:tc>
      </w:tr>
      <w:tr w:rsidR="0094302D" w:rsidRPr="00126A3A" w14:paraId="3FB01AD8" w14:textId="77777777" w:rsidTr="00526547">
        <w:trPr>
          <w:trHeight w:val="19"/>
        </w:trPr>
        <w:tc>
          <w:tcPr>
            <w:tcW w:w="672" w:type="dxa"/>
            <w:vMerge w:val="restart"/>
          </w:tcPr>
          <w:p w14:paraId="145E687F" w14:textId="7320F623"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lastRenderedPageBreak/>
              <w:t>8</w:t>
            </w:r>
          </w:p>
        </w:tc>
        <w:tc>
          <w:tcPr>
            <w:tcW w:w="1128" w:type="dxa"/>
            <w:vMerge w:val="restart"/>
          </w:tcPr>
          <w:p w14:paraId="04DB7A53" w14:textId="6702DD77"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Sudeep </w:t>
            </w:r>
            <w:proofErr w:type="spellStart"/>
            <w:r w:rsidRPr="00126A3A">
              <w:rPr>
                <w:rFonts w:ascii="Times New Roman" w:hAnsi="Times New Roman" w:cs="Times New Roman"/>
                <w:sz w:val="24"/>
                <w:szCs w:val="24"/>
              </w:rPr>
              <w:t>Gartaula</w:t>
            </w:r>
            <w:proofErr w:type="spellEnd"/>
          </w:p>
        </w:tc>
        <w:tc>
          <w:tcPr>
            <w:tcW w:w="1530" w:type="dxa"/>
          </w:tcPr>
          <w:p w14:paraId="2F1725DA" w14:textId="77777777" w:rsidR="0094302D" w:rsidRPr="00126A3A" w:rsidRDefault="0094302D" w:rsidP="0094302D">
            <w:pPr>
              <w:rPr>
                <w:rFonts w:ascii="Times New Roman" w:hAnsi="Times New Roman" w:cs="Times New Roman"/>
                <w:sz w:val="24"/>
                <w:szCs w:val="24"/>
                <w:lang w:bidi="ne-NP"/>
              </w:rPr>
            </w:pPr>
            <w:r w:rsidRPr="00126A3A">
              <w:rPr>
                <w:rFonts w:ascii="Times New Roman" w:hAnsi="Times New Roman" w:cs="Times New Roman"/>
                <w:sz w:val="24"/>
                <w:szCs w:val="24"/>
                <w:lang w:bidi="ne-NP"/>
              </w:rPr>
              <w:t>The Practical Aspects and Relevance of the Texts of ‘Patterns for College Writing’ in Nepalese Context</w:t>
            </w:r>
          </w:p>
          <w:p w14:paraId="72F07FBE" w14:textId="77777777" w:rsidR="0094302D" w:rsidRPr="00126A3A" w:rsidRDefault="0094302D" w:rsidP="0094302D">
            <w:pPr>
              <w:rPr>
                <w:rFonts w:ascii="Times New Roman" w:hAnsi="Times New Roman" w:cs="Times New Roman"/>
                <w:sz w:val="24"/>
                <w:szCs w:val="24"/>
                <w:lang w:bidi="ne-NP"/>
              </w:rPr>
            </w:pPr>
          </w:p>
        </w:tc>
        <w:tc>
          <w:tcPr>
            <w:tcW w:w="1170" w:type="dxa"/>
          </w:tcPr>
          <w:p w14:paraId="0F6181B4" w14:textId="1F6C00EE"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5, 2021)</w:t>
            </w:r>
          </w:p>
        </w:tc>
        <w:tc>
          <w:tcPr>
            <w:tcW w:w="2520" w:type="dxa"/>
          </w:tcPr>
          <w:p w14:paraId="2AB99C9A" w14:textId="580B749A" w:rsidR="0094302D" w:rsidRPr="00126A3A" w:rsidRDefault="0094302D" w:rsidP="0094302D">
            <w:pPr>
              <w:jc w:val="both"/>
              <w:rPr>
                <w:rFonts w:ascii="Times New Roman" w:hAnsi="Times New Roman" w:cs="Times New Roman"/>
                <w:sz w:val="24"/>
                <w:szCs w:val="24"/>
              </w:rPr>
            </w:pPr>
            <w:hyperlink r:id="rId54" w:tooltip="The Practical Aspects and Relevance of the Texts of ‘Patterns for College Writing’ in Nepalese Context"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kmcrj.v5i5.53581</w:t>
              </w:r>
              <w:proofErr w:type="spellEnd"/>
            </w:hyperlink>
          </w:p>
        </w:tc>
        <w:tc>
          <w:tcPr>
            <w:tcW w:w="2970" w:type="dxa"/>
          </w:tcPr>
          <w:p w14:paraId="2DB97AFE" w14:textId="7410AA22" w:rsidR="0094302D" w:rsidRPr="00126A3A" w:rsidRDefault="0094302D" w:rsidP="0094302D">
            <w:pPr>
              <w:jc w:val="both"/>
            </w:pPr>
            <w:hyperlink r:id="rId55" w:tooltip="The Practical Aspects and Relevance of the Texts of ‘Patterns for College Writing’ in Nepalese Context"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/article/view/53581</w:t>
              </w:r>
            </w:hyperlink>
          </w:p>
        </w:tc>
      </w:tr>
      <w:tr w:rsidR="0094302D" w:rsidRPr="00126A3A" w14:paraId="1C2A2186" w14:textId="77777777" w:rsidTr="00526547">
        <w:trPr>
          <w:trHeight w:val="19"/>
        </w:trPr>
        <w:tc>
          <w:tcPr>
            <w:tcW w:w="672" w:type="dxa"/>
            <w:vMerge/>
          </w:tcPr>
          <w:p w14:paraId="560F6B4F"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289486EC" w14:textId="77777777" w:rsidR="0094302D" w:rsidRPr="00126A3A" w:rsidRDefault="0094302D" w:rsidP="0094302D">
            <w:pPr>
              <w:jc w:val="both"/>
              <w:rPr>
                <w:rFonts w:ascii="Times New Roman" w:hAnsi="Times New Roman" w:cs="Times New Roman"/>
                <w:sz w:val="24"/>
                <w:szCs w:val="24"/>
              </w:rPr>
            </w:pPr>
          </w:p>
        </w:tc>
        <w:tc>
          <w:tcPr>
            <w:tcW w:w="1530" w:type="dxa"/>
          </w:tcPr>
          <w:p w14:paraId="61AAC5A7" w14:textId="77777777" w:rsidR="0094302D" w:rsidRPr="00126A3A" w:rsidRDefault="0094302D" w:rsidP="0094302D">
            <w:pPr>
              <w:rPr>
                <w:rFonts w:ascii="Times New Roman" w:hAnsi="Times New Roman" w:cs="Times New Roman"/>
                <w:sz w:val="24"/>
                <w:szCs w:val="24"/>
                <w:lang w:bidi="ne-NP"/>
              </w:rPr>
            </w:pPr>
            <w:r w:rsidRPr="00126A3A">
              <w:rPr>
                <w:rFonts w:ascii="Times New Roman" w:hAnsi="Times New Roman" w:cs="Times New Roman"/>
                <w:sz w:val="24"/>
                <w:szCs w:val="24"/>
                <w:lang w:bidi="ne-NP"/>
              </w:rPr>
              <w:t>Pandemic Love and Loss in Armitage's “Lockdown”</w:t>
            </w:r>
          </w:p>
          <w:p w14:paraId="6508E1AD" w14:textId="77777777" w:rsidR="0094302D" w:rsidRPr="00126A3A" w:rsidRDefault="0094302D" w:rsidP="0094302D">
            <w:pPr>
              <w:rPr>
                <w:rFonts w:ascii="Times New Roman" w:hAnsi="Times New Roman" w:cs="Times New Roman"/>
                <w:sz w:val="24"/>
                <w:szCs w:val="24"/>
                <w:lang w:bidi="ne-NP"/>
              </w:rPr>
            </w:pPr>
          </w:p>
        </w:tc>
        <w:tc>
          <w:tcPr>
            <w:tcW w:w="1170" w:type="dxa"/>
          </w:tcPr>
          <w:p w14:paraId="20C690CD" w14:textId="01781942"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8, 2024)</w:t>
            </w:r>
          </w:p>
        </w:tc>
        <w:tc>
          <w:tcPr>
            <w:tcW w:w="2520" w:type="dxa"/>
          </w:tcPr>
          <w:p w14:paraId="7CADD1F9" w14:textId="17C00D30" w:rsidR="0094302D" w:rsidRPr="00126A3A" w:rsidRDefault="0094302D" w:rsidP="0094302D">
            <w:pPr>
              <w:jc w:val="both"/>
              <w:rPr>
                <w:rFonts w:ascii="Times New Roman" w:hAnsi="Times New Roman" w:cs="Times New Roman"/>
                <w:sz w:val="24"/>
                <w:szCs w:val="24"/>
              </w:rPr>
            </w:pPr>
            <w:hyperlink r:id="rId56" w:tooltip="Pandemic Love and Loss in Armitage's "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kmcrj.v8i1.79073</w:t>
              </w:r>
              <w:proofErr w:type="spellEnd"/>
            </w:hyperlink>
          </w:p>
        </w:tc>
        <w:tc>
          <w:tcPr>
            <w:tcW w:w="2970" w:type="dxa"/>
          </w:tcPr>
          <w:p w14:paraId="335D44EE" w14:textId="495D65B1" w:rsidR="0094302D" w:rsidRPr="00126A3A" w:rsidRDefault="0094302D" w:rsidP="0094302D">
            <w:pPr>
              <w:jc w:val="both"/>
            </w:pPr>
            <w:hyperlink r:id="rId57" w:tooltip="Pandemic Love and Loss in Armitage's "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/article/view/79073</w:t>
              </w:r>
            </w:hyperlink>
          </w:p>
        </w:tc>
      </w:tr>
      <w:tr w:rsidR="0094302D" w:rsidRPr="00126A3A" w14:paraId="4C41FA11" w14:textId="77777777" w:rsidTr="00526547">
        <w:trPr>
          <w:trHeight w:val="19"/>
        </w:trPr>
        <w:tc>
          <w:tcPr>
            <w:tcW w:w="672" w:type="dxa"/>
            <w:vMerge/>
          </w:tcPr>
          <w:p w14:paraId="418034F7" w14:textId="43DE41EF" w:rsidR="0094302D" w:rsidRPr="00126A3A" w:rsidRDefault="0094302D" w:rsidP="0094302D">
            <w:pPr>
              <w:jc w:val="both"/>
              <w:rPr>
                <w:rFonts w:ascii="Times New Roman" w:hAnsi="Times New Roman" w:cs="Times New Roman"/>
                <w:sz w:val="24"/>
                <w:szCs w:val="24"/>
              </w:rPr>
            </w:pPr>
          </w:p>
        </w:tc>
        <w:tc>
          <w:tcPr>
            <w:tcW w:w="1128" w:type="dxa"/>
            <w:vMerge/>
          </w:tcPr>
          <w:p w14:paraId="6E7CBE0C" w14:textId="3B18DCE0" w:rsidR="0094302D" w:rsidRPr="00126A3A" w:rsidRDefault="0094302D" w:rsidP="0094302D">
            <w:pPr>
              <w:jc w:val="both"/>
              <w:rPr>
                <w:rFonts w:ascii="Times New Roman" w:hAnsi="Times New Roman" w:cs="Times New Roman"/>
                <w:sz w:val="24"/>
                <w:szCs w:val="24"/>
              </w:rPr>
            </w:pPr>
          </w:p>
        </w:tc>
        <w:tc>
          <w:tcPr>
            <w:tcW w:w="1530" w:type="dxa"/>
          </w:tcPr>
          <w:p w14:paraId="156D9FE8" w14:textId="6FFD6C6D" w:rsidR="0094302D" w:rsidRPr="00126A3A" w:rsidRDefault="0094302D" w:rsidP="0094302D">
            <w:pPr>
              <w:rPr>
                <w:rFonts w:ascii="Times New Roman" w:hAnsi="Times New Roman" w:cs="Times New Roman"/>
                <w:sz w:val="24"/>
                <w:szCs w:val="24"/>
              </w:rPr>
            </w:pPr>
            <w:r w:rsidRPr="00126A3A">
              <w:rPr>
                <w:rFonts w:ascii="Times New Roman" w:hAnsi="Times New Roman" w:cs="Times New Roman"/>
                <w:sz w:val="24"/>
                <w:szCs w:val="24"/>
                <w:lang w:bidi="ne-NP"/>
              </w:rPr>
              <w:t xml:space="preserve">Tracing Success of Graduates: A Case Study of </w:t>
            </w:r>
            <w:proofErr w:type="spellStart"/>
            <w:r w:rsidRPr="00126A3A">
              <w:rPr>
                <w:rFonts w:ascii="Times New Roman" w:hAnsi="Times New Roman" w:cs="Times New Roman"/>
                <w:sz w:val="24"/>
                <w:szCs w:val="24"/>
                <w:lang w:bidi="ne-NP"/>
              </w:rPr>
              <w:t>Koteshwor</w:t>
            </w:r>
            <w:proofErr w:type="spellEnd"/>
            <w:r w:rsidRPr="00126A3A">
              <w:rPr>
                <w:rFonts w:ascii="Times New Roman" w:hAnsi="Times New Roman" w:cs="Times New Roman"/>
                <w:sz w:val="24"/>
                <w:szCs w:val="24"/>
                <w:lang w:bidi="ne-NP"/>
              </w:rPr>
              <w:t xml:space="preserve"> Multiple Campus</w:t>
            </w:r>
          </w:p>
        </w:tc>
        <w:tc>
          <w:tcPr>
            <w:tcW w:w="1170" w:type="dxa"/>
          </w:tcPr>
          <w:p w14:paraId="7D495156" w14:textId="7D084595"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Vol.9</w:t>
            </w:r>
            <w:proofErr w:type="spellEnd"/>
            <w:r w:rsidRPr="00126A3A">
              <w:rPr>
                <w:rFonts w:ascii="Times New Roman" w:hAnsi="Times New Roman" w:cs="Times New Roman"/>
                <w:sz w:val="24"/>
                <w:szCs w:val="24"/>
              </w:rPr>
              <w:t>, 2025)</w:t>
            </w:r>
          </w:p>
        </w:tc>
        <w:tc>
          <w:tcPr>
            <w:tcW w:w="2520" w:type="dxa"/>
          </w:tcPr>
          <w:p w14:paraId="3741F1DB" w14:textId="77777777" w:rsidR="0094302D" w:rsidRPr="00126A3A" w:rsidRDefault="0094302D" w:rsidP="0094302D">
            <w:pPr>
              <w:jc w:val="both"/>
              <w:rPr>
                <w:rFonts w:ascii="Times New Roman" w:hAnsi="Times New Roman" w:cs="Times New Roman"/>
                <w:sz w:val="24"/>
                <w:szCs w:val="24"/>
              </w:rPr>
            </w:pPr>
          </w:p>
          <w:p w14:paraId="26C0798A" w14:textId="46D713D3" w:rsidR="0094302D" w:rsidRPr="00126A3A" w:rsidRDefault="0094302D" w:rsidP="0094302D">
            <w:pPr>
              <w:jc w:val="both"/>
              <w:rPr>
                <w:rFonts w:ascii="Times New Roman" w:hAnsi="Times New Roman" w:cs="Times New Roman"/>
                <w:sz w:val="24"/>
                <w:szCs w:val="24"/>
              </w:rPr>
            </w:pPr>
            <w:hyperlink r:id="rId58" w:tooltip="Tracing Success of Graduates: A Case Study of Koteshwor Multiple Campu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kmcrj.v9i1.88243</w:t>
              </w:r>
              <w:proofErr w:type="spellEnd"/>
            </w:hyperlink>
          </w:p>
          <w:p w14:paraId="41036765" w14:textId="77777777" w:rsidR="0094302D" w:rsidRPr="00126A3A" w:rsidRDefault="0094302D" w:rsidP="0094302D">
            <w:pPr>
              <w:jc w:val="both"/>
              <w:rPr>
                <w:rFonts w:ascii="Times New Roman" w:hAnsi="Times New Roman" w:cs="Times New Roman"/>
                <w:sz w:val="24"/>
                <w:szCs w:val="24"/>
              </w:rPr>
            </w:pPr>
          </w:p>
          <w:p w14:paraId="3AA25360" w14:textId="06BBBFC4" w:rsidR="0094302D" w:rsidRPr="00126A3A" w:rsidRDefault="0094302D" w:rsidP="0094302D">
            <w:pPr>
              <w:jc w:val="both"/>
              <w:rPr>
                <w:rFonts w:ascii="Times New Roman" w:hAnsi="Times New Roman" w:cs="Times New Roman"/>
                <w:sz w:val="24"/>
                <w:szCs w:val="24"/>
              </w:rPr>
            </w:pPr>
          </w:p>
        </w:tc>
        <w:tc>
          <w:tcPr>
            <w:tcW w:w="2970" w:type="dxa"/>
          </w:tcPr>
          <w:p w14:paraId="006560DF" w14:textId="74387DED" w:rsidR="0094302D" w:rsidRPr="00126A3A" w:rsidRDefault="0094302D" w:rsidP="0094302D">
            <w:pPr>
              <w:jc w:val="both"/>
              <w:rPr>
                <w:rFonts w:ascii="Times New Roman" w:hAnsi="Times New Roman" w:cs="Times New Roman"/>
                <w:sz w:val="24"/>
                <w:szCs w:val="24"/>
              </w:rPr>
            </w:pPr>
            <w:hyperlink r:id="rId59" w:tooltip="Tracing Success of Graduates: A Case Study of Koteshwor Multiple Campus"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/article/view/88243</w:t>
              </w:r>
            </w:hyperlink>
          </w:p>
        </w:tc>
      </w:tr>
      <w:tr w:rsidR="0094302D" w:rsidRPr="00126A3A" w14:paraId="60E7305C" w14:textId="77777777" w:rsidTr="00526547">
        <w:trPr>
          <w:trHeight w:val="19"/>
        </w:trPr>
        <w:tc>
          <w:tcPr>
            <w:tcW w:w="672" w:type="dxa"/>
            <w:vMerge w:val="restart"/>
          </w:tcPr>
          <w:p w14:paraId="1A233AB7" w14:textId="3F3E1D0D"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9</w:t>
            </w:r>
          </w:p>
        </w:tc>
        <w:tc>
          <w:tcPr>
            <w:tcW w:w="1128" w:type="dxa"/>
            <w:vMerge w:val="restart"/>
          </w:tcPr>
          <w:p w14:paraId="54904CDB" w14:textId="77777777"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Rudra Bhattarai</w:t>
            </w:r>
          </w:p>
        </w:tc>
        <w:tc>
          <w:tcPr>
            <w:tcW w:w="1530" w:type="dxa"/>
          </w:tcPr>
          <w:p w14:paraId="3EE14740" w14:textId="77777777" w:rsidR="0094302D" w:rsidRPr="00126A3A" w:rsidRDefault="0094302D" w:rsidP="0094302D">
            <w:pPr>
              <w:pStyle w:val="Heading1"/>
              <w:shd w:val="clear" w:color="auto" w:fill="FFFFFF"/>
              <w:rPr>
                <w:b w:val="0"/>
              </w:rPr>
            </w:pPr>
            <w:r w:rsidRPr="00126A3A">
              <w:rPr>
                <w:b w:val="0"/>
              </w:rPr>
              <w:t xml:space="preserve">Community Forestry and Local Development A Study of </w:t>
            </w:r>
            <w:proofErr w:type="spellStart"/>
            <w:r w:rsidRPr="00126A3A">
              <w:rPr>
                <w:b w:val="0"/>
              </w:rPr>
              <w:t>Sukhani</w:t>
            </w:r>
            <w:proofErr w:type="spellEnd"/>
            <w:r w:rsidRPr="00126A3A">
              <w:rPr>
                <w:b w:val="0"/>
              </w:rPr>
              <w:t xml:space="preserve"> Community Forest User Group</w:t>
            </w:r>
          </w:p>
          <w:p w14:paraId="637725FC" w14:textId="77777777" w:rsidR="0094302D" w:rsidRPr="00126A3A" w:rsidRDefault="0094302D" w:rsidP="0094302D">
            <w:pPr>
              <w:jc w:val="both"/>
              <w:rPr>
                <w:rFonts w:ascii="Times New Roman" w:hAnsi="Times New Roman" w:cs="Times New Roman"/>
                <w:sz w:val="24"/>
                <w:szCs w:val="24"/>
              </w:rPr>
            </w:pPr>
          </w:p>
        </w:tc>
        <w:tc>
          <w:tcPr>
            <w:tcW w:w="1170" w:type="dxa"/>
          </w:tcPr>
          <w:p w14:paraId="6CF9162D" w14:textId="77777777"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Vol.5</w:t>
            </w:r>
            <w:proofErr w:type="spellEnd"/>
            <w:r w:rsidRPr="00126A3A">
              <w:rPr>
                <w:rFonts w:ascii="Times New Roman" w:hAnsi="Times New Roman" w:cs="Times New Roman"/>
                <w:sz w:val="24"/>
                <w:szCs w:val="24"/>
              </w:rPr>
              <w:t>, 2021)</w:t>
            </w:r>
          </w:p>
        </w:tc>
        <w:tc>
          <w:tcPr>
            <w:tcW w:w="2520" w:type="dxa"/>
          </w:tcPr>
          <w:p w14:paraId="2AD4B030" w14:textId="22C9C7DA" w:rsidR="0094302D" w:rsidRPr="00126A3A" w:rsidRDefault="0094302D" w:rsidP="0094302D">
            <w:pPr>
              <w:jc w:val="both"/>
              <w:rPr>
                <w:rFonts w:ascii="Times New Roman" w:hAnsi="Times New Roman" w:cs="Times New Roman"/>
                <w:sz w:val="24"/>
                <w:szCs w:val="24"/>
              </w:rPr>
            </w:pPr>
            <w:hyperlink r:id="rId60" w:tooltip="Community Forestry and Local Development A Study of Sukhani Community Forest User Group"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kmcrj.v5i5.53578</w:t>
              </w:r>
              <w:proofErr w:type="spellEnd"/>
            </w:hyperlink>
          </w:p>
        </w:tc>
        <w:tc>
          <w:tcPr>
            <w:tcW w:w="2970" w:type="dxa"/>
          </w:tcPr>
          <w:p w14:paraId="3C77F462" w14:textId="57CD1945" w:rsidR="0094302D" w:rsidRPr="00126A3A" w:rsidRDefault="0094302D" w:rsidP="0094302D">
            <w:pPr>
              <w:jc w:val="both"/>
              <w:rPr>
                <w:rFonts w:ascii="Times New Roman" w:hAnsi="Times New Roman" w:cs="Times New Roman"/>
                <w:sz w:val="24"/>
                <w:szCs w:val="24"/>
              </w:rPr>
            </w:pPr>
            <w:hyperlink r:id="rId61" w:tooltip="Community Forestry and Local Development A Study of Sukhani Community Forest User Group"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/article/view/53578</w:t>
              </w:r>
            </w:hyperlink>
          </w:p>
        </w:tc>
      </w:tr>
      <w:tr w:rsidR="0094302D" w:rsidRPr="00126A3A" w14:paraId="503E8E0D" w14:textId="77777777" w:rsidTr="00526547">
        <w:trPr>
          <w:trHeight w:val="19"/>
        </w:trPr>
        <w:tc>
          <w:tcPr>
            <w:tcW w:w="672" w:type="dxa"/>
            <w:vMerge/>
          </w:tcPr>
          <w:p w14:paraId="446659F8"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2596612D" w14:textId="77777777" w:rsidR="0094302D" w:rsidRPr="00126A3A" w:rsidRDefault="0094302D" w:rsidP="0094302D">
            <w:pPr>
              <w:jc w:val="both"/>
              <w:rPr>
                <w:rFonts w:ascii="Times New Roman" w:hAnsi="Times New Roman" w:cs="Times New Roman"/>
                <w:sz w:val="24"/>
                <w:szCs w:val="24"/>
              </w:rPr>
            </w:pPr>
          </w:p>
        </w:tc>
        <w:tc>
          <w:tcPr>
            <w:tcW w:w="1530" w:type="dxa"/>
          </w:tcPr>
          <w:p w14:paraId="39733CD9" w14:textId="77777777" w:rsidR="0094302D" w:rsidRPr="00126A3A" w:rsidRDefault="0094302D" w:rsidP="0094302D">
            <w:pPr>
              <w:pStyle w:val="Heading1"/>
              <w:shd w:val="clear" w:color="auto" w:fill="FFFFFF"/>
              <w:rPr>
                <w:b w:val="0"/>
              </w:rPr>
            </w:pPr>
            <w:r w:rsidRPr="00126A3A">
              <w:rPr>
                <w:b w:val="0"/>
              </w:rPr>
              <w:t>Exploring the Role of Rural Tourism in Achieving Sustainable Rural Development</w:t>
            </w:r>
          </w:p>
          <w:p w14:paraId="151ACC46" w14:textId="77777777" w:rsidR="0094302D" w:rsidRPr="00126A3A" w:rsidRDefault="0094302D" w:rsidP="0094302D">
            <w:pPr>
              <w:pStyle w:val="Heading1"/>
              <w:shd w:val="clear" w:color="auto" w:fill="FFFFFF"/>
              <w:rPr>
                <w:b w:val="0"/>
              </w:rPr>
            </w:pPr>
          </w:p>
        </w:tc>
        <w:tc>
          <w:tcPr>
            <w:tcW w:w="1170" w:type="dxa"/>
          </w:tcPr>
          <w:p w14:paraId="14F21266" w14:textId="77777777"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6, 2022)</w:t>
            </w:r>
          </w:p>
          <w:p w14:paraId="401B5380" w14:textId="77777777" w:rsidR="0094302D" w:rsidRPr="00126A3A" w:rsidRDefault="0094302D" w:rsidP="0094302D">
            <w:pPr>
              <w:jc w:val="both"/>
              <w:rPr>
                <w:rFonts w:ascii="Times New Roman" w:hAnsi="Times New Roman" w:cs="Times New Roman"/>
                <w:sz w:val="24"/>
                <w:szCs w:val="24"/>
              </w:rPr>
            </w:pPr>
          </w:p>
        </w:tc>
        <w:tc>
          <w:tcPr>
            <w:tcW w:w="2520" w:type="dxa"/>
          </w:tcPr>
          <w:p w14:paraId="25B8840F" w14:textId="77777777" w:rsidR="0094302D" w:rsidRPr="00126A3A" w:rsidRDefault="0094302D" w:rsidP="0094302D">
            <w:pPr>
              <w:jc w:val="both"/>
              <w:rPr>
                <w:rFonts w:ascii="Times New Roman" w:hAnsi="Times New Roman" w:cs="Times New Roman"/>
                <w:sz w:val="24"/>
                <w:szCs w:val="24"/>
              </w:rPr>
            </w:pPr>
            <w:hyperlink r:id="rId62" w:tooltip="Exploring the Role of Rural Tourism in Achieving Sustainable Rural Development" w:history="1">
              <w:r w:rsidRPr="00126A3A">
                <w:rPr>
                  <w:rStyle w:val="Hyperlink"/>
                  <w:rFonts w:ascii="Times New Roman" w:hAnsi="Times New Roman" w:cs="Times New Roman"/>
                </w:rPr>
                <w:t>https://</w:t>
              </w:r>
              <w:proofErr w:type="spellStart"/>
              <w:r w:rsidRPr="00126A3A">
                <w:rPr>
                  <w:rStyle w:val="Hyperlink"/>
                  <w:rFonts w:ascii="Times New Roman" w:hAnsi="Times New Roman" w:cs="Times New Roman"/>
                </w:rPr>
                <w:t>doi.org</w:t>
              </w:r>
              <w:proofErr w:type="spellEnd"/>
              <w:r w:rsidRPr="00126A3A">
                <w:rPr>
                  <w:rStyle w:val="Hyperlink"/>
                  <w:rFonts w:ascii="Times New Roman" w:hAnsi="Times New Roman" w:cs="Times New Roman"/>
                </w:rPr>
                <w:t>/10.3126/</w:t>
              </w:r>
              <w:proofErr w:type="spellStart"/>
              <w:r w:rsidRPr="00126A3A">
                <w:rPr>
                  <w:rStyle w:val="Hyperlink"/>
                  <w:rFonts w:ascii="Times New Roman" w:hAnsi="Times New Roman" w:cs="Times New Roman"/>
                </w:rPr>
                <w:t>kmcrj.v6i6.59375</w:t>
              </w:r>
              <w:proofErr w:type="spellEnd"/>
            </w:hyperlink>
          </w:p>
          <w:p w14:paraId="735F2692" w14:textId="77777777" w:rsidR="0094302D" w:rsidRPr="00126A3A" w:rsidRDefault="0094302D" w:rsidP="0094302D">
            <w:pPr>
              <w:jc w:val="both"/>
            </w:pPr>
          </w:p>
        </w:tc>
        <w:tc>
          <w:tcPr>
            <w:tcW w:w="2970" w:type="dxa"/>
          </w:tcPr>
          <w:p w14:paraId="24579D69" w14:textId="32AF0559" w:rsidR="0094302D" w:rsidRPr="00126A3A" w:rsidRDefault="0094302D" w:rsidP="0094302D">
            <w:pPr>
              <w:jc w:val="both"/>
            </w:pPr>
            <w:hyperlink r:id="rId63" w:tooltip="Exploring the Role of Rural Tourism in Achieving Sustainable Rural Development"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/article/view/59375</w:t>
              </w:r>
            </w:hyperlink>
          </w:p>
        </w:tc>
      </w:tr>
      <w:tr w:rsidR="0094302D" w:rsidRPr="00126A3A" w14:paraId="35D6B137" w14:textId="77777777" w:rsidTr="00526547">
        <w:trPr>
          <w:trHeight w:val="19"/>
        </w:trPr>
        <w:tc>
          <w:tcPr>
            <w:tcW w:w="672" w:type="dxa"/>
            <w:vMerge/>
          </w:tcPr>
          <w:p w14:paraId="788C37DD"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36481631" w14:textId="77777777" w:rsidR="0094302D" w:rsidRPr="00126A3A" w:rsidRDefault="0094302D" w:rsidP="0094302D">
            <w:pPr>
              <w:jc w:val="both"/>
              <w:rPr>
                <w:rFonts w:ascii="Times New Roman" w:hAnsi="Times New Roman" w:cs="Times New Roman"/>
                <w:sz w:val="24"/>
                <w:szCs w:val="24"/>
              </w:rPr>
            </w:pPr>
          </w:p>
        </w:tc>
        <w:tc>
          <w:tcPr>
            <w:tcW w:w="1530" w:type="dxa"/>
          </w:tcPr>
          <w:p w14:paraId="37E16052" w14:textId="77777777" w:rsidR="0094302D" w:rsidRPr="00126A3A" w:rsidRDefault="0094302D" w:rsidP="0094302D">
            <w:pPr>
              <w:pStyle w:val="Heading1"/>
              <w:rPr>
                <w:b w:val="0"/>
                <w:bCs w:val="0"/>
              </w:rPr>
            </w:pPr>
            <w:r w:rsidRPr="00126A3A">
              <w:rPr>
                <w:b w:val="0"/>
                <w:bCs w:val="0"/>
              </w:rPr>
              <w:t xml:space="preserve">Perception of Local People towards Youth's Migration in </w:t>
            </w:r>
            <w:proofErr w:type="spellStart"/>
            <w:r w:rsidRPr="00126A3A">
              <w:rPr>
                <w:b w:val="0"/>
                <w:bCs w:val="0"/>
              </w:rPr>
              <w:t>Dhampus</w:t>
            </w:r>
            <w:proofErr w:type="spellEnd"/>
            <w:r w:rsidRPr="00126A3A">
              <w:rPr>
                <w:b w:val="0"/>
                <w:bCs w:val="0"/>
              </w:rPr>
              <w:t>, Nepal</w:t>
            </w:r>
          </w:p>
          <w:p w14:paraId="068827DA" w14:textId="77777777" w:rsidR="0094302D" w:rsidRPr="00126A3A" w:rsidRDefault="0094302D" w:rsidP="0094302D">
            <w:pPr>
              <w:pStyle w:val="Heading1"/>
              <w:shd w:val="clear" w:color="auto" w:fill="FFFFFF"/>
              <w:rPr>
                <w:b w:val="0"/>
              </w:rPr>
            </w:pPr>
          </w:p>
        </w:tc>
        <w:tc>
          <w:tcPr>
            <w:tcW w:w="1170" w:type="dxa"/>
          </w:tcPr>
          <w:p w14:paraId="086EAC07" w14:textId="371101FC"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8, 2024)</w:t>
            </w:r>
          </w:p>
          <w:p w14:paraId="306D85B3" w14:textId="77777777" w:rsidR="0094302D" w:rsidRPr="00126A3A" w:rsidRDefault="0094302D" w:rsidP="0094302D">
            <w:pPr>
              <w:jc w:val="both"/>
              <w:rPr>
                <w:rFonts w:ascii="Times New Roman" w:hAnsi="Times New Roman" w:cs="Times New Roman"/>
                <w:sz w:val="24"/>
                <w:szCs w:val="24"/>
              </w:rPr>
            </w:pPr>
          </w:p>
        </w:tc>
        <w:tc>
          <w:tcPr>
            <w:tcW w:w="2520" w:type="dxa"/>
          </w:tcPr>
          <w:p w14:paraId="74AF0402" w14:textId="0797C88E" w:rsidR="0094302D" w:rsidRPr="00126A3A" w:rsidRDefault="0094302D" w:rsidP="0094302D">
            <w:pPr>
              <w:jc w:val="both"/>
            </w:pPr>
            <w:hyperlink r:id="rId64" w:tooltip="https://www.nepjol.info/index.php/kmcrj/article/view/79069"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kmcrj.v8i1.79069</w:t>
              </w:r>
              <w:proofErr w:type="spellEnd"/>
            </w:hyperlink>
          </w:p>
        </w:tc>
        <w:tc>
          <w:tcPr>
            <w:tcW w:w="2970" w:type="dxa"/>
          </w:tcPr>
          <w:p w14:paraId="7939B4B6" w14:textId="1E7BA8A6" w:rsidR="0094302D" w:rsidRPr="00126A3A" w:rsidRDefault="0094302D" w:rsidP="0094302D">
            <w:pPr>
              <w:jc w:val="both"/>
            </w:pPr>
            <w:hyperlink r:id="rId65" w:tooltip="Perception of Local People towards Youth's Migration in Dhampus, Nepal"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/article/view/79069</w:t>
              </w:r>
            </w:hyperlink>
          </w:p>
        </w:tc>
      </w:tr>
      <w:tr w:rsidR="0094302D" w:rsidRPr="00126A3A" w14:paraId="74DE56A3" w14:textId="77777777" w:rsidTr="00526547">
        <w:trPr>
          <w:trHeight w:val="19"/>
        </w:trPr>
        <w:tc>
          <w:tcPr>
            <w:tcW w:w="672" w:type="dxa"/>
            <w:vMerge w:val="restart"/>
          </w:tcPr>
          <w:p w14:paraId="6397F5B7" w14:textId="625D854D"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10</w:t>
            </w:r>
          </w:p>
        </w:tc>
        <w:tc>
          <w:tcPr>
            <w:tcW w:w="1128" w:type="dxa"/>
            <w:vMerge w:val="restart"/>
          </w:tcPr>
          <w:p w14:paraId="57BA4ED0" w14:textId="3DC98C3C"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Dhiraj Budhathoki</w:t>
            </w:r>
          </w:p>
        </w:tc>
        <w:tc>
          <w:tcPr>
            <w:tcW w:w="1530" w:type="dxa"/>
          </w:tcPr>
          <w:p w14:paraId="0B9A4A43" w14:textId="77777777" w:rsidR="0094302D" w:rsidRPr="00126A3A" w:rsidRDefault="0094302D" w:rsidP="0094302D">
            <w:pPr>
              <w:pStyle w:val="Heading1"/>
              <w:rPr>
                <w:b w:val="0"/>
                <w:bCs w:val="0"/>
              </w:rPr>
            </w:pPr>
            <w:r w:rsidRPr="00126A3A">
              <w:rPr>
                <w:b w:val="0"/>
                <w:bCs w:val="0"/>
              </w:rPr>
              <w:t>Bridging the Gap between Tax Knowledge and Tax Clearance: A Study of Public Campus Faculties in Nepal</w:t>
            </w:r>
          </w:p>
          <w:p w14:paraId="216E5988" w14:textId="77777777" w:rsidR="0094302D" w:rsidRPr="00126A3A" w:rsidRDefault="0094302D" w:rsidP="0094302D">
            <w:pPr>
              <w:pStyle w:val="Heading1"/>
              <w:shd w:val="clear" w:color="auto" w:fill="FFFFFF"/>
              <w:rPr>
                <w:b w:val="0"/>
              </w:rPr>
            </w:pPr>
          </w:p>
        </w:tc>
        <w:tc>
          <w:tcPr>
            <w:tcW w:w="1170" w:type="dxa"/>
          </w:tcPr>
          <w:p w14:paraId="216D7353" w14:textId="4259411F"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Vol.9</w:t>
            </w:r>
            <w:proofErr w:type="spellEnd"/>
            <w:r w:rsidRPr="00126A3A">
              <w:rPr>
                <w:rFonts w:ascii="Times New Roman" w:hAnsi="Times New Roman" w:cs="Times New Roman"/>
                <w:sz w:val="24"/>
                <w:szCs w:val="24"/>
              </w:rPr>
              <w:t>, 2025)</w:t>
            </w:r>
          </w:p>
        </w:tc>
        <w:tc>
          <w:tcPr>
            <w:tcW w:w="2520" w:type="dxa"/>
          </w:tcPr>
          <w:p w14:paraId="7EEE047A" w14:textId="2A6B19E3" w:rsidR="0094302D" w:rsidRPr="00126A3A" w:rsidRDefault="0094302D" w:rsidP="0094302D">
            <w:pPr>
              <w:jc w:val="both"/>
              <w:rPr>
                <w:rFonts w:ascii="Times New Roman" w:hAnsi="Times New Roman" w:cs="Times New Roman"/>
                <w:sz w:val="24"/>
                <w:szCs w:val="24"/>
              </w:rPr>
            </w:pPr>
            <w:hyperlink r:id="rId66" w:tooltip="Bridging the Gap between Tax Knowledge and Tax Clearance: A Study of Public Campus Faculties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kmcrj.v9i1.88232</w:t>
              </w:r>
              <w:proofErr w:type="spellEnd"/>
            </w:hyperlink>
          </w:p>
        </w:tc>
        <w:tc>
          <w:tcPr>
            <w:tcW w:w="2970" w:type="dxa"/>
          </w:tcPr>
          <w:p w14:paraId="0C2EA78C" w14:textId="7180EDE8" w:rsidR="0094302D" w:rsidRPr="00126A3A" w:rsidRDefault="0094302D" w:rsidP="0094302D">
            <w:pPr>
              <w:jc w:val="both"/>
              <w:rPr>
                <w:rFonts w:ascii="Times New Roman" w:hAnsi="Times New Roman" w:cs="Times New Roman"/>
                <w:sz w:val="24"/>
                <w:szCs w:val="24"/>
              </w:rPr>
            </w:pPr>
            <w:hyperlink r:id="rId67" w:tooltip="Bridging the Gap between Tax Knowledge and Tax Clearance: A Study of Public Campus Faculties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/article/view/88232</w:t>
              </w:r>
            </w:hyperlink>
          </w:p>
        </w:tc>
      </w:tr>
      <w:tr w:rsidR="0094302D" w:rsidRPr="00126A3A" w14:paraId="16ACACCA" w14:textId="77777777" w:rsidTr="00526547">
        <w:trPr>
          <w:trHeight w:val="19"/>
        </w:trPr>
        <w:tc>
          <w:tcPr>
            <w:tcW w:w="672" w:type="dxa"/>
            <w:vMerge/>
          </w:tcPr>
          <w:p w14:paraId="7B345EE0"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2328B315" w14:textId="77777777" w:rsidR="0094302D" w:rsidRPr="00126A3A" w:rsidRDefault="0094302D" w:rsidP="0094302D">
            <w:pPr>
              <w:jc w:val="both"/>
              <w:rPr>
                <w:rFonts w:ascii="Times New Roman" w:hAnsi="Times New Roman" w:cs="Times New Roman"/>
                <w:sz w:val="24"/>
                <w:szCs w:val="24"/>
              </w:rPr>
            </w:pPr>
          </w:p>
        </w:tc>
        <w:tc>
          <w:tcPr>
            <w:tcW w:w="1530" w:type="dxa"/>
          </w:tcPr>
          <w:p w14:paraId="6B6B0245" w14:textId="203094CC" w:rsidR="0094302D" w:rsidRPr="00126A3A" w:rsidRDefault="0094302D" w:rsidP="0094302D">
            <w:pPr>
              <w:pStyle w:val="Heading1"/>
              <w:rPr>
                <w:b w:val="0"/>
                <w:bCs w:val="0"/>
              </w:rPr>
            </w:pPr>
            <w:r w:rsidRPr="00126A3A">
              <w:rPr>
                <w:b w:val="0"/>
                <w:bCs w:val="0"/>
              </w:rPr>
              <w:t xml:space="preserve">Management Control System in Practices: A Case Study of </w:t>
            </w:r>
            <w:proofErr w:type="spellStart"/>
            <w:r w:rsidRPr="00126A3A">
              <w:rPr>
                <w:b w:val="0"/>
                <w:bCs w:val="0"/>
              </w:rPr>
              <w:t>Koteshwor</w:t>
            </w:r>
            <w:proofErr w:type="spellEnd"/>
            <w:r w:rsidRPr="00126A3A">
              <w:rPr>
                <w:b w:val="0"/>
                <w:bCs w:val="0"/>
              </w:rPr>
              <w:t xml:space="preserve"> Multiple Campus</w:t>
            </w:r>
          </w:p>
        </w:tc>
        <w:tc>
          <w:tcPr>
            <w:tcW w:w="1170" w:type="dxa"/>
          </w:tcPr>
          <w:p w14:paraId="03430283" w14:textId="3998FC29"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8, 2024)</w:t>
            </w:r>
          </w:p>
        </w:tc>
        <w:tc>
          <w:tcPr>
            <w:tcW w:w="2520" w:type="dxa"/>
          </w:tcPr>
          <w:p w14:paraId="3CC40F5E" w14:textId="5CD6D8B1" w:rsidR="0094302D" w:rsidRPr="00126A3A" w:rsidRDefault="0094302D" w:rsidP="0094302D">
            <w:pPr>
              <w:jc w:val="both"/>
            </w:pPr>
            <w:hyperlink r:id="rId68" w:tooltip="Management Control System in Practices: A Case Study of Koteshwor Multiple Campus"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kmcrj.v8i1.79055</w:t>
              </w:r>
              <w:proofErr w:type="spellEnd"/>
            </w:hyperlink>
          </w:p>
        </w:tc>
        <w:tc>
          <w:tcPr>
            <w:tcW w:w="2970" w:type="dxa"/>
          </w:tcPr>
          <w:p w14:paraId="488E5055" w14:textId="4A1AE1E7" w:rsidR="0094302D" w:rsidRPr="00126A3A" w:rsidRDefault="0094302D" w:rsidP="0094302D">
            <w:pPr>
              <w:jc w:val="both"/>
            </w:pPr>
            <w:hyperlink r:id="rId69" w:tooltip="Management Control System in Practices: A Case Study of Koteshwor Multiple Campus"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/article/view/79055</w:t>
              </w:r>
            </w:hyperlink>
          </w:p>
        </w:tc>
      </w:tr>
      <w:tr w:rsidR="0094302D" w:rsidRPr="00126A3A" w14:paraId="1F0CCD3C" w14:textId="77777777" w:rsidTr="00526547">
        <w:trPr>
          <w:trHeight w:val="998"/>
        </w:trPr>
        <w:tc>
          <w:tcPr>
            <w:tcW w:w="672" w:type="dxa"/>
            <w:vMerge w:val="restart"/>
          </w:tcPr>
          <w:p w14:paraId="7543E128" w14:textId="5B75C74B"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11</w:t>
            </w:r>
          </w:p>
        </w:tc>
        <w:tc>
          <w:tcPr>
            <w:tcW w:w="1128" w:type="dxa"/>
            <w:vMerge w:val="restart"/>
          </w:tcPr>
          <w:p w14:paraId="4821A242" w14:textId="0E41D26F"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Dr. Binod Nepal</w:t>
            </w:r>
          </w:p>
        </w:tc>
        <w:tc>
          <w:tcPr>
            <w:tcW w:w="1530" w:type="dxa"/>
          </w:tcPr>
          <w:p w14:paraId="4D5A9904" w14:textId="77777777" w:rsidR="0094302D" w:rsidRPr="00126A3A" w:rsidRDefault="0094302D" w:rsidP="0094302D">
            <w:pPr>
              <w:pStyle w:val="Heading1"/>
              <w:rPr>
                <w:b w:val="0"/>
                <w:bCs w:val="0"/>
              </w:rPr>
            </w:pPr>
          </w:p>
        </w:tc>
        <w:tc>
          <w:tcPr>
            <w:tcW w:w="1170" w:type="dxa"/>
          </w:tcPr>
          <w:p w14:paraId="27ACFC88" w14:textId="77777777" w:rsidR="0094302D" w:rsidRPr="00126A3A" w:rsidRDefault="0094302D" w:rsidP="0094302D">
            <w:pPr>
              <w:jc w:val="both"/>
              <w:rPr>
                <w:rFonts w:ascii="Times New Roman" w:hAnsi="Times New Roman" w:cs="Times New Roman"/>
                <w:sz w:val="24"/>
                <w:szCs w:val="24"/>
              </w:rPr>
            </w:pPr>
          </w:p>
        </w:tc>
        <w:tc>
          <w:tcPr>
            <w:tcW w:w="2520" w:type="dxa"/>
          </w:tcPr>
          <w:p w14:paraId="3260AB39" w14:textId="77777777" w:rsidR="0094302D" w:rsidRPr="00126A3A" w:rsidRDefault="0094302D" w:rsidP="0094302D">
            <w:pPr>
              <w:jc w:val="both"/>
            </w:pPr>
          </w:p>
        </w:tc>
        <w:tc>
          <w:tcPr>
            <w:tcW w:w="2970" w:type="dxa"/>
          </w:tcPr>
          <w:p w14:paraId="41957DED" w14:textId="77777777" w:rsidR="0094302D" w:rsidRPr="00126A3A" w:rsidRDefault="0094302D" w:rsidP="0094302D">
            <w:pPr>
              <w:jc w:val="both"/>
            </w:pPr>
          </w:p>
        </w:tc>
      </w:tr>
      <w:tr w:rsidR="0094302D" w:rsidRPr="00126A3A" w14:paraId="70BCF160" w14:textId="77777777" w:rsidTr="00526547">
        <w:trPr>
          <w:trHeight w:val="19"/>
        </w:trPr>
        <w:tc>
          <w:tcPr>
            <w:tcW w:w="672" w:type="dxa"/>
            <w:vMerge/>
          </w:tcPr>
          <w:p w14:paraId="3A2E8CDF"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26DF12B1" w14:textId="450FE7F1" w:rsidR="0094302D" w:rsidRPr="00126A3A" w:rsidRDefault="0094302D" w:rsidP="0094302D">
            <w:pPr>
              <w:jc w:val="both"/>
              <w:rPr>
                <w:rFonts w:ascii="Times New Roman" w:hAnsi="Times New Roman" w:cs="Times New Roman"/>
                <w:sz w:val="24"/>
                <w:szCs w:val="24"/>
              </w:rPr>
            </w:pPr>
          </w:p>
        </w:tc>
        <w:tc>
          <w:tcPr>
            <w:tcW w:w="1530" w:type="dxa"/>
          </w:tcPr>
          <w:p w14:paraId="2333E5D7" w14:textId="77777777" w:rsidR="0094302D" w:rsidRPr="00126A3A" w:rsidRDefault="0094302D" w:rsidP="0094302D">
            <w:pPr>
              <w:pStyle w:val="Heading1"/>
              <w:rPr>
                <w:b w:val="0"/>
                <w:bCs w:val="0"/>
              </w:rPr>
            </w:pPr>
            <w:r w:rsidRPr="00126A3A">
              <w:rPr>
                <w:b w:val="0"/>
                <w:bCs w:val="0"/>
              </w:rPr>
              <w:t xml:space="preserve">Management Control System in Practices: A Case Study of </w:t>
            </w:r>
            <w:proofErr w:type="spellStart"/>
            <w:r w:rsidRPr="00126A3A">
              <w:rPr>
                <w:b w:val="0"/>
                <w:bCs w:val="0"/>
              </w:rPr>
              <w:t>Koteshwor</w:t>
            </w:r>
            <w:proofErr w:type="spellEnd"/>
            <w:r w:rsidRPr="00126A3A">
              <w:rPr>
                <w:b w:val="0"/>
                <w:bCs w:val="0"/>
              </w:rPr>
              <w:t xml:space="preserve"> Multiple Campus</w:t>
            </w:r>
          </w:p>
          <w:p w14:paraId="56DCD54F" w14:textId="77777777" w:rsidR="0094302D" w:rsidRPr="00126A3A" w:rsidRDefault="0094302D" w:rsidP="0094302D">
            <w:pPr>
              <w:pStyle w:val="Heading1"/>
              <w:rPr>
                <w:b w:val="0"/>
                <w:bCs w:val="0"/>
              </w:rPr>
            </w:pPr>
          </w:p>
        </w:tc>
        <w:tc>
          <w:tcPr>
            <w:tcW w:w="1170" w:type="dxa"/>
          </w:tcPr>
          <w:p w14:paraId="70F01CB3" w14:textId="19053097"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8, 2024)</w:t>
            </w:r>
          </w:p>
        </w:tc>
        <w:tc>
          <w:tcPr>
            <w:tcW w:w="2520" w:type="dxa"/>
          </w:tcPr>
          <w:p w14:paraId="4689F989" w14:textId="7725CF45" w:rsidR="0094302D" w:rsidRPr="00126A3A" w:rsidRDefault="0094302D" w:rsidP="0094302D">
            <w:pPr>
              <w:jc w:val="both"/>
            </w:pPr>
            <w:hyperlink r:id="rId70" w:tooltip="Management Control System in Practices: A Case Study of Koteshwor Multiple Campus"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kmcrj.v8i1.79055</w:t>
              </w:r>
              <w:proofErr w:type="spellEnd"/>
            </w:hyperlink>
          </w:p>
        </w:tc>
        <w:tc>
          <w:tcPr>
            <w:tcW w:w="2970" w:type="dxa"/>
          </w:tcPr>
          <w:p w14:paraId="3636D603" w14:textId="008D6FAC" w:rsidR="0094302D" w:rsidRPr="00126A3A" w:rsidRDefault="0094302D" w:rsidP="0094302D">
            <w:pPr>
              <w:jc w:val="both"/>
            </w:pPr>
            <w:hyperlink r:id="rId71" w:tooltip="Management Control System in Practices: A Case Study of Koteshwor Multiple Campus"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/article/view/79055</w:t>
              </w:r>
            </w:hyperlink>
          </w:p>
        </w:tc>
      </w:tr>
      <w:tr w:rsidR="000E6370" w:rsidRPr="00126A3A" w14:paraId="7AD64A0E" w14:textId="77777777" w:rsidTr="00526547">
        <w:trPr>
          <w:trHeight w:val="19"/>
        </w:trPr>
        <w:tc>
          <w:tcPr>
            <w:tcW w:w="672" w:type="dxa"/>
            <w:vMerge w:val="restart"/>
          </w:tcPr>
          <w:p w14:paraId="6B6A8D65" w14:textId="7934D893"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lastRenderedPageBreak/>
              <w:t>12</w:t>
            </w:r>
          </w:p>
        </w:tc>
        <w:tc>
          <w:tcPr>
            <w:tcW w:w="1128" w:type="dxa"/>
            <w:vMerge w:val="restart"/>
          </w:tcPr>
          <w:p w14:paraId="71BF567F" w14:textId="7BCE3C4F"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Dr. Keshav Raj Panthee</w:t>
            </w:r>
          </w:p>
        </w:tc>
        <w:tc>
          <w:tcPr>
            <w:tcW w:w="1530" w:type="dxa"/>
          </w:tcPr>
          <w:p w14:paraId="54663B40" w14:textId="61C3FCF5" w:rsidR="000E6370" w:rsidRPr="00126A3A" w:rsidRDefault="000E6370" w:rsidP="00586062">
            <w:pPr>
              <w:pStyle w:val="Heading1"/>
              <w:rPr>
                <w:b w:val="0"/>
                <w:bCs w:val="0"/>
              </w:rPr>
            </w:pPr>
            <w:r w:rsidRPr="00126A3A">
              <w:rPr>
                <w:b w:val="0"/>
                <w:bCs w:val="0"/>
              </w:rPr>
              <w:t>Critical Thinking on the Energy Security of Nepal</w:t>
            </w:r>
          </w:p>
        </w:tc>
        <w:tc>
          <w:tcPr>
            <w:tcW w:w="1170" w:type="dxa"/>
          </w:tcPr>
          <w:p w14:paraId="70FBDC7D" w14:textId="56761DB8"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Unity Journal (Vol. 6, No. 1, 2025)</w:t>
            </w:r>
          </w:p>
        </w:tc>
        <w:tc>
          <w:tcPr>
            <w:tcW w:w="2520" w:type="dxa"/>
          </w:tcPr>
          <w:p w14:paraId="0946AA3D" w14:textId="4025EA86" w:rsidR="000E6370" w:rsidRPr="00126A3A" w:rsidRDefault="000E6370" w:rsidP="0094302D">
            <w:pPr>
              <w:jc w:val="both"/>
            </w:pPr>
            <w:hyperlink r:id="rId72" w:tooltip="Critical Thinking on the Energy Security of Nepal"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unityj.v6i1.75559</w:t>
              </w:r>
              <w:proofErr w:type="spellEnd"/>
            </w:hyperlink>
          </w:p>
        </w:tc>
        <w:tc>
          <w:tcPr>
            <w:tcW w:w="2970" w:type="dxa"/>
          </w:tcPr>
          <w:p w14:paraId="76FD9F54" w14:textId="046974B5" w:rsidR="000E6370" w:rsidRPr="00126A3A" w:rsidRDefault="000E6370" w:rsidP="0094302D">
            <w:pPr>
              <w:jc w:val="both"/>
            </w:pPr>
            <w:hyperlink r:id="rId73" w:tooltip="Critical Thinking on the Energy Security of Nepal"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unityj</w:t>
              </w:r>
              <w:proofErr w:type="spellEnd"/>
              <w:r w:rsidRPr="00126A3A">
                <w:rPr>
                  <w:rStyle w:val="Hyperlink"/>
                </w:rPr>
                <w:t>/article/view/75559</w:t>
              </w:r>
            </w:hyperlink>
          </w:p>
        </w:tc>
      </w:tr>
      <w:tr w:rsidR="000E6370" w:rsidRPr="00126A3A" w14:paraId="5FA9B0C3" w14:textId="77777777" w:rsidTr="00526547">
        <w:trPr>
          <w:trHeight w:val="19"/>
        </w:trPr>
        <w:tc>
          <w:tcPr>
            <w:tcW w:w="672" w:type="dxa"/>
            <w:vMerge/>
          </w:tcPr>
          <w:p w14:paraId="7D4A603B"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295AB1A5" w14:textId="77777777" w:rsidR="000E6370" w:rsidRPr="00126A3A" w:rsidRDefault="000E6370" w:rsidP="0094302D">
            <w:pPr>
              <w:jc w:val="both"/>
              <w:rPr>
                <w:rFonts w:ascii="Times New Roman" w:hAnsi="Times New Roman" w:cs="Times New Roman"/>
                <w:sz w:val="24"/>
                <w:szCs w:val="24"/>
              </w:rPr>
            </w:pPr>
          </w:p>
        </w:tc>
        <w:tc>
          <w:tcPr>
            <w:tcW w:w="1530" w:type="dxa"/>
          </w:tcPr>
          <w:p w14:paraId="175DC44F" w14:textId="36CC30C6" w:rsidR="000E6370" w:rsidRPr="00126A3A" w:rsidRDefault="000E6370" w:rsidP="00586062">
            <w:pPr>
              <w:pStyle w:val="Heading1"/>
              <w:rPr>
                <w:b w:val="0"/>
                <w:bCs w:val="0"/>
              </w:rPr>
            </w:pPr>
            <w:r w:rsidRPr="00126A3A">
              <w:rPr>
                <w:b w:val="0"/>
                <w:bCs w:val="0"/>
              </w:rPr>
              <w:t>Price Hike and Nepali Students’ Perception towards Inflation</w:t>
            </w:r>
          </w:p>
        </w:tc>
        <w:tc>
          <w:tcPr>
            <w:tcW w:w="1170" w:type="dxa"/>
          </w:tcPr>
          <w:p w14:paraId="65B70A2C" w14:textId="7A2884F1" w:rsidR="000E6370" w:rsidRPr="00126A3A" w:rsidRDefault="000E6370"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Myagdi</w:t>
            </w:r>
            <w:proofErr w:type="spellEnd"/>
            <w:r w:rsidRPr="00126A3A">
              <w:rPr>
                <w:rFonts w:ascii="Times New Roman" w:hAnsi="Times New Roman" w:cs="Times New Roman"/>
                <w:sz w:val="24"/>
                <w:szCs w:val="24"/>
              </w:rPr>
              <w:t xml:space="preserve"> Guru</w:t>
            </w:r>
          </w:p>
          <w:p w14:paraId="0340DB7A" w14:textId="27427EA6"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(Vol. 6-7, (2024)</w:t>
            </w:r>
          </w:p>
        </w:tc>
        <w:tc>
          <w:tcPr>
            <w:tcW w:w="2520" w:type="dxa"/>
          </w:tcPr>
          <w:p w14:paraId="6A308373" w14:textId="1BE82892" w:rsidR="000E6370" w:rsidRPr="00126A3A" w:rsidRDefault="000E6370" w:rsidP="0094302D">
            <w:pPr>
              <w:jc w:val="both"/>
            </w:pPr>
            <w:hyperlink r:id="rId74" w:tooltip="Price Hike and Nepali Students’ Perception towards Inflation"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mg.v7i1.70038</w:t>
              </w:r>
              <w:proofErr w:type="spellEnd"/>
            </w:hyperlink>
          </w:p>
        </w:tc>
        <w:tc>
          <w:tcPr>
            <w:tcW w:w="2970" w:type="dxa"/>
          </w:tcPr>
          <w:p w14:paraId="622FD275" w14:textId="079D7D5A" w:rsidR="000E6370" w:rsidRPr="00126A3A" w:rsidRDefault="000E6370" w:rsidP="0094302D">
            <w:pPr>
              <w:jc w:val="both"/>
            </w:pPr>
            <w:hyperlink r:id="rId75" w:tooltip="Price Hike and Nepali Students’ Perception towards Inflation" w:history="1">
              <w:r w:rsidRPr="00126A3A">
                <w:rPr>
                  <w:rStyle w:val="Hyperlink"/>
                </w:rPr>
                <w:t>https://</w:t>
              </w:r>
              <w:proofErr w:type="spellStart"/>
              <w:r w:rsidRPr="00126A3A">
                <w:rPr>
                  <w:rStyle w:val="Hyperlink"/>
                </w:rPr>
                <w:t>nepjol.info</w:t>
              </w:r>
              <w:proofErr w:type="spellEnd"/>
              <w:r w:rsidRPr="00126A3A">
                <w:rPr>
                  <w:rStyle w:val="Hyperlink"/>
                </w:rPr>
                <w:t>/</w:t>
              </w:r>
              <w:proofErr w:type="spellStart"/>
              <w:r w:rsidRPr="00126A3A">
                <w:rPr>
                  <w:rStyle w:val="Hyperlink"/>
                </w:rPr>
                <w:t>index.php</w:t>
              </w:r>
              <w:proofErr w:type="spellEnd"/>
              <w:r w:rsidRPr="00126A3A">
                <w:rPr>
                  <w:rStyle w:val="Hyperlink"/>
                </w:rPr>
                <w:t>/mg/article/view/70038</w:t>
              </w:r>
            </w:hyperlink>
          </w:p>
        </w:tc>
      </w:tr>
      <w:tr w:rsidR="000E6370" w:rsidRPr="00126A3A" w14:paraId="33AAA280" w14:textId="77777777" w:rsidTr="00526547">
        <w:trPr>
          <w:trHeight w:val="19"/>
        </w:trPr>
        <w:tc>
          <w:tcPr>
            <w:tcW w:w="672" w:type="dxa"/>
            <w:vMerge/>
          </w:tcPr>
          <w:p w14:paraId="70F7D82A"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6F2CA87C" w14:textId="77777777" w:rsidR="000E6370" w:rsidRPr="00126A3A" w:rsidRDefault="000E6370" w:rsidP="0094302D">
            <w:pPr>
              <w:jc w:val="both"/>
              <w:rPr>
                <w:rFonts w:ascii="Times New Roman" w:hAnsi="Times New Roman" w:cs="Times New Roman"/>
                <w:sz w:val="24"/>
                <w:szCs w:val="24"/>
              </w:rPr>
            </w:pPr>
          </w:p>
        </w:tc>
        <w:tc>
          <w:tcPr>
            <w:tcW w:w="1530" w:type="dxa"/>
          </w:tcPr>
          <w:p w14:paraId="1F48862C" w14:textId="5277F9BD" w:rsidR="000E6370" w:rsidRPr="00126A3A" w:rsidRDefault="000E6370" w:rsidP="00586062">
            <w:pPr>
              <w:pStyle w:val="Heading1"/>
              <w:rPr>
                <w:b w:val="0"/>
                <w:bCs w:val="0"/>
              </w:rPr>
            </w:pPr>
            <w:r w:rsidRPr="00126A3A">
              <w:rPr>
                <w:b w:val="0"/>
                <w:bCs w:val="0"/>
              </w:rPr>
              <w:t>Nexus Between Energy Intensity and Economic Globalization in a Landlocked Country Nepal</w:t>
            </w:r>
          </w:p>
        </w:tc>
        <w:tc>
          <w:tcPr>
            <w:tcW w:w="1170" w:type="dxa"/>
          </w:tcPr>
          <w:p w14:paraId="3C5019D4" w14:textId="3BF58E6B"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Sage Journal (Vol. 60, Issue 7 2024) </w:t>
            </w:r>
            <w:r w:rsidRPr="00126A3A">
              <w:rPr>
                <w:rFonts w:ascii="Times New Roman" w:hAnsi="Times New Roman" w:cs="Times New Roman"/>
                <w:bCs/>
                <w:sz w:val="24"/>
                <w:szCs w:val="24"/>
              </w:rPr>
              <w:t xml:space="preserve">[Scopus: </w:t>
            </w:r>
            <w:proofErr w:type="spellStart"/>
            <w:r w:rsidRPr="00126A3A">
              <w:rPr>
                <w:rFonts w:ascii="Times New Roman" w:hAnsi="Times New Roman" w:cs="Times New Roman"/>
                <w:bCs/>
                <w:sz w:val="24"/>
                <w:szCs w:val="24"/>
              </w:rPr>
              <w:t>Q2</w:t>
            </w:r>
            <w:proofErr w:type="spellEnd"/>
            <w:r w:rsidRPr="00126A3A">
              <w:rPr>
                <w:rFonts w:ascii="Times New Roman" w:hAnsi="Times New Roman" w:cs="Times New Roman"/>
                <w:bCs/>
                <w:sz w:val="24"/>
                <w:szCs w:val="24"/>
              </w:rPr>
              <w:t>/ Web of Science]</w:t>
            </w:r>
          </w:p>
        </w:tc>
        <w:tc>
          <w:tcPr>
            <w:tcW w:w="2520" w:type="dxa"/>
          </w:tcPr>
          <w:p w14:paraId="67FBBDAB" w14:textId="77208B2B" w:rsidR="000E6370" w:rsidRPr="00126A3A" w:rsidRDefault="000E6370" w:rsidP="0094302D">
            <w:pPr>
              <w:jc w:val="both"/>
            </w:pPr>
            <w:hyperlink r:id="rId76" w:tooltip="Nexus Between Energy Intensity and Economic Globalization in a Landlocked Country Nepal" w:history="1">
              <w:r w:rsidRPr="00126A3A">
                <w:rPr>
                  <w:rStyle w:val="Hyperlink"/>
                </w:rPr>
                <w:t>https://</w:t>
              </w:r>
              <w:proofErr w:type="spellStart"/>
              <w:r w:rsidRPr="00126A3A">
                <w:rPr>
                  <w:rStyle w:val="Hyperlink"/>
                </w:rPr>
                <w:t>doi.org</w:t>
              </w:r>
              <w:proofErr w:type="spellEnd"/>
              <w:r w:rsidRPr="00126A3A">
                <w:rPr>
                  <w:rStyle w:val="Hyperlink"/>
                </w:rPr>
                <w:t>/10.1177/00219096241249979</w:t>
              </w:r>
            </w:hyperlink>
          </w:p>
        </w:tc>
        <w:tc>
          <w:tcPr>
            <w:tcW w:w="2970" w:type="dxa"/>
          </w:tcPr>
          <w:p w14:paraId="3FA8394A" w14:textId="669C0CAB" w:rsidR="000E6370" w:rsidRPr="00126A3A" w:rsidRDefault="000E6370" w:rsidP="0094302D">
            <w:pPr>
              <w:jc w:val="both"/>
            </w:pPr>
            <w:hyperlink r:id="rId77" w:tooltip="Nexus Between Energy Intensity and Economic Globalization in a Landlocked Country Nepal" w:history="1">
              <w:r w:rsidRPr="00126A3A">
                <w:rPr>
                  <w:rStyle w:val="Hyperlink"/>
                </w:rPr>
                <w:t>https://</w:t>
              </w:r>
              <w:proofErr w:type="spellStart"/>
              <w:r w:rsidRPr="00126A3A">
                <w:rPr>
                  <w:rStyle w:val="Hyperlink"/>
                </w:rPr>
                <w:t>journals.sagepub.com</w:t>
              </w:r>
              <w:proofErr w:type="spellEnd"/>
              <w:r w:rsidRPr="00126A3A">
                <w:rPr>
                  <w:rStyle w:val="Hyperlink"/>
                </w:rPr>
                <w:t>/</w:t>
              </w:r>
              <w:proofErr w:type="spellStart"/>
              <w:r w:rsidRPr="00126A3A">
                <w:rPr>
                  <w:rStyle w:val="Hyperlink"/>
                </w:rPr>
                <w:t>doi</w:t>
              </w:r>
              <w:proofErr w:type="spellEnd"/>
              <w:r w:rsidRPr="00126A3A">
                <w:rPr>
                  <w:rStyle w:val="Hyperlink"/>
                </w:rPr>
                <w:t>/10.1177/00219096241249979</w:t>
              </w:r>
            </w:hyperlink>
          </w:p>
        </w:tc>
      </w:tr>
      <w:tr w:rsidR="000E6370" w:rsidRPr="00126A3A" w14:paraId="2F1D4EF7" w14:textId="77777777" w:rsidTr="00526547">
        <w:trPr>
          <w:trHeight w:val="19"/>
        </w:trPr>
        <w:tc>
          <w:tcPr>
            <w:tcW w:w="672" w:type="dxa"/>
            <w:vMerge/>
          </w:tcPr>
          <w:p w14:paraId="57A2DCA5"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1DF794C3" w14:textId="77777777" w:rsidR="000E6370" w:rsidRPr="00126A3A" w:rsidRDefault="000E6370" w:rsidP="0094302D">
            <w:pPr>
              <w:jc w:val="both"/>
              <w:rPr>
                <w:rFonts w:ascii="Times New Roman" w:hAnsi="Times New Roman" w:cs="Times New Roman"/>
                <w:sz w:val="24"/>
                <w:szCs w:val="24"/>
              </w:rPr>
            </w:pPr>
          </w:p>
        </w:tc>
        <w:tc>
          <w:tcPr>
            <w:tcW w:w="1530" w:type="dxa"/>
          </w:tcPr>
          <w:p w14:paraId="3E12C91E" w14:textId="5FB4B162" w:rsidR="000E6370" w:rsidRPr="00126A3A" w:rsidRDefault="000E6370" w:rsidP="00586062">
            <w:pPr>
              <w:jc w:val="both"/>
              <w:rPr>
                <w:b/>
                <w:bCs/>
              </w:rPr>
            </w:pPr>
            <w:r w:rsidRPr="00126A3A">
              <w:rPr>
                <w:rFonts w:ascii="Times New Roman" w:hAnsi="Times New Roman" w:cs="Times New Roman"/>
                <w:sz w:val="24"/>
                <w:szCs w:val="24"/>
              </w:rPr>
              <w:t>Impact of GHG emission, temperature, and precipitation on rice production in Nepal</w:t>
            </w:r>
          </w:p>
        </w:tc>
        <w:tc>
          <w:tcPr>
            <w:tcW w:w="1170" w:type="dxa"/>
          </w:tcPr>
          <w:p w14:paraId="71BA5A4A" w14:textId="572B29DB"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Journal of Agrometeorology (Vol 26, No. 3 2024) </w:t>
            </w:r>
            <w:r w:rsidRPr="00126A3A">
              <w:rPr>
                <w:rFonts w:ascii="Times New Roman" w:hAnsi="Times New Roman" w:cs="Times New Roman"/>
                <w:bCs/>
                <w:sz w:val="24"/>
                <w:szCs w:val="24"/>
              </w:rPr>
              <w:t xml:space="preserve">[Scopus: </w:t>
            </w:r>
            <w:proofErr w:type="spellStart"/>
            <w:r w:rsidRPr="00126A3A">
              <w:rPr>
                <w:rFonts w:ascii="Times New Roman" w:hAnsi="Times New Roman" w:cs="Times New Roman"/>
                <w:bCs/>
                <w:sz w:val="24"/>
                <w:szCs w:val="24"/>
              </w:rPr>
              <w:t>Q</w:t>
            </w:r>
            <w:proofErr w:type="gramStart"/>
            <w:r w:rsidRPr="00126A3A">
              <w:rPr>
                <w:rFonts w:ascii="Times New Roman" w:hAnsi="Times New Roman" w:cs="Times New Roman"/>
                <w:bCs/>
                <w:sz w:val="24"/>
                <w:szCs w:val="24"/>
              </w:rPr>
              <w:t>2</w:t>
            </w:r>
            <w:proofErr w:type="spellEnd"/>
            <w:r w:rsidRPr="00126A3A">
              <w:rPr>
                <w:rFonts w:ascii="Times New Roman" w:hAnsi="Times New Roman" w:cs="Times New Roman"/>
                <w:bCs/>
                <w:sz w:val="24"/>
                <w:szCs w:val="24"/>
              </w:rPr>
              <w:t xml:space="preserve"> ]</w:t>
            </w:r>
            <w:proofErr w:type="gramEnd"/>
          </w:p>
        </w:tc>
        <w:tc>
          <w:tcPr>
            <w:tcW w:w="2520" w:type="dxa"/>
          </w:tcPr>
          <w:p w14:paraId="1526B349" w14:textId="54674D44" w:rsidR="000E6370" w:rsidRPr="00126A3A" w:rsidRDefault="000E6370" w:rsidP="0094302D">
            <w:pPr>
              <w:jc w:val="both"/>
            </w:pPr>
            <w:hyperlink r:id="rId78" w:tooltip="Impact of GHG emission, temperature, and precipitation on rice production in Nepal" w:history="1">
              <w:r w:rsidRPr="00126A3A">
                <w:rPr>
                  <w:rStyle w:val="Hyperlink"/>
                </w:rPr>
                <w:t>https://</w:t>
              </w:r>
              <w:proofErr w:type="spellStart"/>
              <w:r w:rsidRPr="00126A3A">
                <w:rPr>
                  <w:rStyle w:val="Hyperlink"/>
                </w:rPr>
                <w:t>doi.org</w:t>
              </w:r>
              <w:proofErr w:type="spellEnd"/>
              <w:r w:rsidRPr="00126A3A">
                <w:rPr>
                  <w:rStyle w:val="Hyperlink"/>
                </w:rPr>
                <w:t>/10.54386/</w:t>
              </w:r>
              <w:proofErr w:type="spellStart"/>
              <w:r w:rsidRPr="00126A3A">
                <w:rPr>
                  <w:rStyle w:val="Hyperlink"/>
                </w:rPr>
                <w:t>jam.v26i3.2629</w:t>
              </w:r>
              <w:proofErr w:type="spellEnd"/>
            </w:hyperlink>
          </w:p>
        </w:tc>
        <w:tc>
          <w:tcPr>
            <w:tcW w:w="2970" w:type="dxa"/>
          </w:tcPr>
          <w:p w14:paraId="08B8A84D" w14:textId="3B90F79E" w:rsidR="000E6370" w:rsidRPr="00126A3A" w:rsidRDefault="000E6370" w:rsidP="0094302D">
            <w:pPr>
              <w:jc w:val="both"/>
            </w:pPr>
            <w:hyperlink r:id="rId79" w:tooltip="Impact of GHG emission, temperature, and precipitation on rice production in Nepal" w:history="1">
              <w:r w:rsidRPr="00126A3A">
                <w:rPr>
                  <w:rStyle w:val="Hyperlink"/>
                </w:rPr>
                <w:t>https://journal.agrimetassociation.org/index.php/jam/article/view/2629</w:t>
              </w:r>
            </w:hyperlink>
          </w:p>
        </w:tc>
      </w:tr>
      <w:tr w:rsidR="000E6370" w:rsidRPr="00126A3A" w14:paraId="338B811C" w14:textId="77777777" w:rsidTr="00526547">
        <w:trPr>
          <w:trHeight w:val="19"/>
        </w:trPr>
        <w:tc>
          <w:tcPr>
            <w:tcW w:w="672" w:type="dxa"/>
            <w:vMerge/>
          </w:tcPr>
          <w:p w14:paraId="43848DBB"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4F3E08D0" w14:textId="77777777" w:rsidR="000E6370" w:rsidRPr="00126A3A" w:rsidRDefault="000E6370" w:rsidP="0094302D">
            <w:pPr>
              <w:jc w:val="both"/>
              <w:rPr>
                <w:rFonts w:ascii="Times New Roman" w:hAnsi="Times New Roman" w:cs="Times New Roman"/>
                <w:sz w:val="24"/>
                <w:szCs w:val="24"/>
              </w:rPr>
            </w:pPr>
          </w:p>
        </w:tc>
        <w:tc>
          <w:tcPr>
            <w:tcW w:w="1530" w:type="dxa"/>
          </w:tcPr>
          <w:p w14:paraId="5600D027" w14:textId="77777777"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Promoting Energy Efficiency through SMEs: System Dynamics Approach</w:t>
            </w:r>
          </w:p>
          <w:p w14:paraId="19E4F127" w14:textId="77777777" w:rsidR="000E6370" w:rsidRPr="00126A3A" w:rsidRDefault="000E6370" w:rsidP="0094302D">
            <w:pPr>
              <w:jc w:val="both"/>
              <w:rPr>
                <w:rFonts w:ascii="Times New Roman" w:hAnsi="Times New Roman" w:cs="Times New Roman"/>
                <w:sz w:val="24"/>
                <w:szCs w:val="24"/>
              </w:rPr>
            </w:pPr>
          </w:p>
        </w:tc>
        <w:tc>
          <w:tcPr>
            <w:tcW w:w="1170" w:type="dxa"/>
          </w:tcPr>
          <w:p w14:paraId="26B28B32" w14:textId="77777777" w:rsidR="000E6370" w:rsidRPr="00126A3A" w:rsidRDefault="000E6370" w:rsidP="0094302D">
            <w:pPr>
              <w:jc w:val="both"/>
              <w:rPr>
                <w:b/>
                <w:sz w:val="22"/>
              </w:rPr>
            </w:pPr>
            <w:r w:rsidRPr="00126A3A">
              <w:rPr>
                <w:rFonts w:ascii="Times New Roman" w:hAnsi="Times New Roman" w:cs="Times New Roman"/>
                <w:iCs/>
                <w:sz w:val="22"/>
              </w:rPr>
              <w:t>International Journal of Energy, Environment and Economics</w:t>
            </w:r>
            <w:r w:rsidRPr="00126A3A">
              <w:rPr>
                <w:rFonts w:ascii="Times New Roman" w:hAnsi="Times New Roman" w:cs="Times New Roman"/>
                <w:iCs/>
                <w:color w:val="222222"/>
                <w:sz w:val="22"/>
                <w:shd w:val="clear" w:color="auto" w:fill="FFFFFF"/>
              </w:rPr>
              <w:t>, </w:t>
            </w:r>
            <w:r w:rsidRPr="00126A3A">
              <w:rPr>
                <w:rFonts w:ascii="Times New Roman" w:hAnsi="Times New Roman" w:cs="Times New Roman"/>
                <w:iCs/>
                <w:sz w:val="22"/>
              </w:rPr>
              <w:t>30(3), 277-294</w:t>
            </w:r>
            <w:proofErr w:type="gramStart"/>
            <w:r w:rsidRPr="00126A3A">
              <w:rPr>
                <w:rFonts w:ascii="Times New Roman" w:hAnsi="Times New Roman" w:cs="Times New Roman"/>
                <w:iCs/>
                <w:color w:val="222222"/>
                <w:sz w:val="22"/>
                <w:shd w:val="clear" w:color="auto" w:fill="FFFFFF"/>
              </w:rPr>
              <w:t xml:space="preserve">. </w:t>
            </w:r>
            <w:r w:rsidRPr="00126A3A">
              <w:rPr>
                <w:rFonts w:ascii="Arial" w:hAnsi="Arial" w:cs="Arial"/>
                <w:color w:val="222222"/>
                <w:sz w:val="22"/>
                <w:shd w:val="clear" w:color="auto" w:fill="FFFFFF"/>
              </w:rPr>
              <w:t>.</w:t>
            </w:r>
            <w:proofErr w:type="gramEnd"/>
            <w:r w:rsidRPr="00126A3A">
              <w:rPr>
                <w:sz w:val="22"/>
              </w:rPr>
              <w:t xml:space="preserve">   </w:t>
            </w:r>
            <w:r w:rsidRPr="00126A3A">
              <w:rPr>
                <w:rFonts w:ascii="Times New Roman" w:hAnsi="Times New Roman" w:cs="Times New Roman"/>
                <w:bCs/>
                <w:sz w:val="22"/>
              </w:rPr>
              <w:t xml:space="preserve">[Scopus: </w:t>
            </w:r>
            <w:proofErr w:type="spellStart"/>
            <w:r w:rsidRPr="00126A3A">
              <w:rPr>
                <w:rFonts w:ascii="Times New Roman" w:hAnsi="Times New Roman" w:cs="Times New Roman"/>
                <w:bCs/>
                <w:sz w:val="22"/>
              </w:rPr>
              <w:t>Q3</w:t>
            </w:r>
            <w:proofErr w:type="spellEnd"/>
            <w:r w:rsidRPr="00126A3A">
              <w:rPr>
                <w:rFonts w:ascii="Times New Roman" w:hAnsi="Times New Roman" w:cs="Times New Roman"/>
                <w:bCs/>
                <w:sz w:val="22"/>
              </w:rPr>
              <w:t>]</w:t>
            </w:r>
            <w:r w:rsidRPr="00126A3A">
              <w:rPr>
                <w:b/>
                <w:sz w:val="22"/>
              </w:rPr>
              <w:t xml:space="preserve">  </w:t>
            </w:r>
          </w:p>
          <w:p w14:paraId="5CF9026C" w14:textId="77777777" w:rsidR="00586062" w:rsidRPr="00126A3A" w:rsidRDefault="00586062" w:rsidP="0094302D">
            <w:pPr>
              <w:jc w:val="both"/>
              <w:rPr>
                <w:b/>
                <w:sz w:val="22"/>
              </w:rPr>
            </w:pPr>
          </w:p>
          <w:p w14:paraId="7F04139F" w14:textId="4D8C4DF3" w:rsidR="00586062" w:rsidRPr="00126A3A" w:rsidRDefault="00586062" w:rsidP="0094302D">
            <w:pPr>
              <w:jc w:val="both"/>
              <w:rPr>
                <w:rFonts w:ascii="Times New Roman" w:hAnsi="Times New Roman" w:cs="Times New Roman"/>
                <w:iCs/>
                <w:sz w:val="24"/>
                <w:szCs w:val="24"/>
              </w:rPr>
            </w:pPr>
          </w:p>
        </w:tc>
        <w:tc>
          <w:tcPr>
            <w:tcW w:w="2520" w:type="dxa"/>
          </w:tcPr>
          <w:p w14:paraId="5A71AC47" w14:textId="77777777" w:rsidR="000E6370" w:rsidRPr="00126A3A" w:rsidRDefault="000E6370" w:rsidP="0094302D">
            <w:pPr>
              <w:jc w:val="both"/>
            </w:pPr>
          </w:p>
        </w:tc>
        <w:tc>
          <w:tcPr>
            <w:tcW w:w="2970" w:type="dxa"/>
          </w:tcPr>
          <w:p w14:paraId="55EB00D3" w14:textId="61CE35CC" w:rsidR="000E6370" w:rsidRPr="00126A3A" w:rsidRDefault="000E6370" w:rsidP="0094302D">
            <w:pPr>
              <w:jc w:val="both"/>
            </w:pPr>
            <w:hyperlink r:id="rId80" w:tooltip="Promoting Energy Efficiency through SMEs: System Dynamics Approach" w:history="1">
              <w:r w:rsidRPr="00126A3A">
                <w:rPr>
                  <w:rStyle w:val="Hyperlink"/>
                </w:rPr>
                <w:t>https://novapublishers.com/shop/promoting-energy-efficiency-through-smes-system-dynamics-approach/</w:t>
              </w:r>
            </w:hyperlink>
          </w:p>
        </w:tc>
      </w:tr>
      <w:tr w:rsidR="000E6370" w:rsidRPr="00126A3A" w14:paraId="0B288A3C" w14:textId="77777777" w:rsidTr="00526547">
        <w:trPr>
          <w:trHeight w:val="19"/>
        </w:trPr>
        <w:tc>
          <w:tcPr>
            <w:tcW w:w="672" w:type="dxa"/>
            <w:vMerge/>
          </w:tcPr>
          <w:p w14:paraId="0BF7CBF7" w14:textId="77777777" w:rsidR="000E6370" w:rsidRPr="00126A3A" w:rsidRDefault="000E6370" w:rsidP="0094302D">
            <w:pPr>
              <w:jc w:val="both"/>
              <w:rPr>
                <w:rFonts w:ascii="Times New Roman" w:hAnsi="Times New Roman" w:cs="Times New Roman"/>
                <w:sz w:val="24"/>
                <w:szCs w:val="24"/>
              </w:rPr>
            </w:pPr>
          </w:p>
        </w:tc>
        <w:tc>
          <w:tcPr>
            <w:tcW w:w="1128" w:type="dxa"/>
            <w:vMerge/>
          </w:tcPr>
          <w:p w14:paraId="3C586F77" w14:textId="77777777" w:rsidR="000E6370" w:rsidRPr="00126A3A" w:rsidRDefault="000E6370" w:rsidP="0094302D">
            <w:pPr>
              <w:jc w:val="both"/>
              <w:rPr>
                <w:rFonts w:ascii="Times New Roman" w:hAnsi="Times New Roman" w:cs="Times New Roman"/>
                <w:sz w:val="24"/>
                <w:szCs w:val="24"/>
              </w:rPr>
            </w:pPr>
          </w:p>
        </w:tc>
        <w:tc>
          <w:tcPr>
            <w:tcW w:w="1530" w:type="dxa"/>
          </w:tcPr>
          <w:p w14:paraId="27B8EC91" w14:textId="4379737D" w:rsidR="000E6370" w:rsidRPr="00126A3A" w:rsidRDefault="000E6370" w:rsidP="0094302D">
            <w:pPr>
              <w:jc w:val="both"/>
              <w:rPr>
                <w:rFonts w:ascii="Times New Roman" w:hAnsi="Times New Roman" w:cs="Times New Roman"/>
                <w:sz w:val="24"/>
                <w:szCs w:val="24"/>
              </w:rPr>
            </w:pPr>
            <w:r w:rsidRPr="00126A3A">
              <w:rPr>
                <w:rFonts w:ascii="Times New Roman" w:hAnsi="Times New Roman" w:cs="Times New Roman"/>
                <w:sz w:val="24"/>
                <w:szCs w:val="24"/>
              </w:rPr>
              <w:t>DETERMINANTS OF MILLET PRODUCTION IN NEPAL</w:t>
            </w:r>
          </w:p>
        </w:tc>
        <w:tc>
          <w:tcPr>
            <w:tcW w:w="1170" w:type="dxa"/>
          </w:tcPr>
          <w:p w14:paraId="7C584353" w14:textId="2B7647CF" w:rsidR="000E6370" w:rsidRPr="00126A3A" w:rsidRDefault="000E6370" w:rsidP="0094302D">
            <w:pPr>
              <w:jc w:val="both"/>
              <w:rPr>
                <w:rFonts w:ascii="Times New Roman" w:hAnsi="Times New Roman" w:cs="Times New Roman"/>
              </w:rPr>
            </w:pPr>
            <w:r w:rsidRPr="00126A3A">
              <w:rPr>
                <w:rFonts w:ascii="Times New Roman" w:hAnsi="Times New Roman" w:cs="Times New Roman"/>
                <w:sz w:val="22"/>
              </w:rPr>
              <w:t xml:space="preserve">Applied Ecology &amp; Environmental Research, 21(4) [Scopus: </w:t>
            </w:r>
            <w:proofErr w:type="spellStart"/>
            <w:r w:rsidRPr="00126A3A">
              <w:rPr>
                <w:rFonts w:ascii="Times New Roman" w:hAnsi="Times New Roman" w:cs="Times New Roman"/>
                <w:sz w:val="22"/>
              </w:rPr>
              <w:t>Q3</w:t>
            </w:r>
            <w:proofErr w:type="spellEnd"/>
            <w:r w:rsidRPr="00126A3A">
              <w:rPr>
                <w:rFonts w:ascii="Times New Roman" w:hAnsi="Times New Roman" w:cs="Times New Roman"/>
                <w:sz w:val="22"/>
              </w:rPr>
              <w:t>/Web of Science]</w:t>
            </w:r>
          </w:p>
        </w:tc>
        <w:tc>
          <w:tcPr>
            <w:tcW w:w="2520" w:type="dxa"/>
          </w:tcPr>
          <w:p w14:paraId="611BC062" w14:textId="77777777" w:rsidR="000E6370" w:rsidRPr="00126A3A" w:rsidRDefault="000E6370" w:rsidP="0094302D">
            <w:pPr>
              <w:jc w:val="both"/>
            </w:pPr>
          </w:p>
        </w:tc>
        <w:tc>
          <w:tcPr>
            <w:tcW w:w="2970" w:type="dxa"/>
          </w:tcPr>
          <w:p w14:paraId="00B06BE9" w14:textId="6D836329" w:rsidR="000E6370" w:rsidRPr="00126A3A" w:rsidRDefault="000E6370" w:rsidP="0094302D">
            <w:pPr>
              <w:jc w:val="both"/>
            </w:pPr>
            <w:hyperlink r:id="rId81" w:tooltip="DETERMINANTS OF MILLET PRODUCTION IN NEPAL" w:history="1">
              <w:r w:rsidRPr="00126A3A">
                <w:rPr>
                  <w:rStyle w:val="Hyperlink"/>
                </w:rPr>
                <w:t>https://</w:t>
              </w:r>
              <w:proofErr w:type="spellStart"/>
              <w:r w:rsidRPr="00126A3A">
                <w:rPr>
                  <w:rStyle w:val="Hyperlink"/>
                </w:rPr>
                <w:t>www.aloki.hu</w:t>
              </w:r>
              <w:proofErr w:type="spellEnd"/>
              <w:r w:rsidRPr="00126A3A">
                <w:rPr>
                  <w:rStyle w:val="Hyperlink"/>
                </w:rPr>
                <w:t>/</w:t>
              </w:r>
              <w:proofErr w:type="spellStart"/>
              <w:r w:rsidRPr="00126A3A">
                <w:rPr>
                  <w:rStyle w:val="Hyperlink"/>
                </w:rPr>
                <w:t>indvol21_4.htm</w:t>
              </w:r>
              <w:proofErr w:type="spellEnd"/>
            </w:hyperlink>
          </w:p>
        </w:tc>
      </w:tr>
      <w:tr w:rsidR="0094302D" w:rsidRPr="00126A3A" w14:paraId="15313A10" w14:textId="77777777" w:rsidTr="00526547">
        <w:trPr>
          <w:trHeight w:val="19"/>
        </w:trPr>
        <w:tc>
          <w:tcPr>
            <w:tcW w:w="672" w:type="dxa"/>
          </w:tcPr>
          <w:p w14:paraId="2930D70C" w14:textId="0D459393"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13</w:t>
            </w:r>
          </w:p>
        </w:tc>
        <w:tc>
          <w:tcPr>
            <w:tcW w:w="1128" w:type="dxa"/>
          </w:tcPr>
          <w:p w14:paraId="51B6B3B6" w14:textId="1F6B52C3"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Krishna Prasad Bhattarai</w:t>
            </w:r>
          </w:p>
        </w:tc>
        <w:tc>
          <w:tcPr>
            <w:tcW w:w="1530" w:type="dxa"/>
          </w:tcPr>
          <w:p w14:paraId="69192A7A" w14:textId="7E2FBEAC" w:rsidR="0094302D" w:rsidRPr="00126A3A" w:rsidRDefault="0094302D" w:rsidP="0094302D">
            <w:pPr>
              <w:pStyle w:val="Heading1"/>
              <w:rPr>
                <w:b w:val="0"/>
                <w:bCs w:val="0"/>
              </w:rPr>
            </w:pPr>
            <w:r w:rsidRPr="00126A3A">
              <w:rPr>
                <w:b w:val="0"/>
                <w:bCs w:val="0"/>
              </w:rPr>
              <w:t>Remittance Inflow in Nepal</w:t>
            </w:r>
          </w:p>
        </w:tc>
        <w:tc>
          <w:tcPr>
            <w:tcW w:w="1170" w:type="dxa"/>
          </w:tcPr>
          <w:p w14:paraId="057F709A" w14:textId="27702B9C"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Vol.9</w:t>
            </w:r>
            <w:proofErr w:type="spellEnd"/>
            <w:r w:rsidRPr="00126A3A">
              <w:rPr>
                <w:rFonts w:ascii="Times New Roman" w:hAnsi="Times New Roman" w:cs="Times New Roman"/>
                <w:sz w:val="24"/>
                <w:szCs w:val="24"/>
              </w:rPr>
              <w:t>, 2025)</w:t>
            </w:r>
          </w:p>
        </w:tc>
        <w:tc>
          <w:tcPr>
            <w:tcW w:w="2520" w:type="dxa"/>
          </w:tcPr>
          <w:p w14:paraId="050F751A" w14:textId="7A967F90" w:rsidR="0094302D" w:rsidRPr="00126A3A" w:rsidRDefault="0094302D" w:rsidP="0094302D">
            <w:pPr>
              <w:jc w:val="both"/>
              <w:rPr>
                <w:rFonts w:ascii="Times New Roman" w:hAnsi="Times New Roman" w:cs="Times New Roman"/>
                <w:sz w:val="24"/>
                <w:szCs w:val="24"/>
              </w:rPr>
            </w:pPr>
            <w:hyperlink r:id="rId82" w:tooltip="Remittance Inflow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kmcrj.v9i1.88236</w:t>
              </w:r>
              <w:proofErr w:type="spellEnd"/>
            </w:hyperlink>
          </w:p>
        </w:tc>
        <w:tc>
          <w:tcPr>
            <w:tcW w:w="2970" w:type="dxa"/>
          </w:tcPr>
          <w:p w14:paraId="3D0C1FEA" w14:textId="16CD28CA" w:rsidR="0094302D" w:rsidRPr="00126A3A" w:rsidRDefault="0094302D" w:rsidP="0094302D">
            <w:pPr>
              <w:jc w:val="both"/>
              <w:rPr>
                <w:rFonts w:ascii="Times New Roman" w:hAnsi="Times New Roman" w:cs="Times New Roman"/>
                <w:sz w:val="24"/>
                <w:szCs w:val="24"/>
              </w:rPr>
            </w:pPr>
            <w:hyperlink r:id="rId83" w:tooltip="Remittance Inflow in Nepal"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/article/view/88236</w:t>
              </w:r>
            </w:hyperlink>
          </w:p>
        </w:tc>
      </w:tr>
      <w:tr w:rsidR="0094302D" w:rsidRPr="00126A3A" w14:paraId="1B869F26" w14:textId="77777777" w:rsidTr="00526547">
        <w:trPr>
          <w:trHeight w:val="19"/>
        </w:trPr>
        <w:tc>
          <w:tcPr>
            <w:tcW w:w="672" w:type="dxa"/>
          </w:tcPr>
          <w:p w14:paraId="4E7D2DA4" w14:textId="61244388"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14</w:t>
            </w:r>
          </w:p>
        </w:tc>
        <w:tc>
          <w:tcPr>
            <w:tcW w:w="1128" w:type="dxa"/>
          </w:tcPr>
          <w:p w14:paraId="334CDB2C" w14:textId="603198C6"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Nandi Keshar Nepal</w:t>
            </w:r>
          </w:p>
        </w:tc>
        <w:tc>
          <w:tcPr>
            <w:tcW w:w="1530" w:type="dxa"/>
          </w:tcPr>
          <w:p w14:paraId="6B959C5A" w14:textId="77777777" w:rsidR="0094302D" w:rsidRPr="00126A3A" w:rsidRDefault="0094302D" w:rsidP="0094302D">
            <w:pPr>
              <w:pStyle w:val="Heading1"/>
              <w:rPr>
                <w:b w:val="0"/>
                <w:bCs w:val="0"/>
              </w:rPr>
            </w:pPr>
            <w:r w:rsidRPr="00126A3A">
              <w:rPr>
                <w:b w:val="0"/>
                <w:bCs w:val="0"/>
              </w:rPr>
              <w:t>Academic Enhancement of Learners for Quality Education</w:t>
            </w:r>
          </w:p>
          <w:p w14:paraId="268104B9" w14:textId="77777777" w:rsidR="0094302D" w:rsidRPr="00126A3A" w:rsidRDefault="0094302D" w:rsidP="0094302D">
            <w:pPr>
              <w:pStyle w:val="Heading1"/>
            </w:pPr>
          </w:p>
        </w:tc>
        <w:tc>
          <w:tcPr>
            <w:tcW w:w="1170" w:type="dxa"/>
          </w:tcPr>
          <w:p w14:paraId="3E9EE99A" w14:textId="4E45127D"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w:t>
            </w:r>
            <w:proofErr w:type="spellStart"/>
            <w:r w:rsidRPr="00126A3A">
              <w:rPr>
                <w:rFonts w:ascii="Times New Roman" w:hAnsi="Times New Roman" w:cs="Times New Roman"/>
                <w:sz w:val="24"/>
                <w:szCs w:val="24"/>
              </w:rPr>
              <w:t>Vol.9</w:t>
            </w:r>
            <w:proofErr w:type="spellEnd"/>
            <w:r w:rsidRPr="00126A3A">
              <w:rPr>
                <w:rFonts w:ascii="Times New Roman" w:hAnsi="Times New Roman" w:cs="Times New Roman"/>
                <w:sz w:val="24"/>
                <w:szCs w:val="24"/>
              </w:rPr>
              <w:t>, 2025)</w:t>
            </w:r>
          </w:p>
        </w:tc>
        <w:tc>
          <w:tcPr>
            <w:tcW w:w="2520" w:type="dxa"/>
          </w:tcPr>
          <w:p w14:paraId="71747BDB" w14:textId="1AC22E3D" w:rsidR="0094302D" w:rsidRPr="00126A3A" w:rsidRDefault="0094302D" w:rsidP="0094302D">
            <w:pPr>
              <w:jc w:val="both"/>
              <w:rPr>
                <w:rFonts w:ascii="Times New Roman" w:hAnsi="Times New Roman" w:cs="Times New Roman"/>
                <w:sz w:val="24"/>
                <w:szCs w:val="24"/>
              </w:rPr>
            </w:pPr>
            <w:hyperlink r:id="rId84" w:tooltip="Academic Enhancement of Learners for Quality Education"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kmcrj.v9i1.88240</w:t>
              </w:r>
              <w:proofErr w:type="spellEnd"/>
            </w:hyperlink>
          </w:p>
        </w:tc>
        <w:tc>
          <w:tcPr>
            <w:tcW w:w="2970" w:type="dxa"/>
          </w:tcPr>
          <w:p w14:paraId="65E1A1B0" w14:textId="77777777" w:rsidR="0094302D" w:rsidRPr="00126A3A" w:rsidRDefault="0094302D" w:rsidP="0094302D">
            <w:pPr>
              <w:jc w:val="both"/>
            </w:pPr>
            <w:hyperlink r:id="rId85" w:tooltip="Academic Enhancement of Learners for Quality Education"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www.nepjol.info</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index.php</w:t>
              </w:r>
              <w:proofErr w:type="spellEnd"/>
              <w:r w:rsidRPr="00126A3A">
                <w:rPr>
                  <w:rStyle w:val="Hyperlink"/>
                  <w:rFonts w:ascii="Times New Roman" w:hAnsi="Times New Roman" w:cs="Times New Roman"/>
                  <w:sz w:val="24"/>
                  <w:szCs w:val="24"/>
                </w:rPr>
                <w:t>/</w:t>
              </w:r>
              <w:proofErr w:type="spellStart"/>
              <w:r w:rsidRPr="00126A3A">
                <w:rPr>
                  <w:rStyle w:val="Hyperlink"/>
                  <w:rFonts w:ascii="Times New Roman" w:hAnsi="Times New Roman" w:cs="Times New Roman"/>
                  <w:sz w:val="24"/>
                  <w:szCs w:val="24"/>
                </w:rPr>
                <w:t>kmcrj</w:t>
              </w:r>
              <w:proofErr w:type="spellEnd"/>
              <w:r w:rsidRPr="00126A3A">
                <w:rPr>
                  <w:rStyle w:val="Hyperlink"/>
                  <w:rFonts w:ascii="Times New Roman" w:hAnsi="Times New Roman" w:cs="Times New Roman"/>
                  <w:sz w:val="24"/>
                  <w:szCs w:val="24"/>
                </w:rPr>
                <w:t>/article/view/88240</w:t>
              </w:r>
            </w:hyperlink>
          </w:p>
          <w:p w14:paraId="1CC06244" w14:textId="06D53272" w:rsidR="0094302D" w:rsidRPr="00126A3A" w:rsidRDefault="0094302D" w:rsidP="0094302D">
            <w:pPr>
              <w:jc w:val="both"/>
              <w:rPr>
                <w:rFonts w:ascii="Times New Roman" w:hAnsi="Times New Roman" w:cs="Times New Roman"/>
                <w:sz w:val="24"/>
                <w:szCs w:val="24"/>
              </w:rPr>
            </w:pPr>
          </w:p>
        </w:tc>
      </w:tr>
      <w:tr w:rsidR="0094302D" w:rsidRPr="00126A3A" w14:paraId="0B7BF057" w14:textId="77777777" w:rsidTr="00526547">
        <w:trPr>
          <w:trHeight w:val="19"/>
        </w:trPr>
        <w:tc>
          <w:tcPr>
            <w:tcW w:w="672" w:type="dxa"/>
            <w:vMerge w:val="restart"/>
          </w:tcPr>
          <w:p w14:paraId="766B6247" w14:textId="55E98E4E"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15</w:t>
            </w:r>
          </w:p>
        </w:tc>
        <w:tc>
          <w:tcPr>
            <w:tcW w:w="1128" w:type="dxa"/>
            <w:vMerge w:val="restart"/>
          </w:tcPr>
          <w:p w14:paraId="10A62A11" w14:textId="664C99B6"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Kamali Kanta </w:t>
            </w:r>
            <w:proofErr w:type="spellStart"/>
            <w:r w:rsidRPr="00126A3A">
              <w:rPr>
                <w:rFonts w:ascii="Times New Roman" w:hAnsi="Times New Roman" w:cs="Times New Roman"/>
                <w:sz w:val="24"/>
                <w:szCs w:val="24"/>
              </w:rPr>
              <w:t>Bhetuwal</w:t>
            </w:r>
            <w:proofErr w:type="spellEnd"/>
          </w:p>
        </w:tc>
        <w:tc>
          <w:tcPr>
            <w:tcW w:w="1530" w:type="dxa"/>
          </w:tcPr>
          <w:p w14:paraId="51A893C9" w14:textId="57DEE0AB" w:rsidR="0094302D" w:rsidRPr="00126A3A" w:rsidRDefault="0094302D" w:rsidP="00586062">
            <w:pPr>
              <w:pStyle w:val="Heading1"/>
              <w:rPr>
                <w:b w:val="0"/>
                <w:bCs w:val="0"/>
              </w:rPr>
            </w:pPr>
            <w:r w:rsidRPr="00126A3A">
              <w:rPr>
                <w:b w:val="0"/>
                <w:bCs w:val="0"/>
              </w:rPr>
              <w:t>Code Mixing in Folk Songs: A Journey towards Linguistic Creativity</w:t>
            </w:r>
          </w:p>
        </w:tc>
        <w:tc>
          <w:tcPr>
            <w:tcW w:w="1170" w:type="dxa"/>
          </w:tcPr>
          <w:p w14:paraId="4B3A560B" w14:textId="6DA81276"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4, 2020)</w:t>
            </w:r>
          </w:p>
        </w:tc>
        <w:tc>
          <w:tcPr>
            <w:tcW w:w="2520" w:type="dxa"/>
          </w:tcPr>
          <w:p w14:paraId="1803BD8A" w14:textId="4B091CF5" w:rsidR="0094302D" w:rsidRPr="00126A3A" w:rsidRDefault="0094302D" w:rsidP="0094302D">
            <w:pPr>
              <w:jc w:val="both"/>
            </w:pPr>
            <w:hyperlink r:id="rId86" w:tooltip="Code Mixing in Folk Songs: A Journey towards Linguistic Creativity"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kmcrj.v4i4.46469</w:t>
              </w:r>
              <w:proofErr w:type="spellEnd"/>
            </w:hyperlink>
          </w:p>
        </w:tc>
        <w:tc>
          <w:tcPr>
            <w:tcW w:w="2970" w:type="dxa"/>
          </w:tcPr>
          <w:p w14:paraId="628B0CEE" w14:textId="71691D86" w:rsidR="0094302D" w:rsidRPr="00126A3A" w:rsidRDefault="0094302D" w:rsidP="0094302D">
            <w:pPr>
              <w:jc w:val="both"/>
            </w:pPr>
            <w:hyperlink r:id="rId87" w:tooltip="Code Mixing in Folk Songs: A Journey towards Linguistic Creativity"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/article/view/46469</w:t>
              </w:r>
            </w:hyperlink>
          </w:p>
        </w:tc>
      </w:tr>
      <w:tr w:rsidR="0094302D" w:rsidRPr="00126A3A" w14:paraId="78384AE1" w14:textId="77777777" w:rsidTr="00526547">
        <w:trPr>
          <w:trHeight w:val="575"/>
        </w:trPr>
        <w:tc>
          <w:tcPr>
            <w:tcW w:w="672" w:type="dxa"/>
            <w:vMerge/>
          </w:tcPr>
          <w:p w14:paraId="57CB3A43"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2A87094A" w14:textId="77777777" w:rsidR="0094302D" w:rsidRPr="00126A3A" w:rsidRDefault="0094302D" w:rsidP="0094302D">
            <w:pPr>
              <w:jc w:val="both"/>
              <w:rPr>
                <w:rFonts w:ascii="Times New Roman" w:hAnsi="Times New Roman" w:cs="Times New Roman"/>
                <w:sz w:val="24"/>
                <w:szCs w:val="24"/>
              </w:rPr>
            </w:pPr>
          </w:p>
        </w:tc>
        <w:tc>
          <w:tcPr>
            <w:tcW w:w="1530" w:type="dxa"/>
          </w:tcPr>
          <w:p w14:paraId="1E6CD065" w14:textId="77777777" w:rsidR="0094302D" w:rsidRPr="00126A3A" w:rsidRDefault="0094302D" w:rsidP="0094302D">
            <w:pPr>
              <w:pStyle w:val="Heading1"/>
              <w:rPr>
                <w:b w:val="0"/>
                <w:bCs w:val="0"/>
              </w:rPr>
            </w:pPr>
            <w:r w:rsidRPr="00126A3A">
              <w:rPr>
                <w:b w:val="0"/>
                <w:bCs w:val="0"/>
              </w:rPr>
              <w:t>Bringing Technology in the English Classrooms</w:t>
            </w:r>
          </w:p>
          <w:p w14:paraId="197C1368" w14:textId="77777777" w:rsidR="0094302D" w:rsidRPr="00126A3A" w:rsidRDefault="0094302D" w:rsidP="0094302D">
            <w:pPr>
              <w:pStyle w:val="Heading1"/>
              <w:rPr>
                <w:b w:val="0"/>
                <w:bCs w:val="0"/>
              </w:rPr>
            </w:pPr>
          </w:p>
        </w:tc>
        <w:tc>
          <w:tcPr>
            <w:tcW w:w="1170" w:type="dxa"/>
          </w:tcPr>
          <w:p w14:paraId="4801471C" w14:textId="11B276AC" w:rsidR="0094302D" w:rsidRPr="00126A3A" w:rsidRDefault="0094302D" w:rsidP="0094302D">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3, 2019)</w:t>
            </w:r>
          </w:p>
        </w:tc>
        <w:tc>
          <w:tcPr>
            <w:tcW w:w="2520" w:type="dxa"/>
          </w:tcPr>
          <w:p w14:paraId="7411DE33" w14:textId="479FE3AF" w:rsidR="0094302D" w:rsidRPr="00126A3A" w:rsidRDefault="0094302D" w:rsidP="0094302D">
            <w:pPr>
              <w:jc w:val="both"/>
            </w:pPr>
            <w:hyperlink r:id="rId88" w:tooltip="Bringing Technology in the English Classrooms"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kmcrj.v3i3.35713</w:t>
              </w:r>
              <w:proofErr w:type="spellEnd"/>
            </w:hyperlink>
          </w:p>
        </w:tc>
        <w:tc>
          <w:tcPr>
            <w:tcW w:w="2970" w:type="dxa"/>
          </w:tcPr>
          <w:p w14:paraId="6C865358" w14:textId="7D3338E0" w:rsidR="0094302D" w:rsidRPr="00126A3A" w:rsidRDefault="0094302D" w:rsidP="0094302D">
            <w:pPr>
              <w:jc w:val="both"/>
            </w:pPr>
            <w:hyperlink r:id="rId89" w:tooltip="Bringing Technology in the English Classrooms"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/article/view/35713</w:t>
              </w:r>
            </w:hyperlink>
          </w:p>
        </w:tc>
      </w:tr>
      <w:tr w:rsidR="0094302D" w:rsidRPr="00126A3A" w14:paraId="03DB0039" w14:textId="77777777" w:rsidTr="00526547">
        <w:trPr>
          <w:trHeight w:val="575"/>
        </w:trPr>
        <w:tc>
          <w:tcPr>
            <w:tcW w:w="672" w:type="dxa"/>
            <w:vMerge w:val="restart"/>
          </w:tcPr>
          <w:p w14:paraId="48A47511" w14:textId="3B96BEDC"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16</w:t>
            </w:r>
          </w:p>
        </w:tc>
        <w:tc>
          <w:tcPr>
            <w:tcW w:w="1128" w:type="dxa"/>
            <w:vMerge w:val="restart"/>
          </w:tcPr>
          <w:p w14:paraId="431991D5" w14:textId="10A88839"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Padam Raj Joshi</w:t>
            </w:r>
          </w:p>
          <w:p w14:paraId="12D3DE13" w14:textId="77777777" w:rsidR="0094302D" w:rsidRPr="00126A3A" w:rsidRDefault="0094302D" w:rsidP="0094302D">
            <w:pPr>
              <w:ind w:left="-59"/>
              <w:jc w:val="both"/>
              <w:rPr>
                <w:rFonts w:ascii="Times New Roman" w:hAnsi="Times New Roman" w:cs="Times New Roman"/>
                <w:sz w:val="24"/>
                <w:szCs w:val="24"/>
              </w:rPr>
            </w:pPr>
          </w:p>
          <w:p w14:paraId="682BF76C" w14:textId="40E5A699"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br/>
            </w:r>
          </w:p>
        </w:tc>
        <w:tc>
          <w:tcPr>
            <w:tcW w:w="1530" w:type="dxa"/>
          </w:tcPr>
          <w:p w14:paraId="79BFD9CD" w14:textId="5956A310" w:rsidR="0094302D" w:rsidRPr="00126A3A" w:rsidRDefault="0094302D" w:rsidP="00586062">
            <w:pPr>
              <w:pStyle w:val="Heading1"/>
              <w:rPr>
                <w:b w:val="0"/>
                <w:bCs w:val="0"/>
              </w:rPr>
            </w:pPr>
            <w:r w:rsidRPr="00126A3A">
              <w:rPr>
                <w:b w:val="0"/>
                <w:bCs w:val="0"/>
              </w:rPr>
              <w:t>Health Journalism in Nepal: Evolution, Current Developments and Future Directions</w:t>
            </w:r>
          </w:p>
        </w:tc>
        <w:tc>
          <w:tcPr>
            <w:tcW w:w="1170" w:type="dxa"/>
          </w:tcPr>
          <w:p w14:paraId="690ED57D" w14:textId="77777777"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Journal of Nepal Medical Association </w:t>
            </w:r>
          </w:p>
          <w:p w14:paraId="50137912" w14:textId="12653934"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(Vol. 62, No. 280 2024)</w:t>
            </w:r>
          </w:p>
        </w:tc>
        <w:tc>
          <w:tcPr>
            <w:tcW w:w="2520" w:type="dxa"/>
          </w:tcPr>
          <w:p w14:paraId="16187B16" w14:textId="4A86739E" w:rsidR="0094302D" w:rsidRPr="00126A3A" w:rsidRDefault="0094302D" w:rsidP="0094302D">
            <w:pPr>
              <w:jc w:val="both"/>
            </w:pPr>
            <w:hyperlink r:id="rId90" w:tooltip="Health Journalism in Nepal: Evolution, Current Developments and Future Directions" w:history="1">
              <w:r w:rsidRPr="00126A3A">
                <w:rPr>
                  <w:rStyle w:val="Hyperlink"/>
                </w:rPr>
                <w:t>https://</w:t>
              </w:r>
              <w:proofErr w:type="spellStart"/>
              <w:r w:rsidRPr="00126A3A">
                <w:rPr>
                  <w:rStyle w:val="Hyperlink"/>
                </w:rPr>
                <w:t>doi.org</w:t>
              </w:r>
              <w:proofErr w:type="spellEnd"/>
              <w:r w:rsidRPr="00126A3A">
                <w:rPr>
                  <w:rStyle w:val="Hyperlink"/>
                </w:rPr>
                <w:t>/10.31729/</w:t>
              </w:r>
              <w:proofErr w:type="spellStart"/>
              <w:r w:rsidRPr="00126A3A">
                <w:rPr>
                  <w:rStyle w:val="Hyperlink"/>
                </w:rPr>
                <w:t>jnma.8850</w:t>
              </w:r>
              <w:proofErr w:type="spellEnd"/>
            </w:hyperlink>
          </w:p>
        </w:tc>
        <w:tc>
          <w:tcPr>
            <w:tcW w:w="2970" w:type="dxa"/>
          </w:tcPr>
          <w:p w14:paraId="4436C2C6" w14:textId="1FAF1BB2" w:rsidR="0094302D" w:rsidRPr="00126A3A" w:rsidRDefault="0094302D" w:rsidP="0094302D">
            <w:pPr>
              <w:jc w:val="both"/>
            </w:pPr>
            <w:hyperlink r:id="rId91" w:tooltip="Health Journalism in Nepal: Evolution, Current Developments and Future Directions" w:history="1">
              <w:r w:rsidRPr="00126A3A">
                <w:rPr>
                  <w:rStyle w:val="Hyperlink"/>
                </w:rPr>
                <w:t>https://</w:t>
              </w:r>
              <w:proofErr w:type="spellStart"/>
              <w:r w:rsidRPr="00126A3A">
                <w:rPr>
                  <w:rStyle w:val="Hyperlink"/>
                </w:rPr>
                <w:t>www.jnma.com.np</w:t>
              </w:r>
              <w:proofErr w:type="spellEnd"/>
              <w:r w:rsidRPr="00126A3A">
                <w:rPr>
                  <w:rStyle w:val="Hyperlink"/>
                </w:rPr>
                <w:t>/</w:t>
              </w:r>
              <w:proofErr w:type="spellStart"/>
              <w:r w:rsidRPr="00126A3A">
                <w:rPr>
                  <w:rStyle w:val="Hyperlink"/>
                </w:rPr>
                <w:t>jnma</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jnma</w:t>
              </w:r>
              <w:proofErr w:type="spellEnd"/>
              <w:r w:rsidRPr="00126A3A">
                <w:rPr>
                  <w:rStyle w:val="Hyperlink"/>
                </w:rPr>
                <w:t>/article/view/8850</w:t>
              </w:r>
            </w:hyperlink>
          </w:p>
        </w:tc>
      </w:tr>
      <w:tr w:rsidR="0094302D" w:rsidRPr="00126A3A" w14:paraId="2A3E7204" w14:textId="77777777" w:rsidTr="00526547">
        <w:trPr>
          <w:trHeight w:val="575"/>
        </w:trPr>
        <w:tc>
          <w:tcPr>
            <w:tcW w:w="672" w:type="dxa"/>
            <w:vMerge/>
          </w:tcPr>
          <w:p w14:paraId="102158EA" w14:textId="77777777" w:rsidR="0094302D" w:rsidRPr="00126A3A" w:rsidRDefault="0094302D" w:rsidP="0094302D">
            <w:pPr>
              <w:jc w:val="both"/>
              <w:rPr>
                <w:rFonts w:ascii="Times New Roman" w:hAnsi="Times New Roman" w:cs="Times New Roman"/>
                <w:sz w:val="24"/>
                <w:szCs w:val="24"/>
              </w:rPr>
            </w:pPr>
          </w:p>
        </w:tc>
        <w:tc>
          <w:tcPr>
            <w:tcW w:w="1128" w:type="dxa"/>
            <w:vMerge/>
          </w:tcPr>
          <w:p w14:paraId="6A5CC5EC" w14:textId="0F4807B1" w:rsidR="0094302D" w:rsidRPr="00126A3A" w:rsidRDefault="0094302D" w:rsidP="0094302D">
            <w:pPr>
              <w:ind w:left="-59"/>
              <w:jc w:val="both"/>
              <w:rPr>
                <w:rFonts w:ascii="Times New Roman" w:hAnsi="Times New Roman" w:cs="Times New Roman"/>
                <w:sz w:val="24"/>
                <w:szCs w:val="24"/>
                <w:u w:val="single"/>
              </w:rPr>
            </w:pPr>
          </w:p>
        </w:tc>
        <w:tc>
          <w:tcPr>
            <w:tcW w:w="1530" w:type="dxa"/>
          </w:tcPr>
          <w:p w14:paraId="0421E26D" w14:textId="7BE74EC7" w:rsidR="0094302D" w:rsidRPr="00126A3A" w:rsidRDefault="0094302D" w:rsidP="0094302D">
            <w:pPr>
              <w:pStyle w:val="Heading1"/>
              <w:rPr>
                <w:b w:val="0"/>
                <w:bCs w:val="0"/>
              </w:rPr>
            </w:pPr>
            <w:r w:rsidRPr="00126A3A">
              <w:rPr>
                <w:b w:val="0"/>
                <w:bCs w:val="0"/>
              </w:rPr>
              <w:t>Health in Nepalese Media</w:t>
            </w:r>
          </w:p>
        </w:tc>
        <w:tc>
          <w:tcPr>
            <w:tcW w:w="1170" w:type="dxa"/>
          </w:tcPr>
          <w:p w14:paraId="14443153" w14:textId="77777777" w:rsidR="0094302D" w:rsidRPr="00126A3A" w:rsidRDefault="0094302D" w:rsidP="0094302D">
            <w:pPr>
              <w:jc w:val="both"/>
              <w:rPr>
                <w:rFonts w:ascii="Times New Roman" w:hAnsi="Times New Roman" w:cs="Times New Roman"/>
                <w:i/>
                <w:iCs/>
                <w:sz w:val="24"/>
                <w:szCs w:val="24"/>
              </w:rPr>
            </w:pPr>
            <w:hyperlink r:id="rId92" w:history="1">
              <w:r w:rsidRPr="00126A3A">
                <w:rPr>
                  <w:rStyle w:val="Hyperlink"/>
                  <w:rFonts w:ascii="Times New Roman" w:hAnsi="Times New Roman" w:cs="Times New Roman"/>
                  <w:color w:val="auto"/>
                  <w:sz w:val="24"/>
                  <w:szCs w:val="24"/>
                  <w:u w:val="none"/>
                </w:rPr>
                <w:t>Journal of Nepal Health Research Council</w:t>
              </w:r>
            </w:hyperlink>
          </w:p>
          <w:p w14:paraId="22F83475" w14:textId="1C5DEE7E" w:rsidR="0094302D" w:rsidRPr="00126A3A" w:rsidRDefault="0094302D" w:rsidP="00586062">
            <w:pPr>
              <w:ind w:left="-14" w:firstLine="14"/>
              <w:jc w:val="both"/>
              <w:rPr>
                <w:rFonts w:ascii="Times New Roman" w:hAnsi="Times New Roman" w:cs="Times New Roman"/>
                <w:sz w:val="24"/>
                <w:szCs w:val="24"/>
              </w:rPr>
            </w:pPr>
            <w:hyperlink r:id="rId93" w:history="1">
              <w:r w:rsidRPr="00126A3A">
                <w:rPr>
                  <w:rStyle w:val="Hyperlink"/>
                  <w:rFonts w:ascii="Times New Roman" w:hAnsi="Times New Roman" w:cs="Times New Roman"/>
                  <w:color w:val="auto"/>
                  <w:sz w:val="24"/>
                  <w:szCs w:val="24"/>
                  <w:u w:val="none"/>
                </w:rPr>
                <w:t xml:space="preserve">Vol. 11 No. 2 </w:t>
              </w:r>
              <w:proofErr w:type="spellStart"/>
              <w:r w:rsidRPr="00126A3A">
                <w:rPr>
                  <w:rStyle w:val="Hyperlink"/>
                  <w:rFonts w:ascii="Times New Roman" w:hAnsi="Times New Roman" w:cs="Times New Roman"/>
                  <w:color w:val="auto"/>
                  <w:sz w:val="24"/>
                  <w:szCs w:val="24"/>
                  <w:u w:val="none"/>
                </w:rPr>
                <w:t>I2013</w:t>
              </w:r>
              <w:proofErr w:type="spellEnd"/>
            </w:hyperlink>
          </w:p>
        </w:tc>
        <w:tc>
          <w:tcPr>
            <w:tcW w:w="2520" w:type="dxa"/>
          </w:tcPr>
          <w:p w14:paraId="27014393" w14:textId="2C85600E" w:rsidR="0094302D" w:rsidRPr="00126A3A" w:rsidRDefault="0094302D" w:rsidP="0094302D">
            <w:pPr>
              <w:jc w:val="both"/>
            </w:pPr>
            <w:hyperlink r:id="rId94" w:history="1">
              <w:r w:rsidRPr="00126A3A">
                <w:rPr>
                  <w:rStyle w:val="Hyperlink"/>
                </w:rPr>
                <w:t>https://elibrary.nhrc.gov.np/bitstream/20.500.14356/1849/1/380-Article%20Text-404-1-10-20131127.pdf</w:t>
              </w:r>
            </w:hyperlink>
          </w:p>
        </w:tc>
        <w:tc>
          <w:tcPr>
            <w:tcW w:w="2970" w:type="dxa"/>
          </w:tcPr>
          <w:p w14:paraId="768A146C" w14:textId="774FD2B6" w:rsidR="0094302D" w:rsidRPr="00126A3A" w:rsidRDefault="0094302D" w:rsidP="0094302D">
            <w:pPr>
              <w:jc w:val="both"/>
            </w:pPr>
            <w:hyperlink r:id="rId95" w:tooltip="Health in Nepalese Media" w:history="1">
              <w:r w:rsidRPr="00126A3A">
                <w:rPr>
                  <w:rStyle w:val="Hyperlink"/>
                </w:rPr>
                <w:t>https://</w:t>
              </w:r>
              <w:proofErr w:type="spellStart"/>
              <w:r w:rsidRPr="00126A3A">
                <w:rPr>
                  <w:rStyle w:val="Hyperlink"/>
                </w:rPr>
                <w:t>elibrary.nhrc.gov.np</w:t>
              </w:r>
              <w:proofErr w:type="spellEnd"/>
              <w:r w:rsidRPr="00126A3A">
                <w:rPr>
                  <w:rStyle w:val="Hyperlink"/>
                </w:rPr>
                <w:t>/handle/20.500.14356/1849</w:t>
              </w:r>
            </w:hyperlink>
          </w:p>
        </w:tc>
      </w:tr>
      <w:tr w:rsidR="0094302D" w:rsidRPr="00126A3A" w14:paraId="722E4606" w14:textId="77777777" w:rsidTr="00526547">
        <w:trPr>
          <w:trHeight w:val="575"/>
        </w:trPr>
        <w:tc>
          <w:tcPr>
            <w:tcW w:w="672" w:type="dxa"/>
          </w:tcPr>
          <w:p w14:paraId="36E58A8C" w14:textId="5889EBFA"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17</w:t>
            </w:r>
          </w:p>
        </w:tc>
        <w:tc>
          <w:tcPr>
            <w:tcW w:w="1128" w:type="dxa"/>
          </w:tcPr>
          <w:p w14:paraId="1F00E35F" w14:textId="373B363C"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 xml:space="preserve">Tulasi Kumar </w:t>
            </w:r>
            <w:proofErr w:type="spellStart"/>
            <w:r w:rsidRPr="00126A3A">
              <w:rPr>
                <w:rFonts w:ascii="Times New Roman" w:hAnsi="Times New Roman" w:cs="Times New Roman"/>
                <w:sz w:val="24"/>
                <w:szCs w:val="24"/>
              </w:rPr>
              <w:t>Kandangwa</w:t>
            </w:r>
            <w:proofErr w:type="spellEnd"/>
          </w:p>
        </w:tc>
        <w:tc>
          <w:tcPr>
            <w:tcW w:w="1530" w:type="dxa"/>
          </w:tcPr>
          <w:p w14:paraId="001F6412" w14:textId="5A93209A" w:rsidR="0094302D" w:rsidRPr="00126A3A" w:rsidRDefault="0094302D" w:rsidP="00586062">
            <w:pPr>
              <w:pStyle w:val="Heading1"/>
              <w:rPr>
                <w:b w:val="0"/>
                <w:bCs w:val="0"/>
              </w:rPr>
            </w:pPr>
            <w:r w:rsidRPr="00126A3A">
              <w:rPr>
                <w:b w:val="0"/>
                <w:bCs w:val="0"/>
              </w:rPr>
              <w:t>Growth, Composition and Direction of Nepalese Foreign Trade</w:t>
            </w:r>
          </w:p>
        </w:tc>
        <w:tc>
          <w:tcPr>
            <w:tcW w:w="1170" w:type="dxa"/>
          </w:tcPr>
          <w:p w14:paraId="4F4EAEA0" w14:textId="6F3BBDBE" w:rsidR="0094302D" w:rsidRPr="00126A3A" w:rsidRDefault="0094302D" w:rsidP="0094302D">
            <w:pPr>
              <w:jc w:val="both"/>
              <w:rPr>
                <w:rFonts w:ascii="Times New Roman" w:hAnsi="Times New Roman" w:cs="Times New Roman"/>
                <w:i/>
                <w:iCs/>
                <w:sz w:val="24"/>
                <w:szCs w:val="24"/>
              </w:rPr>
            </w:pPr>
            <w:proofErr w:type="spellStart"/>
            <w:r w:rsidRPr="00126A3A">
              <w:rPr>
                <w:rFonts w:ascii="Times New Roman" w:hAnsi="Times New Roman" w:cs="Times New Roman"/>
                <w:sz w:val="24"/>
                <w:szCs w:val="24"/>
              </w:rPr>
              <w:t>KMC</w:t>
            </w:r>
            <w:proofErr w:type="spellEnd"/>
            <w:r w:rsidRPr="00126A3A">
              <w:rPr>
                <w:rFonts w:ascii="Times New Roman" w:hAnsi="Times New Roman" w:cs="Times New Roman"/>
                <w:sz w:val="24"/>
                <w:szCs w:val="24"/>
              </w:rPr>
              <w:t xml:space="preserve"> Research Journal (Vol. 8, 2024)</w:t>
            </w:r>
          </w:p>
        </w:tc>
        <w:tc>
          <w:tcPr>
            <w:tcW w:w="2520" w:type="dxa"/>
          </w:tcPr>
          <w:p w14:paraId="188E10C9" w14:textId="479BF266" w:rsidR="0094302D" w:rsidRPr="00126A3A" w:rsidRDefault="0094302D" w:rsidP="0094302D">
            <w:pPr>
              <w:jc w:val="both"/>
            </w:pPr>
            <w:hyperlink r:id="rId96" w:tooltip="Growth, Composition and Direction of Nepalese Foreign Trade"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kmcrj.v8i1.79075</w:t>
              </w:r>
              <w:proofErr w:type="spellEnd"/>
            </w:hyperlink>
          </w:p>
        </w:tc>
        <w:tc>
          <w:tcPr>
            <w:tcW w:w="2970" w:type="dxa"/>
          </w:tcPr>
          <w:p w14:paraId="1D26BD06" w14:textId="14E16157" w:rsidR="0094302D" w:rsidRPr="00126A3A" w:rsidRDefault="0094302D" w:rsidP="0094302D">
            <w:pPr>
              <w:jc w:val="both"/>
            </w:pPr>
            <w:hyperlink r:id="rId97" w:tooltip="Growth, Composition and Direction of Nepalese Foreign Trade"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kmcrj</w:t>
              </w:r>
              <w:proofErr w:type="spellEnd"/>
              <w:r w:rsidRPr="00126A3A">
                <w:rPr>
                  <w:rStyle w:val="Hyperlink"/>
                </w:rPr>
                <w:t>/article/view/79075</w:t>
              </w:r>
            </w:hyperlink>
          </w:p>
        </w:tc>
      </w:tr>
      <w:tr w:rsidR="0094302D" w:rsidRPr="00126A3A" w14:paraId="7806BBFB" w14:textId="77777777" w:rsidTr="00526547">
        <w:trPr>
          <w:trHeight w:val="575"/>
        </w:trPr>
        <w:tc>
          <w:tcPr>
            <w:tcW w:w="672" w:type="dxa"/>
          </w:tcPr>
          <w:p w14:paraId="2F8815B4" w14:textId="3B15F8D9"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18</w:t>
            </w:r>
          </w:p>
        </w:tc>
        <w:tc>
          <w:tcPr>
            <w:tcW w:w="1128" w:type="dxa"/>
          </w:tcPr>
          <w:p w14:paraId="12B55583" w14:textId="73C54EDE"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 xml:space="preserve">Kalpana </w:t>
            </w:r>
            <w:proofErr w:type="spellStart"/>
            <w:r w:rsidRPr="00126A3A">
              <w:rPr>
                <w:rFonts w:ascii="Times New Roman" w:hAnsi="Times New Roman" w:cs="Times New Roman"/>
                <w:sz w:val="24"/>
                <w:szCs w:val="24"/>
              </w:rPr>
              <w:t>Marahatta</w:t>
            </w:r>
            <w:proofErr w:type="spellEnd"/>
          </w:p>
        </w:tc>
        <w:tc>
          <w:tcPr>
            <w:tcW w:w="1530" w:type="dxa"/>
          </w:tcPr>
          <w:p w14:paraId="342B52D5" w14:textId="77777777" w:rsidR="0094302D" w:rsidRPr="00126A3A" w:rsidRDefault="0094302D" w:rsidP="0094302D">
            <w:pPr>
              <w:ind w:left="-59"/>
              <w:jc w:val="both"/>
              <w:rPr>
                <w:rFonts w:ascii="Times New Roman" w:eastAsia="Times New Roman" w:hAnsi="Times New Roman" w:cs="Mangal"/>
                <w:sz w:val="24"/>
                <w:szCs w:val="24"/>
                <w:lang w:bidi="ne-NP"/>
              </w:rPr>
            </w:pPr>
            <w:r w:rsidRPr="00126A3A">
              <w:rPr>
                <w:rFonts w:ascii="Times New Roman" w:eastAsia="Times New Roman" w:hAnsi="Times New Roman" w:cs="Mangal"/>
                <w:sz w:val="24"/>
                <w:szCs w:val="24"/>
                <w:cs/>
                <w:lang w:bidi="ne-NP"/>
              </w:rPr>
              <w:t>भूमिहीन सुकुमवासी महिलाहरूमा सन्तानोत्पादन सचेतना</w:t>
            </w:r>
          </w:p>
          <w:p w14:paraId="519E4221" w14:textId="0880117B" w:rsidR="0094302D" w:rsidRPr="00126A3A" w:rsidRDefault="0094302D" w:rsidP="0094302D">
            <w:pPr>
              <w:pStyle w:val="Heading1"/>
            </w:pPr>
          </w:p>
        </w:tc>
        <w:tc>
          <w:tcPr>
            <w:tcW w:w="1170" w:type="dxa"/>
          </w:tcPr>
          <w:p w14:paraId="3F5BC707" w14:textId="7BDFFF89"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4"/>
                <w:szCs w:val="24"/>
                <w:cs/>
              </w:rPr>
              <w:t>के</w:t>
            </w:r>
            <w:r w:rsidRPr="00126A3A">
              <w:rPr>
                <w:rFonts w:ascii="Times New Roman" w:hAnsi="Times New Roman" w:cs="Times New Roman"/>
                <w:sz w:val="24"/>
                <w:szCs w:val="24"/>
                <w:cs/>
              </w:rPr>
              <w:t xml:space="preserve">. </w:t>
            </w:r>
            <w:r w:rsidRPr="00126A3A">
              <w:rPr>
                <w:rFonts w:ascii="Nirmala UI" w:hAnsi="Nirmala UI" w:cs="Nirmala UI"/>
                <w:sz w:val="24"/>
                <w:szCs w:val="24"/>
                <w:cs/>
              </w:rPr>
              <w:t>एम</w:t>
            </w:r>
            <w:r w:rsidRPr="00126A3A">
              <w:rPr>
                <w:rFonts w:ascii="Times New Roman" w:hAnsi="Times New Roman" w:cs="Times New Roman"/>
                <w:sz w:val="24"/>
                <w:szCs w:val="24"/>
                <w:cs/>
              </w:rPr>
              <w:t xml:space="preserve">. </w:t>
            </w:r>
            <w:r w:rsidRPr="00126A3A">
              <w:rPr>
                <w:rFonts w:ascii="Nirmala UI" w:hAnsi="Nirmala UI" w:cs="Nirmala UI"/>
                <w:sz w:val="24"/>
                <w:szCs w:val="24"/>
                <w:cs/>
              </w:rPr>
              <w:t>सी</w:t>
            </w:r>
            <w:r w:rsidRPr="00126A3A">
              <w:rPr>
                <w:rFonts w:ascii="Times New Roman" w:hAnsi="Times New Roman" w:cs="Times New Roman"/>
                <w:sz w:val="24"/>
                <w:szCs w:val="24"/>
                <w:cs/>
              </w:rPr>
              <w:t xml:space="preserve">. </w:t>
            </w:r>
            <w:r w:rsidRPr="00126A3A">
              <w:rPr>
                <w:rFonts w:ascii="Nirmala UI" w:hAnsi="Nirmala UI" w:cs="Nirmala UI"/>
                <w:sz w:val="24"/>
                <w:szCs w:val="24"/>
                <w:cs/>
              </w:rPr>
              <w:t>नेपाली</w:t>
            </w:r>
            <w:r w:rsidRPr="00126A3A">
              <w:rPr>
                <w:rFonts w:ascii="Times New Roman" w:hAnsi="Times New Roman" w:cs="Times New Roman"/>
                <w:sz w:val="24"/>
                <w:szCs w:val="24"/>
                <w:cs/>
              </w:rPr>
              <w:t xml:space="preserve"> </w:t>
            </w:r>
            <w:r w:rsidRPr="00126A3A">
              <w:rPr>
                <w:rFonts w:ascii="Nirmala UI" w:hAnsi="Nirmala UI" w:cs="Nirmala UI"/>
                <w:sz w:val="24"/>
                <w:szCs w:val="24"/>
                <w:cs/>
              </w:rPr>
              <w:t>जर्नल</w:t>
            </w:r>
            <w:r w:rsidRPr="00126A3A">
              <w:rPr>
                <w:rFonts w:ascii="Nirmala UI" w:hAnsi="Nirmala UI" w:cs="Nirmala UI"/>
                <w:sz w:val="24"/>
                <w:szCs w:val="24"/>
              </w:rPr>
              <w:t xml:space="preserve"> </w:t>
            </w:r>
            <w:r w:rsidRPr="00126A3A">
              <w:rPr>
                <w:rFonts w:ascii="Times New Roman" w:hAnsi="Times New Roman" w:cs="Times New Roman"/>
                <w:sz w:val="24"/>
                <w:szCs w:val="24"/>
              </w:rPr>
              <w:t>(Vol 6, Issue 1, 2026)</w:t>
            </w:r>
          </w:p>
        </w:tc>
        <w:tc>
          <w:tcPr>
            <w:tcW w:w="2520" w:type="dxa"/>
          </w:tcPr>
          <w:p w14:paraId="3EEF259E" w14:textId="2D138B75" w:rsidR="0094302D" w:rsidRPr="00126A3A" w:rsidRDefault="0094302D" w:rsidP="0094302D">
            <w:pPr>
              <w:jc w:val="both"/>
            </w:pPr>
            <w:hyperlink r:id="rId98"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kmcnj.v6i1.91195</w:t>
              </w:r>
              <w:proofErr w:type="spellEnd"/>
            </w:hyperlink>
          </w:p>
        </w:tc>
        <w:tc>
          <w:tcPr>
            <w:tcW w:w="2970" w:type="dxa"/>
          </w:tcPr>
          <w:p w14:paraId="77830293" w14:textId="5AEE1248" w:rsidR="0094302D" w:rsidRPr="00126A3A" w:rsidRDefault="0094302D" w:rsidP="0094302D">
            <w:pPr>
              <w:jc w:val="both"/>
            </w:pPr>
            <w:hyperlink r:id="rId99"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366A17B8" w14:textId="77777777" w:rsidTr="00526547">
        <w:trPr>
          <w:trHeight w:val="575"/>
        </w:trPr>
        <w:tc>
          <w:tcPr>
            <w:tcW w:w="672" w:type="dxa"/>
          </w:tcPr>
          <w:p w14:paraId="1EAD903B" w14:textId="4D088345"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19</w:t>
            </w:r>
          </w:p>
        </w:tc>
        <w:tc>
          <w:tcPr>
            <w:tcW w:w="1128" w:type="dxa"/>
          </w:tcPr>
          <w:p w14:paraId="0382DD50" w14:textId="6ECBD0FB"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Parbati Thapa Magar</w:t>
            </w:r>
          </w:p>
        </w:tc>
        <w:tc>
          <w:tcPr>
            <w:tcW w:w="1530" w:type="dxa"/>
          </w:tcPr>
          <w:p w14:paraId="0209012A" w14:textId="77777777" w:rsidR="0094302D" w:rsidRPr="00126A3A" w:rsidRDefault="0094302D" w:rsidP="0094302D">
            <w:pPr>
              <w:ind w:left="-59"/>
              <w:jc w:val="both"/>
              <w:rPr>
                <w:rFonts w:ascii="Times New Roman" w:eastAsia="Times New Roman" w:hAnsi="Times New Roman" w:cs="Mangal"/>
                <w:sz w:val="24"/>
                <w:szCs w:val="24"/>
                <w:lang w:bidi="ne-NP"/>
              </w:rPr>
            </w:pPr>
            <w:r w:rsidRPr="00126A3A">
              <w:rPr>
                <w:rFonts w:ascii="Times New Roman" w:eastAsia="Times New Roman" w:hAnsi="Times New Roman" w:cs="Mangal"/>
                <w:sz w:val="24"/>
                <w:szCs w:val="24"/>
                <w:cs/>
                <w:lang w:bidi="ne-NP"/>
              </w:rPr>
              <w:t>प्रजापति जातिको पुख्र्यौली पेसामा आधुनिकीकरणको प्रभाव</w:t>
            </w:r>
          </w:p>
          <w:p w14:paraId="4E70EA2D" w14:textId="77777777" w:rsidR="0094302D" w:rsidRPr="00126A3A" w:rsidRDefault="0094302D" w:rsidP="0094302D">
            <w:pPr>
              <w:ind w:left="-59"/>
              <w:jc w:val="both"/>
              <w:rPr>
                <w:rFonts w:ascii="Times New Roman" w:eastAsia="Times New Roman" w:hAnsi="Times New Roman" w:cs="Mangal"/>
                <w:sz w:val="24"/>
                <w:szCs w:val="24"/>
                <w:cs/>
                <w:lang w:bidi="ne-NP"/>
              </w:rPr>
            </w:pPr>
          </w:p>
        </w:tc>
        <w:tc>
          <w:tcPr>
            <w:tcW w:w="1170" w:type="dxa"/>
          </w:tcPr>
          <w:p w14:paraId="5CD4AF51" w14:textId="726E2948"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4"/>
                <w:szCs w:val="24"/>
                <w:cs/>
              </w:rPr>
              <w:t>के</w:t>
            </w:r>
            <w:r w:rsidRPr="00126A3A">
              <w:rPr>
                <w:rFonts w:ascii="Times New Roman" w:hAnsi="Times New Roman" w:cs="Times New Roman"/>
                <w:sz w:val="24"/>
                <w:szCs w:val="24"/>
                <w:cs/>
              </w:rPr>
              <w:t xml:space="preserve">. </w:t>
            </w:r>
            <w:r w:rsidRPr="00126A3A">
              <w:rPr>
                <w:rFonts w:ascii="Nirmala UI" w:hAnsi="Nirmala UI" w:cs="Nirmala UI"/>
                <w:sz w:val="24"/>
                <w:szCs w:val="24"/>
                <w:cs/>
              </w:rPr>
              <w:t>एम</w:t>
            </w:r>
            <w:r w:rsidRPr="00126A3A">
              <w:rPr>
                <w:rFonts w:ascii="Times New Roman" w:hAnsi="Times New Roman" w:cs="Times New Roman"/>
                <w:sz w:val="24"/>
                <w:szCs w:val="24"/>
                <w:cs/>
              </w:rPr>
              <w:t xml:space="preserve">. </w:t>
            </w:r>
            <w:r w:rsidRPr="00126A3A">
              <w:rPr>
                <w:rFonts w:ascii="Nirmala UI" w:hAnsi="Nirmala UI" w:cs="Nirmala UI"/>
                <w:sz w:val="24"/>
                <w:szCs w:val="24"/>
                <w:cs/>
              </w:rPr>
              <w:t>सी</w:t>
            </w:r>
            <w:r w:rsidRPr="00126A3A">
              <w:rPr>
                <w:rFonts w:ascii="Times New Roman" w:hAnsi="Times New Roman" w:cs="Times New Roman"/>
                <w:sz w:val="24"/>
                <w:szCs w:val="24"/>
                <w:cs/>
              </w:rPr>
              <w:t xml:space="preserve">. </w:t>
            </w:r>
            <w:r w:rsidRPr="00126A3A">
              <w:rPr>
                <w:rFonts w:ascii="Nirmala UI" w:hAnsi="Nirmala UI" w:cs="Nirmala UI"/>
                <w:sz w:val="24"/>
                <w:szCs w:val="24"/>
                <w:cs/>
              </w:rPr>
              <w:t>नेपाली</w:t>
            </w:r>
            <w:r w:rsidRPr="00126A3A">
              <w:rPr>
                <w:rFonts w:ascii="Times New Roman" w:hAnsi="Times New Roman" w:cs="Times New Roman"/>
                <w:sz w:val="24"/>
                <w:szCs w:val="24"/>
                <w:cs/>
              </w:rPr>
              <w:t xml:space="preserve"> </w:t>
            </w:r>
            <w:r w:rsidRPr="00126A3A">
              <w:rPr>
                <w:rFonts w:ascii="Nirmala UI" w:hAnsi="Nirmala UI" w:cs="Nirmala UI"/>
                <w:sz w:val="24"/>
                <w:szCs w:val="24"/>
                <w:cs/>
              </w:rPr>
              <w:t>जर्नल</w:t>
            </w:r>
            <w:r w:rsidRPr="00126A3A">
              <w:rPr>
                <w:rFonts w:ascii="Nirmala UI" w:hAnsi="Nirmala UI" w:cs="Nirmala UI"/>
                <w:sz w:val="24"/>
                <w:szCs w:val="24"/>
              </w:rPr>
              <w:t xml:space="preserve"> </w:t>
            </w:r>
            <w:r w:rsidRPr="00126A3A">
              <w:rPr>
                <w:rFonts w:ascii="Times New Roman" w:hAnsi="Times New Roman" w:cs="Times New Roman"/>
                <w:sz w:val="24"/>
                <w:szCs w:val="24"/>
              </w:rPr>
              <w:t>(Vol 6, Issue 1, 2026)</w:t>
            </w:r>
          </w:p>
        </w:tc>
        <w:tc>
          <w:tcPr>
            <w:tcW w:w="2520" w:type="dxa"/>
          </w:tcPr>
          <w:p w14:paraId="665690A3" w14:textId="64122A65" w:rsidR="0094302D" w:rsidRPr="00126A3A" w:rsidRDefault="0094302D" w:rsidP="0094302D">
            <w:pPr>
              <w:jc w:val="both"/>
            </w:pPr>
            <w:hyperlink r:id="rId100"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kmcnj.v6i1.91197</w:t>
              </w:r>
              <w:proofErr w:type="spellEnd"/>
            </w:hyperlink>
          </w:p>
        </w:tc>
        <w:tc>
          <w:tcPr>
            <w:tcW w:w="2970" w:type="dxa"/>
          </w:tcPr>
          <w:p w14:paraId="21F7B1BB" w14:textId="3C9B43E5" w:rsidR="0094302D" w:rsidRPr="00126A3A" w:rsidRDefault="0094302D" w:rsidP="0094302D">
            <w:pPr>
              <w:jc w:val="both"/>
            </w:pPr>
            <w:hyperlink r:id="rId101"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757DBEBD" w14:textId="77777777" w:rsidTr="00526547">
        <w:trPr>
          <w:trHeight w:val="575"/>
        </w:trPr>
        <w:tc>
          <w:tcPr>
            <w:tcW w:w="672" w:type="dxa"/>
          </w:tcPr>
          <w:p w14:paraId="1C4B87F6" w14:textId="77777777" w:rsidR="0094302D" w:rsidRPr="00126A3A" w:rsidRDefault="0094302D" w:rsidP="0094302D">
            <w:pPr>
              <w:jc w:val="both"/>
              <w:rPr>
                <w:rFonts w:ascii="Times New Roman" w:hAnsi="Times New Roman" w:cs="Times New Roman"/>
                <w:sz w:val="24"/>
                <w:szCs w:val="24"/>
              </w:rPr>
            </w:pPr>
          </w:p>
          <w:p w14:paraId="685BBB3A" w14:textId="0AC5BC4D" w:rsidR="0094302D" w:rsidRPr="00126A3A" w:rsidRDefault="0094302D" w:rsidP="0094302D">
            <w:pPr>
              <w:rPr>
                <w:rFonts w:ascii="Times New Roman" w:hAnsi="Times New Roman" w:cs="Times New Roman"/>
                <w:sz w:val="24"/>
                <w:szCs w:val="24"/>
              </w:rPr>
            </w:pPr>
            <w:r w:rsidRPr="00126A3A">
              <w:rPr>
                <w:rFonts w:ascii="Times New Roman" w:hAnsi="Times New Roman" w:cs="Times New Roman"/>
                <w:sz w:val="24"/>
                <w:szCs w:val="24"/>
              </w:rPr>
              <w:t>20</w:t>
            </w:r>
          </w:p>
        </w:tc>
        <w:tc>
          <w:tcPr>
            <w:tcW w:w="1128" w:type="dxa"/>
          </w:tcPr>
          <w:p w14:paraId="222A85E6" w14:textId="2DAAD7AD"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Mamata Pandey</w:t>
            </w:r>
          </w:p>
        </w:tc>
        <w:tc>
          <w:tcPr>
            <w:tcW w:w="1530" w:type="dxa"/>
          </w:tcPr>
          <w:p w14:paraId="5774AA82" w14:textId="77777777" w:rsidR="0094302D" w:rsidRPr="00126A3A" w:rsidRDefault="0094302D" w:rsidP="0094302D">
            <w:pPr>
              <w:ind w:left="-59"/>
              <w:jc w:val="both"/>
              <w:rPr>
                <w:rFonts w:ascii="Times New Roman" w:eastAsia="Times New Roman" w:hAnsi="Times New Roman" w:cs="Mangal"/>
                <w:sz w:val="24"/>
                <w:szCs w:val="24"/>
                <w:lang w:bidi="ne-NP"/>
              </w:rPr>
            </w:pPr>
            <w:r w:rsidRPr="00126A3A">
              <w:rPr>
                <w:rFonts w:ascii="Times New Roman" w:eastAsia="Times New Roman" w:hAnsi="Times New Roman" w:cs="Mangal"/>
                <w:sz w:val="24"/>
                <w:szCs w:val="24"/>
                <w:cs/>
                <w:lang w:bidi="ne-NP"/>
              </w:rPr>
              <w:t>प्रजापति जातिको पुख्र्यौली पेसामा आधुनिकीकरणको प्रभाव</w:t>
            </w:r>
          </w:p>
          <w:p w14:paraId="545F9CA0" w14:textId="77777777" w:rsidR="0094302D" w:rsidRPr="00126A3A" w:rsidRDefault="0094302D" w:rsidP="0094302D">
            <w:pPr>
              <w:ind w:left="-59"/>
              <w:jc w:val="both"/>
              <w:rPr>
                <w:rFonts w:ascii="Times New Roman" w:eastAsia="Times New Roman" w:hAnsi="Times New Roman" w:cs="Mangal"/>
                <w:sz w:val="24"/>
                <w:szCs w:val="24"/>
                <w:cs/>
                <w:lang w:bidi="ne-NP"/>
              </w:rPr>
            </w:pPr>
          </w:p>
        </w:tc>
        <w:tc>
          <w:tcPr>
            <w:tcW w:w="1170" w:type="dxa"/>
          </w:tcPr>
          <w:p w14:paraId="73087852" w14:textId="31BE31AB"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4"/>
                <w:szCs w:val="24"/>
                <w:cs/>
              </w:rPr>
              <w:t>के</w:t>
            </w:r>
            <w:r w:rsidRPr="00126A3A">
              <w:rPr>
                <w:rFonts w:ascii="Times New Roman" w:hAnsi="Times New Roman" w:cs="Times New Roman"/>
                <w:sz w:val="24"/>
                <w:szCs w:val="24"/>
                <w:cs/>
              </w:rPr>
              <w:t xml:space="preserve">. </w:t>
            </w:r>
            <w:r w:rsidRPr="00126A3A">
              <w:rPr>
                <w:rFonts w:ascii="Nirmala UI" w:hAnsi="Nirmala UI" w:cs="Nirmala UI"/>
                <w:sz w:val="24"/>
                <w:szCs w:val="24"/>
                <w:cs/>
              </w:rPr>
              <w:t>एम</w:t>
            </w:r>
            <w:r w:rsidRPr="00126A3A">
              <w:rPr>
                <w:rFonts w:ascii="Times New Roman" w:hAnsi="Times New Roman" w:cs="Times New Roman"/>
                <w:sz w:val="24"/>
                <w:szCs w:val="24"/>
                <w:cs/>
              </w:rPr>
              <w:t xml:space="preserve">. </w:t>
            </w:r>
            <w:r w:rsidRPr="00126A3A">
              <w:rPr>
                <w:rFonts w:ascii="Nirmala UI" w:hAnsi="Nirmala UI" w:cs="Nirmala UI"/>
                <w:sz w:val="24"/>
                <w:szCs w:val="24"/>
                <w:cs/>
              </w:rPr>
              <w:t>सी</w:t>
            </w:r>
            <w:r w:rsidRPr="00126A3A">
              <w:rPr>
                <w:rFonts w:ascii="Times New Roman" w:hAnsi="Times New Roman" w:cs="Times New Roman"/>
                <w:sz w:val="24"/>
                <w:szCs w:val="24"/>
                <w:cs/>
              </w:rPr>
              <w:t xml:space="preserve">. </w:t>
            </w:r>
            <w:r w:rsidRPr="00126A3A">
              <w:rPr>
                <w:rFonts w:ascii="Nirmala UI" w:hAnsi="Nirmala UI" w:cs="Nirmala UI"/>
                <w:sz w:val="24"/>
                <w:szCs w:val="24"/>
                <w:cs/>
              </w:rPr>
              <w:t>नेपाली</w:t>
            </w:r>
            <w:r w:rsidRPr="00126A3A">
              <w:rPr>
                <w:rFonts w:ascii="Times New Roman" w:hAnsi="Times New Roman" w:cs="Times New Roman"/>
                <w:sz w:val="24"/>
                <w:szCs w:val="24"/>
                <w:cs/>
              </w:rPr>
              <w:t xml:space="preserve"> </w:t>
            </w:r>
            <w:r w:rsidRPr="00126A3A">
              <w:rPr>
                <w:rFonts w:ascii="Nirmala UI" w:hAnsi="Nirmala UI" w:cs="Nirmala UI"/>
                <w:sz w:val="24"/>
                <w:szCs w:val="24"/>
                <w:cs/>
              </w:rPr>
              <w:t>जर्नल</w:t>
            </w:r>
            <w:r w:rsidRPr="00126A3A">
              <w:rPr>
                <w:rFonts w:ascii="Nirmala UI" w:hAnsi="Nirmala UI" w:cs="Nirmala UI"/>
                <w:sz w:val="24"/>
                <w:szCs w:val="24"/>
              </w:rPr>
              <w:t xml:space="preserve"> </w:t>
            </w:r>
            <w:r w:rsidRPr="00126A3A">
              <w:rPr>
                <w:rFonts w:ascii="Times New Roman" w:hAnsi="Times New Roman" w:cs="Times New Roman"/>
                <w:sz w:val="24"/>
                <w:szCs w:val="24"/>
              </w:rPr>
              <w:t>(Vol 6, Issue 1, 2026)</w:t>
            </w:r>
          </w:p>
        </w:tc>
        <w:tc>
          <w:tcPr>
            <w:tcW w:w="2520" w:type="dxa"/>
          </w:tcPr>
          <w:p w14:paraId="26FCC598" w14:textId="688441F0" w:rsidR="0094302D" w:rsidRPr="00126A3A" w:rsidRDefault="0094302D" w:rsidP="0094302D">
            <w:pPr>
              <w:jc w:val="both"/>
            </w:pPr>
            <w:hyperlink r:id="rId102"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kmcnj.v6i1.91197</w:t>
              </w:r>
              <w:proofErr w:type="spellEnd"/>
            </w:hyperlink>
          </w:p>
        </w:tc>
        <w:tc>
          <w:tcPr>
            <w:tcW w:w="2970" w:type="dxa"/>
          </w:tcPr>
          <w:p w14:paraId="4A352FF6" w14:textId="34E285B4" w:rsidR="0094302D" w:rsidRPr="00126A3A" w:rsidRDefault="0094302D" w:rsidP="0094302D">
            <w:pPr>
              <w:jc w:val="both"/>
            </w:pPr>
            <w:hyperlink r:id="rId103"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17AAABED" w14:textId="77777777" w:rsidTr="00526547">
        <w:trPr>
          <w:trHeight w:val="575"/>
        </w:trPr>
        <w:tc>
          <w:tcPr>
            <w:tcW w:w="672" w:type="dxa"/>
          </w:tcPr>
          <w:p w14:paraId="12C648B8" w14:textId="525A25AC"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lastRenderedPageBreak/>
              <w:t>21</w:t>
            </w:r>
          </w:p>
        </w:tc>
        <w:tc>
          <w:tcPr>
            <w:tcW w:w="1128" w:type="dxa"/>
          </w:tcPr>
          <w:p w14:paraId="5BE070B7" w14:textId="75765072"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Suresh Pokharel</w:t>
            </w:r>
          </w:p>
        </w:tc>
        <w:tc>
          <w:tcPr>
            <w:tcW w:w="1530" w:type="dxa"/>
          </w:tcPr>
          <w:p w14:paraId="2CBD267A" w14:textId="77777777" w:rsidR="0094302D" w:rsidRPr="00126A3A" w:rsidRDefault="0094302D" w:rsidP="0094302D">
            <w:pPr>
              <w:pStyle w:val="Heading1"/>
              <w:rPr>
                <w:rFonts w:ascii="Nirmala UI" w:hAnsi="Nirmala UI" w:cs="Nirmala UI"/>
                <w:b w:val="0"/>
                <w:bCs w:val="0"/>
                <w:sz w:val="20"/>
                <w:szCs w:val="20"/>
              </w:rPr>
            </w:pPr>
            <w:r w:rsidRPr="00126A3A">
              <w:rPr>
                <w:rFonts w:ascii="Nirmala UI" w:hAnsi="Nirmala UI" w:cs="Nirmala UI"/>
                <w:b w:val="0"/>
                <w:bCs w:val="0"/>
                <w:sz w:val="20"/>
                <w:szCs w:val="20"/>
                <w:cs/>
              </w:rPr>
              <w:t>चिलाहा रतवल सामुदायिक ग्रामीण होमस्टेमा दिगो विकासको अभ्यास</w:t>
            </w:r>
          </w:p>
          <w:p w14:paraId="4C510D52" w14:textId="77777777" w:rsidR="0094302D" w:rsidRPr="00126A3A" w:rsidRDefault="0094302D" w:rsidP="0094302D">
            <w:pPr>
              <w:ind w:left="-59"/>
              <w:jc w:val="both"/>
              <w:rPr>
                <w:rFonts w:ascii="Times New Roman" w:eastAsia="Times New Roman" w:hAnsi="Times New Roman" w:cs="Mangal"/>
                <w:sz w:val="24"/>
                <w:szCs w:val="24"/>
                <w:cs/>
                <w:lang w:bidi="ne-NP"/>
              </w:rPr>
            </w:pPr>
          </w:p>
        </w:tc>
        <w:tc>
          <w:tcPr>
            <w:tcW w:w="1170" w:type="dxa"/>
          </w:tcPr>
          <w:p w14:paraId="5C78F1C2" w14:textId="6F79E6CA"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2"/>
                <w:cs/>
              </w:rPr>
              <w:t>के</w:t>
            </w:r>
            <w:r w:rsidRPr="00126A3A">
              <w:rPr>
                <w:rFonts w:ascii="Times New Roman" w:hAnsi="Times New Roman" w:cs="Times New Roman"/>
                <w:sz w:val="22"/>
                <w:cs/>
              </w:rPr>
              <w:t xml:space="preserve">. </w:t>
            </w:r>
            <w:r w:rsidRPr="00126A3A">
              <w:rPr>
                <w:rFonts w:ascii="Nirmala UI" w:hAnsi="Nirmala UI" w:cs="Nirmala UI"/>
                <w:sz w:val="22"/>
                <w:cs/>
              </w:rPr>
              <w:t>एम</w:t>
            </w:r>
            <w:r w:rsidRPr="00126A3A">
              <w:rPr>
                <w:rFonts w:ascii="Times New Roman" w:hAnsi="Times New Roman" w:cs="Times New Roman"/>
                <w:sz w:val="22"/>
                <w:cs/>
              </w:rPr>
              <w:t xml:space="preserve">. </w:t>
            </w:r>
            <w:r w:rsidRPr="00126A3A">
              <w:rPr>
                <w:rFonts w:ascii="Nirmala UI" w:hAnsi="Nirmala UI" w:cs="Nirmala UI"/>
                <w:sz w:val="22"/>
                <w:cs/>
              </w:rPr>
              <w:t>सी</w:t>
            </w:r>
            <w:r w:rsidRPr="00126A3A">
              <w:rPr>
                <w:rFonts w:ascii="Times New Roman" w:hAnsi="Times New Roman" w:cs="Times New Roman"/>
                <w:sz w:val="22"/>
                <w:cs/>
              </w:rPr>
              <w:t xml:space="preserve">. </w:t>
            </w:r>
            <w:r w:rsidRPr="00126A3A">
              <w:rPr>
                <w:rFonts w:ascii="Nirmala UI" w:hAnsi="Nirmala UI" w:cs="Nirmala UI"/>
                <w:sz w:val="22"/>
                <w:cs/>
              </w:rPr>
              <w:t>नेपाली</w:t>
            </w:r>
            <w:r w:rsidRPr="00126A3A">
              <w:rPr>
                <w:rFonts w:ascii="Times New Roman" w:hAnsi="Times New Roman" w:cs="Times New Roman"/>
                <w:sz w:val="22"/>
                <w:cs/>
              </w:rPr>
              <w:t xml:space="preserve"> </w:t>
            </w:r>
            <w:r w:rsidRPr="00126A3A">
              <w:rPr>
                <w:rFonts w:ascii="Nirmala UI" w:hAnsi="Nirmala UI" w:cs="Nirmala UI"/>
                <w:sz w:val="22"/>
                <w:cs/>
              </w:rPr>
              <w:t>जर्नल</w:t>
            </w:r>
            <w:r w:rsidRPr="00126A3A">
              <w:rPr>
                <w:rFonts w:ascii="Nirmala UI" w:hAnsi="Nirmala UI" w:cs="Nirmala UI"/>
                <w:sz w:val="22"/>
              </w:rPr>
              <w:t xml:space="preserve"> </w:t>
            </w:r>
            <w:r w:rsidRPr="00126A3A">
              <w:rPr>
                <w:rFonts w:ascii="Times New Roman" w:hAnsi="Times New Roman" w:cs="Times New Roman"/>
                <w:sz w:val="22"/>
              </w:rPr>
              <w:t>(Vol 6, Issue 1, 2026)</w:t>
            </w:r>
          </w:p>
        </w:tc>
        <w:tc>
          <w:tcPr>
            <w:tcW w:w="2520" w:type="dxa"/>
          </w:tcPr>
          <w:p w14:paraId="26DF79B1" w14:textId="3297D6BC" w:rsidR="0094302D" w:rsidRPr="00126A3A" w:rsidRDefault="0094302D" w:rsidP="0094302D">
            <w:pPr>
              <w:jc w:val="both"/>
            </w:pPr>
            <w:hyperlink r:id="rId104" w:tooltip="चिलाहा रतवल सामुदायिक ग्रामीण होमस्टेमा दिगो विकासको अभ्यास"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kmcnj.v6i1.91198</w:t>
              </w:r>
              <w:proofErr w:type="spellEnd"/>
            </w:hyperlink>
          </w:p>
        </w:tc>
        <w:tc>
          <w:tcPr>
            <w:tcW w:w="2970" w:type="dxa"/>
          </w:tcPr>
          <w:p w14:paraId="664C4973" w14:textId="0615ADD0" w:rsidR="0094302D" w:rsidRPr="00126A3A" w:rsidRDefault="0094302D" w:rsidP="0094302D">
            <w:pPr>
              <w:jc w:val="both"/>
            </w:pPr>
            <w:hyperlink r:id="rId105"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07D7244D" w14:textId="77777777" w:rsidTr="00526547">
        <w:trPr>
          <w:trHeight w:val="575"/>
        </w:trPr>
        <w:tc>
          <w:tcPr>
            <w:tcW w:w="672" w:type="dxa"/>
          </w:tcPr>
          <w:p w14:paraId="68D5D8AB" w14:textId="663CF1A7"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22</w:t>
            </w:r>
          </w:p>
        </w:tc>
        <w:tc>
          <w:tcPr>
            <w:tcW w:w="1128" w:type="dxa"/>
          </w:tcPr>
          <w:p w14:paraId="6EE60C1C" w14:textId="17668319"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Bharat Kumar Ghimire</w:t>
            </w:r>
          </w:p>
        </w:tc>
        <w:tc>
          <w:tcPr>
            <w:tcW w:w="1530" w:type="dxa"/>
          </w:tcPr>
          <w:p w14:paraId="4658806C" w14:textId="77777777" w:rsidR="0094302D" w:rsidRPr="00126A3A" w:rsidRDefault="0094302D" w:rsidP="0094302D">
            <w:pPr>
              <w:pStyle w:val="Heading1"/>
              <w:rPr>
                <w:rFonts w:ascii="Nirmala UI" w:hAnsi="Nirmala UI" w:cs="Nirmala UI"/>
                <w:b w:val="0"/>
                <w:bCs w:val="0"/>
                <w:sz w:val="20"/>
                <w:szCs w:val="20"/>
              </w:rPr>
            </w:pPr>
            <w:r w:rsidRPr="00126A3A">
              <w:rPr>
                <w:rFonts w:ascii="Nirmala UI" w:hAnsi="Nirmala UI" w:cs="Nirmala UI"/>
                <w:b w:val="0"/>
                <w:bCs w:val="0"/>
                <w:sz w:val="20"/>
                <w:szCs w:val="20"/>
                <w:cs/>
              </w:rPr>
              <w:t>चिलाहा रतवल सामुदायिक ग्रामीण होमस्टेमा दिगो विकासको अभ्यास</w:t>
            </w:r>
          </w:p>
          <w:p w14:paraId="0A6B6EE8" w14:textId="77777777" w:rsidR="0094302D" w:rsidRPr="00126A3A" w:rsidRDefault="0094302D" w:rsidP="0094302D">
            <w:pPr>
              <w:pStyle w:val="Heading1"/>
              <w:rPr>
                <w:rFonts w:ascii="Nirmala UI" w:hAnsi="Nirmala UI" w:cs="Nirmala UI"/>
                <w:b w:val="0"/>
                <w:bCs w:val="0"/>
                <w:sz w:val="20"/>
                <w:szCs w:val="20"/>
                <w:cs/>
              </w:rPr>
            </w:pPr>
          </w:p>
        </w:tc>
        <w:tc>
          <w:tcPr>
            <w:tcW w:w="1170" w:type="dxa"/>
          </w:tcPr>
          <w:p w14:paraId="568A80F0" w14:textId="4C438B9F"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2"/>
                <w:cs/>
              </w:rPr>
              <w:t>के</w:t>
            </w:r>
            <w:r w:rsidRPr="00126A3A">
              <w:rPr>
                <w:rFonts w:ascii="Times New Roman" w:hAnsi="Times New Roman" w:cs="Times New Roman"/>
                <w:sz w:val="22"/>
                <w:cs/>
              </w:rPr>
              <w:t xml:space="preserve">. </w:t>
            </w:r>
            <w:r w:rsidRPr="00126A3A">
              <w:rPr>
                <w:rFonts w:ascii="Nirmala UI" w:hAnsi="Nirmala UI" w:cs="Nirmala UI"/>
                <w:sz w:val="22"/>
                <w:cs/>
              </w:rPr>
              <w:t>एम</w:t>
            </w:r>
            <w:r w:rsidRPr="00126A3A">
              <w:rPr>
                <w:rFonts w:ascii="Times New Roman" w:hAnsi="Times New Roman" w:cs="Times New Roman"/>
                <w:sz w:val="22"/>
                <w:cs/>
              </w:rPr>
              <w:t xml:space="preserve">. </w:t>
            </w:r>
            <w:r w:rsidRPr="00126A3A">
              <w:rPr>
                <w:rFonts w:ascii="Nirmala UI" w:hAnsi="Nirmala UI" w:cs="Nirmala UI"/>
                <w:sz w:val="22"/>
                <w:cs/>
              </w:rPr>
              <w:t>सी</w:t>
            </w:r>
            <w:r w:rsidRPr="00126A3A">
              <w:rPr>
                <w:rFonts w:ascii="Times New Roman" w:hAnsi="Times New Roman" w:cs="Times New Roman"/>
                <w:sz w:val="22"/>
                <w:cs/>
              </w:rPr>
              <w:t xml:space="preserve">. </w:t>
            </w:r>
            <w:r w:rsidRPr="00126A3A">
              <w:rPr>
                <w:rFonts w:ascii="Nirmala UI" w:hAnsi="Nirmala UI" w:cs="Nirmala UI"/>
                <w:sz w:val="22"/>
                <w:cs/>
              </w:rPr>
              <w:t>नेपाली</w:t>
            </w:r>
            <w:r w:rsidRPr="00126A3A">
              <w:rPr>
                <w:rFonts w:ascii="Times New Roman" w:hAnsi="Times New Roman" w:cs="Times New Roman"/>
                <w:sz w:val="22"/>
                <w:cs/>
              </w:rPr>
              <w:t xml:space="preserve"> </w:t>
            </w:r>
            <w:r w:rsidRPr="00126A3A">
              <w:rPr>
                <w:rFonts w:ascii="Nirmala UI" w:hAnsi="Nirmala UI" w:cs="Nirmala UI"/>
                <w:sz w:val="22"/>
                <w:cs/>
              </w:rPr>
              <w:t>जर्नल</w:t>
            </w:r>
            <w:r w:rsidRPr="00126A3A">
              <w:rPr>
                <w:rFonts w:ascii="Nirmala UI" w:hAnsi="Nirmala UI" w:cs="Nirmala UI"/>
                <w:sz w:val="22"/>
              </w:rPr>
              <w:t xml:space="preserve"> </w:t>
            </w:r>
            <w:r w:rsidRPr="00126A3A">
              <w:rPr>
                <w:rFonts w:ascii="Times New Roman" w:hAnsi="Times New Roman" w:cs="Times New Roman"/>
                <w:sz w:val="22"/>
              </w:rPr>
              <w:t>(Vol 6, Issue 1, 2026)</w:t>
            </w:r>
          </w:p>
        </w:tc>
        <w:tc>
          <w:tcPr>
            <w:tcW w:w="2520" w:type="dxa"/>
          </w:tcPr>
          <w:p w14:paraId="1A815C0B" w14:textId="56502B2D" w:rsidR="0094302D" w:rsidRPr="00126A3A" w:rsidRDefault="0094302D" w:rsidP="0094302D">
            <w:pPr>
              <w:jc w:val="both"/>
              <w:rPr>
                <w:rFonts w:ascii="Times New Roman" w:hAnsi="Times New Roman" w:cs="Times New Roman"/>
                <w:sz w:val="24"/>
                <w:szCs w:val="24"/>
              </w:rPr>
            </w:pPr>
            <w:hyperlink r:id="rId106" w:tooltip="चिलाहा रतवल सामुदायिक ग्रामीण होमस्टेमा दिगो विकासको अभ्यास"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kmcnj.v6i1.91198</w:t>
              </w:r>
              <w:proofErr w:type="spellEnd"/>
            </w:hyperlink>
          </w:p>
        </w:tc>
        <w:tc>
          <w:tcPr>
            <w:tcW w:w="2970" w:type="dxa"/>
          </w:tcPr>
          <w:p w14:paraId="6FB4D834" w14:textId="5C954413" w:rsidR="0094302D" w:rsidRPr="00126A3A" w:rsidRDefault="0094302D" w:rsidP="0094302D">
            <w:pPr>
              <w:jc w:val="both"/>
            </w:pPr>
            <w:hyperlink r:id="rId107"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6AB13916" w14:textId="77777777" w:rsidTr="00526547">
        <w:trPr>
          <w:trHeight w:val="575"/>
        </w:trPr>
        <w:tc>
          <w:tcPr>
            <w:tcW w:w="672" w:type="dxa"/>
          </w:tcPr>
          <w:p w14:paraId="7F08A121" w14:textId="46BA47AD"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23</w:t>
            </w:r>
          </w:p>
        </w:tc>
        <w:tc>
          <w:tcPr>
            <w:tcW w:w="1128" w:type="dxa"/>
          </w:tcPr>
          <w:p w14:paraId="091A654E" w14:textId="4FE2A90D"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Mahendra Prasad Dhakal</w:t>
            </w:r>
          </w:p>
        </w:tc>
        <w:tc>
          <w:tcPr>
            <w:tcW w:w="1530" w:type="dxa"/>
          </w:tcPr>
          <w:p w14:paraId="737574CA" w14:textId="77777777" w:rsidR="0094302D" w:rsidRPr="00126A3A" w:rsidRDefault="0094302D" w:rsidP="0094302D">
            <w:pPr>
              <w:pStyle w:val="Heading1"/>
              <w:rPr>
                <w:rFonts w:ascii="Nirmala UI" w:hAnsi="Nirmala UI" w:cs="Nirmala UI"/>
                <w:sz w:val="20"/>
                <w:szCs w:val="20"/>
              </w:rPr>
            </w:pPr>
            <w:r w:rsidRPr="00126A3A">
              <w:rPr>
                <w:rFonts w:ascii="Nirmala UI" w:hAnsi="Nirmala UI" w:cs="Nirmala UI"/>
                <w:sz w:val="20"/>
                <w:szCs w:val="20"/>
                <w:cs/>
              </w:rPr>
              <w:t>पहेँलो गुलाफ’ कथामा यौनमनोविज्ञान</w:t>
            </w:r>
          </w:p>
          <w:p w14:paraId="54AD0D9E" w14:textId="77777777" w:rsidR="0094302D" w:rsidRPr="00126A3A" w:rsidRDefault="0094302D" w:rsidP="0094302D">
            <w:pPr>
              <w:pStyle w:val="Heading1"/>
              <w:rPr>
                <w:rFonts w:ascii="Nirmala UI" w:hAnsi="Nirmala UI" w:cs="Nirmala UI"/>
                <w:b w:val="0"/>
                <w:bCs w:val="0"/>
                <w:sz w:val="20"/>
                <w:szCs w:val="20"/>
                <w:cs/>
              </w:rPr>
            </w:pPr>
          </w:p>
        </w:tc>
        <w:tc>
          <w:tcPr>
            <w:tcW w:w="1170" w:type="dxa"/>
          </w:tcPr>
          <w:p w14:paraId="0DF04DA7" w14:textId="4DD9CE3B"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2"/>
                <w:cs/>
              </w:rPr>
              <w:t>के</w:t>
            </w:r>
            <w:r w:rsidRPr="00126A3A">
              <w:rPr>
                <w:rFonts w:ascii="Times New Roman" w:hAnsi="Times New Roman" w:cs="Times New Roman"/>
                <w:sz w:val="22"/>
                <w:cs/>
              </w:rPr>
              <w:t xml:space="preserve">. </w:t>
            </w:r>
            <w:r w:rsidRPr="00126A3A">
              <w:rPr>
                <w:rFonts w:ascii="Nirmala UI" w:hAnsi="Nirmala UI" w:cs="Nirmala UI"/>
                <w:sz w:val="22"/>
                <w:cs/>
              </w:rPr>
              <w:t>एम</w:t>
            </w:r>
            <w:r w:rsidRPr="00126A3A">
              <w:rPr>
                <w:rFonts w:ascii="Times New Roman" w:hAnsi="Times New Roman" w:cs="Times New Roman"/>
                <w:sz w:val="22"/>
                <w:cs/>
              </w:rPr>
              <w:t xml:space="preserve">. </w:t>
            </w:r>
            <w:r w:rsidRPr="00126A3A">
              <w:rPr>
                <w:rFonts w:ascii="Nirmala UI" w:hAnsi="Nirmala UI" w:cs="Nirmala UI"/>
                <w:sz w:val="22"/>
                <w:cs/>
              </w:rPr>
              <w:t>सी</w:t>
            </w:r>
            <w:r w:rsidRPr="00126A3A">
              <w:rPr>
                <w:rFonts w:ascii="Times New Roman" w:hAnsi="Times New Roman" w:cs="Times New Roman"/>
                <w:sz w:val="22"/>
                <w:cs/>
              </w:rPr>
              <w:t xml:space="preserve">. </w:t>
            </w:r>
            <w:r w:rsidRPr="00126A3A">
              <w:rPr>
                <w:rFonts w:ascii="Nirmala UI" w:hAnsi="Nirmala UI" w:cs="Nirmala UI"/>
                <w:sz w:val="22"/>
                <w:cs/>
              </w:rPr>
              <w:t>नेपाली</w:t>
            </w:r>
            <w:r w:rsidRPr="00126A3A">
              <w:rPr>
                <w:rFonts w:ascii="Times New Roman" w:hAnsi="Times New Roman" w:cs="Times New Roman"/>
                <w:sz w:val="22"/>
                <w:cs/>
              </w:rPr>
              <w:t xml:space="preserve"> </w:t>
            </w:r>
            <w:r w:rsidRPr="00126A3A">
              <w:rPr>
                <w:rFonts w:ascii="Nirmala UI" w:hAnsi="Nirmala UI" w:cs="Nirmala UI"/>
                <w:sz w:val="22"/>
                <w:cs/>
              </w:rPr>
              <w:t>जर्नल</w:t>
            </w:r>
            <w:r w:rsidRPr="00126A3A">
              <w:rPr>
                <w:rFonts w:ascii="Nirmala UI" w:hAnsi="Nirmala UI" w:cs="Nirmala UI"/>
                <w:sz w:val="22"/>
              </w:rPr>
              <w:t xml:space="preserve"> </w:t>
            </w:r>
            <w:r w:rsidRPr="00126A3A">
              <w:rPr>
                <w:rFonts w:ascii="Times New Roman" w:hAnsi="Times New Roman" w:cs="Times New Roman"/>
                <w:sz w:val="22"/>
              </w:rPr>
              <w:t>(Vol 6, Issue 1, 2026)</w:t>
            </w:r>
          </w:p>
        </w:tc>
        <w:tc>
          <w:tcPr>
            <w:tcW w:w="2520" w:type="dxa"/>
          </w:tcPr>
          <w:p w14:paraId="56DFBEAE" w14:textId="30D338C0" w:rsidR="0094302D" w:rsidRPr="00126A3A" w:rsidRDefault="0094302D" w:rsidP="0094302D">
            <w:pPr>
              <w:jc w:val="both"/>
              <w:rPr>
                <w:rFonts w:ascii="Times New Roman" w:hAnsi="Times New Roman" w:cs="Times New Roman"/>
                <w:sz w:val="24"/>
                <w:szCs w:val="24"/>
              </w:rPr>
            </w:pPr>
            <w:hyperlink r:id="rId108" w:tooltip="पहेँलो गुलाफ’ कथामा यौनमनोविज्ञान"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kmcnj.v6i1.91199</w:t>
              </w:r>
              <w:proofErr w:type="spellEnd"/>
            </w:hyperlink>
          </w:p>
        </w:tc>
        <w:tc>
          <w:tcPr>
            <w:tcW w:w="2970" w:type="dxa"/>
          </w:tcPr>
          <w:p w14:paraId="60A31032" w14:textId="47D06BB1" w:rsidR="0094302D" w:rsidRPr="00126A3A" w:rsidRDefault="0094302D" w:rsidP="0094302D">
            <w:pPr>
              <w:jc w:val="both"/>
            </w:pPr>
            <w:hyperlink r:id="rId109"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94302D" w:rsidRPr="00126A3A" w14:paraId="550AE3DF" w14:textId="77777777" w:rsidTr="00526547">
        <w:trPr>
          <w:trHeight w:val="575"/>
        </w:trPr>
        <w:tc>
          <w:tcPr>
            <w:tcW w:w="672" w:type="dxa"/>
          </w:tcPr>
          <w:p w14:paraId="5BF7D055" w14:textId="79A18784"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24</w:t>
            </w:r>
          </w:p>
        </w:tc>
        <w:tc>
          <w:tcPr>
            <w:tcW w:w="1128" w:type="dxa"/>
          </w:tcPr>
          <w:p w14:paraId="4D003BEC" w14:textId="3A509909" w:rsidR="0094302D" w:rsidRPr="00126A3A" w:rsidRDefault="0094302D" w:rsidP="0094302D">
            <w:pPr>
              <w:ind w:left="-59"/>
              <w:jc w:val="both"/>
              <w:rPr>
                <w:rFonts w:ascii="Times New Roman" w:hAnsi="Times New Roman" w:cs="Times New Roman"/>
                <w:sz w:val="24"/>
                <w:szCs w:val="24"/>
              </w:rPr>
            </w:pPr>
            <w:r w:rsidRPr="00126A3A">
              <w:rPr>
                <w:rFonts w:ascii="Times New Roman" w:hAnsi="Times New Roman" w:cs="Times New Roman"/>
                <w:sz w:val="24"/>
                <w:szCs w:val="24"/>
              </w:rPr>
              <w:t>Madan Gautam</w:t>
            </w:r>
          </w:p>
        </w:tc>
        <w:tc>
          <w:tcPr>
            <w:tcW w:w="1530" w:type="dxa"/>
          </w:tcPr>
          <w:p w14:paraId="3F4B0A48" w14:textId="77777777" w:rsidR="0094302D" w:rsidRPr="00126A3A" w:rsidRDefault="0094302D" w:rsidP="0094302D">
            <w:pPr>
              <w:pStyle w:val="Heading1"/>
              <w:rPr>
                <w:rFonts w:ascii="Nirmala UI" w:hAnsi="Nirmala UI" w:cs="Nirmala UI"/>
                <w:sz w:val="20"/>
                <w:szCs w:val="20"/>
              </w:rPr>
            </w:pPr>
            <w:r w:rsidRPr="00126A3A">
              <w:rPr>
                <w:rFonts w:ascii="Nirmala UI" w:hAnsi="Nirmala UI" w:cs="Nirmala UI"/>
                <w:sz w:val="20"/>
                <w:szCs w:val="20"/>
                <w:cs/>
              </w:rPr>
              <w:t>पहेँलो गुलाफ’ कथामा यौनमनोविज्ञान</w:t>
            </w:r>
          </w:p>
          <w:p w14:paraId="1D07ADEB" w14:textId="77777777" w:rsidR="0094302D" w:rsidRPr="00126A3A" w:rsidRDefault="0094302D" w:rsidP="0094302D">
            <w:pPr>
              <w:pStyle w:val="Heading1"/>
              <w:rPr>
                <w:rFonts w:ascii="Nirmala UI" w:hAnsi="Nirmala UI" w:cs="Nirmala UI"/>
                <w:sz w:val="20"/>
                <w:szCs w:val="20"/>
                <w:cs/>
              </w:rPr>
            </w:pPr>
          </w:p>
        </w:tc>
        <w:tc>
          <w:tcPr>
            <w:tcW w:w="1170" w:type="dxa"/>
          </w:tcPr>
          <w:p w14:paraId="4AA7DA66" w14:textId="3CD63729" w:rsidR="0094302D" w:rsidRPr="00126A3A" w:rsidRDefault="0094302D" w:rsidP="0094302D">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4"/>
                <w:szCs w:val="24"/>
                <w:cs/>
              </w:rPr>
              <w:t>के</w:t>
            </w:r>
            <w:r w:rsidRPr="00126A3A">
              <w:rPr>
                <w:rFonts w:ascii="Times New Roman" w:hAnsi="Times New Roman" w:cs="Times New Roman"/>
                <w:sz w:val="24"/>
                <w:szCs w:val="24"/>
                <w:cs/>
              </w:rPr>
              <w:t xml:space="preserve">. </w:t>
            </w:r>
            <w:r w:rsidRPr="00126A3A">
              <w:rPr>
                <w:rFonts w:ascii="Nirmala UI" w:hAnsi="Nirmala UI" w:cs="Nirmala UI"/>
                <w:sz w:val="24"/>
                <w:szCs w:val="24"/>
                <w:cs/>
              </w:rPr>
              <w:t>एम</w:t>
            </w:r>
            <w:r w:rsidRPr="00126A3A">
              <w:rPr>
                <w:rFonts w:ascii="Times New Roman" w:hAnsi="Times New Roman" w:cs="Times New Roman"/>
                <w:sz w:val="24"/>
                <w:szCs w:val="24"/>
                <w:cs/>
              </w:rPr>
              <w:t xml:space="preserve">. </w:t>
            </w:r>
            <w:r w:rsidRPr="00126A3A">
              <w:rPr>
                <w:rFonts w:ascii="Nirmala UI" w:hAnsi="Nirmala UI" w:cs="Nirmala UI"/>
                <w:sz w:val="24"/>
                <w:szCs w:val="24"/>
                <w:cs/>
              </w:rPr>
              <w:t>सी</w:t>
            </w:r>
            <w:r w:rsidRPr="00126A3A">
              <w:rPr>
                <w:rFonts w:ascii="Times New Roman" w:hAnsi="Times New Roman" w:cs="Times New Roman"/>
                <w:sz w:val="24"/>
                <w:szCs w:val="24"/>
                <w:cs/>
              </w:rPr>
              <w:t xml:space="preserve">. </w:t>
            </w:r>
            <w:r w:rsidRPr="00126A3A">
              <w:rPr>
                <w:rFonts w:ascii="Nirmala UI" w:hAnsi="Nirmala UI" w:cs="Nirmala UI"/>
                <w:sz w:val="24"/>
                <w:szCs w:val="24"/>
                <w:cs/>
              </w:rPr>
              <w:t>नेपाली</w:t>
            </w:r>
            <w:r w:rsidRPr="00126A3A">
              <w:rPr>
                <w:rFonts w:ascii="Times New Roman" w:hAnsi="Times New Roman" w:cs="Times New Roman"/>
                <w:sz w:val="24"/>
                <w:szCs w:val="24"/>
                <w:cs/>
              </w:rPr>
              <w:t xml:space="preserve"> </w:t>
            </w:r>
            <w:r w:rsidRPr="00126A3A">
              <w:rPr>
                <w:rFonts w:ascii="Nirmala UI" w:hAnsi="Nirmala UI" w:cs="Nirmala UI"/>
                <w:sz w:val="24"/>
                <w:szCs w:val="24"/>
                <w:cs/>
              </w:rPr>
              <w:t>जर्नल</w:t>
            </w:r>
            <w:r w:rsidRPr="00126A3A">
              <w:rPr>
                <w:rFonts w:ascii="Nirmala UI" w:hAnsi="Nirmala UI" w:cs="Nirmala UI"/>
                <w:sz w:val="24"/>
                <w:szCs w:val="24"/>
              </w:rPr>
              <w:t xml:space="preserve"> </w:t>
            </w:r>
            <w:r w:rsidRPr="00126A3A">
              <w:rPr>
                <w:rFonts w:ascii="Times New Roman" w:hAnsi="Times New Roman" w:cs="Times New Roman"/>
                <w:sz w:val="24"/>
                <w:szCs w:val="24"/>
              </w:rPr>
              <w:t>(Vol 6, Issue 1, 2026)</w:t>
            </w:r>
          </w:p>
        </w:tc>
        <w:tc>
          <w:tcPr>
            <w:tcW w:w="2520" w:type="dxa"/>
          </w:tcPr>
          <w:p w14:paraId="24726694" w14:textId="010EF2EB" w:rsidR="0094302D" w:rsidRPr="00126A3A" w:rsidRDefault="0094302D" w:rsidP="0094302D">
            <w:pPr>
              <w:jc w:val="both"/>
              <w:rPr>
                <w:rFonts w:ascii="Times New Roman" w:hAnsi="Times New Roman" w:cs="Times New Roman"/>
                <w:sz w:val="24"/>
                <w:szCs w:val="24"/>
              </w:rPr>
            </w:pPr>
            <w:hyperlink r:id="rId110" w:tooltip="पहेँलो गुलाफ’ कथामा यौनमनोविज्ञान"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kmcnj.v6i1.91199</w:t>
              </w:r>
              <w:proofErr w:type="spellEnd"/>
            </w:hyperlink>
          </w:p>
        </w:tc>
        <w:tc>
          <w:tcPr>
            <w:tcW w:w="2970" w:type="dxa"/>
          </w:tcPr>
          <w:p w14:paraId="53D60857" w14:textId="3589DEBD" w:rsidR="0094302D" w:rsidRPr="00126A3A" w:rsidRDefault="0094302D" w:rsidP="0094302D">
            <w:pPr>
              <w:jc w:val="both"/>
            </w:pPr>
            <w:hyperlink r:id="rId111"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r w:rsidR="00E95E32" w:rsidRPr="00126A3A" w14:paraId="2D7BD082" w14:textId="77777777" w:rsidTr="00526547">
        <w:trPr>
          <w:trHeight w:val="575"/>
        </w:trPr>
        <w:tc>
          <w:tcPr>
            <w:tcW w:w="672" w:type="dxa"/>
          </w:tcPr>
          <w:p w14:paraId="79387252" w14:textId="0E7DCE05" w:rsidR="00E95E32" w:rsidRPr="00126A3A" w:rsidRDefault="00E95E32" w:rsidP="00E95E32">
            <w:pPr>
              <w:jc w:val="both"/>
              <w:rPr>
                <w:rFonts w:ascii="Times New Roman" w:hAnsi="Times New Roman" w:cs="Times New Roman"/>
                <w:sz w:val="24"/>
                <w:szCs w:val="24"/>
              </w:rPr>
            </w:pPr>
            <w:r w:rsidRPr="00126A3A">
              <w:rPr>
                <w:rFonts w:ascii="Times New Roman" w:hAnsi="Times New Roman" w:cs="Times New Roman"/>
                <w:sz w:val="24"/>
                <w:szCs w:val="24"/>
              </w:rPr>
              <w:t>25</w:t>
            </w:r>
          </w:p>
        </w:tc>
        <w:tc>
          <w:tcPr>
            <w:tcW w:w="1128" w:type="dxa"/>
          </w:tcPr>
          <w:p w14:paraId="0586BC50" w14:textId="74660D12" w:rsidR="00E95E32" w:rsidRPr="00126A3A" w:rsidRDefault="00E95E32" w:rsidP="00E95E32">
            <w:pPr>
              <w:ind w:left="-59"/>
              <w:jc w:val="both"/>
              <w:rPr>
                <w:rFonts w:ascii="Times New Roman" w:hAnsi="Times New Roman" w:cs="Times New Roman"/>
                <w:sz w:val="24"/>
                <w:szCs w:val="24"/>
              </w:rPr>
            </w:pPr>
            <w:r w:rsidRPr="00126A3A">
              <w:rPr>
                <w:rFonts w:ascii="Times New Roman" w:hAnsi="Times New Roman" w:cs="Times New Roman"/>
                <w:sz w:val="24"/>
                <w:szCs w:val="24"/>
              </w:rPr>
              <w:t>Usha Shah</w:t>
            </w:r>
          </w:p>
        </w:tc>
        <w:tc>
          <w:tcPr>
            <w:tcW w:w="1530" w:type="dxa"/>
          </w:tcPr>
          <w:p w14:paraId="1BD50E92" w14:textId="77777777" w:rsidR="00E95E32" w:rsidRPr="00126A3A" w:rsidRDefault="00E95E32" w:rsidP="00E95E32">
            <w:pPr>
              <w:pStyle w:val="Heading1"/>
              <w:rPr>
                <w:rFonts w:ascii="Nirmala UI" w:hAnsi="Nirmala UI" w:cs="Nirmala UI"/>
                <w:sz w:val="20"/>
                <w:szCs w:val="20"/>
              </w:rPr>
            </w:pPr>
            <w:r w:rsidRPr="00126A3A">
              <w:rPr>
                <w:rFonts w:ascii="Nirmala UI" w:hAnsi="Nirmala UI" w:cs="Nirmala UI"/>
                <w:sz w:val="20"/>
                <w:szCs w:val="20"/>
              </w:rPr>
              <w:t>‘</w:t>
            </w:r>
            <w:r w:rsidRPr="00126A3A">
              <w:rPr>
                <w:rFonts w:ascii="Nirmala UI" w:hAnsi="Nirmala UI" w:cs="Nirmala UI"/>
                <w:sz w:val="20"/>
                <w:szCs w:val="20"/>
                <w:cs/>
              </w:rPr>
              <w:t>लूनी’ खण्डकाव्यमा पात्रविधान</w:t>
            </w:r>
          </w:p>
          <w:p w14:paraId="1CF2FABE" w14:textId="77777777" w:rsidR="00E95E32" w:rsidRPr="00126A3A" w:rsidRDefault="00E95E32" w:rsidP="00E95E32">
            <w:pPr>
              <w:pStyle w:val="Heading1"/>
              <w:rPr>
                <w:rFonts w:ascii="Nirmala UI" w:hAnsi="Nirmala UI" w:cs="Nirmala UI"/>
                <w:sz w:val="20"/>
                <w:szCs w:val="20"/>
                <w:cs/>
              </w:rPr>
            </w:pPr>
          </w:p>
        </w:tc>
        <w:tc>
          <w:tcPr>
            <w:tcW w:w="1170" w:type="dxa"/>
          </w:tcPr>
          <w:p w14:paraId="308A0EE9" w14:textId="24586540" w:rsidR="00E95E32" w:rsidRPr="00126A3A" w:rsidRDefault="00E95E32" w:rsidP="00E95E32">
            <w:pPr>
              <w:jc w:val="both"/>
              <w:rPr>
                <w:rFonts w:ascii="Times New Roman" w:hAnsi="Times New Roman" w:cs="Times New Roman"/>
                <w:sz w:val="24"/>
                <w:szCs w:val="24"/>
              </w:rPr>
            </w:pPr>
            <w:r w:rsidRPr="00126A3A">
              <w:rPr>
                <w:rFonts w:ascii="Times New Roman" w:hAnsi="Times New Roman" w:cs="Times New Roman"/>
                <w:sz w:val="24"/>
                <w:szCs w:val="24"/>
              </w:rPr>
              <w:t xml:space="preserve">K. M. C. Nepali journal </w:t>
            </w:r>
            <w:r w:rsidRPr="00126A3A">
              <w:rPr>
                <w:rFonts w:ascii="Nirmala UI" w:hAnsi="Nirmala UI" w:cs="Nirmala UI"/>
                <w:sz w:val="24"/>
                <w:szCs w:val="24"/>
                <w:cs/>
              </w:rPr>
              <w:t>के</w:t>
            </w:r>
            <w:r w:rsidRPr="00126A3A">
              <w:rPr>
                <w:rFonts w:ascii="Times New Roman" w:hAnsi="Times New Roman" w:cs="Times New Roman"/>
                <w:sz w:val="24"/>
                <w:szCs w:val="24"/>
                <w:cs/>
              </w:rPr>
              <w:t xml:space="preserve">. </w:t>
            </w:r>
            <w:r w:rsidRPr="00126A3A">
              <w:rPr>
                <w:rFonts w:ascii="Nirmala UI" w:hAnsi="Nirmala UI" w:cs="Nirmala UI"/>
                <w:sz w:val="24"/>
                <w:szCs w:val="24"/>
                <w:cs/>
              </w:rPr>
              <w:t>एम</w:t>
            </w:r>
            <w:r w:rsidRPr="00126A3A">
              <w:rPr>
                <w:rFonts w:ascii="Times New Roman" w:hAnsi="Times New Roman" w:cs="Times New Roman"/>
                <w:sz w:val="24"/>
                <w:szCs w:val="24"/>
                <w:cs/>
              </w:rPr>
              <w:t xml:space="preserve">. </w:t>
            </w:r>
            <w:r w:rsidRPr="00126A3A">
              <w:rPr>
                <w:rFonts w:ascii="Nirmala UI" w:hAnsi="Nirmala UI" w:cs="Nirmala UI"/>
                <w:sz w:val="24"/>
                <w:szCs w:val="24"/>
                <w:cs/>
              </w:rPr>
              <w:t>सी</w:t>
            </w:r>
            <w:r w:rsidRPr="00126A3A">
              <w:rPr>
                <w:rFonts w:ascii="Times New Roman" w:hAnsi="Times New Roman" w:cs="Times New Roman"/>
                <w:sz w:val="24"/>
                <w:szCs w:val="24"/>
                <w:cs/>
              </w:rPr>
              <w:t xml:space="preserve">. </w:t>
            </w:r>
            <w:r w:rsidRPr="00126A3A">
              <w:rPr>
                <w:rFonts w:ascii="Nirmala UI" w:hAnsi="Nirmala UI" w:cs="Nirmala UI"/>
                <w:sz w:val="24"/>
                <w:szCs w:val="24"/>
                <w:cs/>
              </w:rPr>
              <w:t>नेपाली</w:t>
            </w:r>
            <w:r w:rsidRPr="00126A3A">
              <w:rPr>
                <w:rFonts w:ascii="Times New Roman" w:hAnsi="Times New Roman" w:cs="Times New Roman"/>
                <w:sz w:val="24"/>
                <w:szCs w:val="24"/>
                <w:cs/>
              </w:rPr>
              <w:t xml:space="preserve"> </w:t>
            </w:r>
            <w:r w:rsidRPr="00126A3A">
              <w:rPr>
                <w:rFonts w:ascii="Nirmala UI" w:hAnsi="Nirmala UI" w:cs="Nirmala UI"/>
                <w:sz w:val="24"/>
                <w:szCs w:val="24"/>
                <w:cs/>
              </w:rPr>
              <w:t>जर्नल</w:t>
            </w:r>
            <w:r w:rsidRPr="00126A3A">
              <w:rPr>
                <w:rFonts w:ascii="Nirmala UI" w:hAnsi="Nirmala UI" w:cs="Nirmala UI"/>
                <w:sz w:val="24"/>
                <w:szCs w:val="24"/>
              </w:rPr>
              <w:t xml:space="preserve"> </w:t>
            </w:r>
            <w:r w:rsidRPr="00126A3A">
              <w:rPr>
                <w:rFonts w:ascii="Times New Roman" w:hAnsi="Times New Roman" w:cs="Times New Roman"/>
                <w:sz w:val="24"/>
                <w:szCs w:val="24"/>
              </w:rPr>
              <w:t>(Vol 6, Issue 1, 2026)</w:t>
            </w:r>
          </w:p>
        </w:tc>
        <w:tc>
          <w:tcPr>
            <w:tcW w:w="2520" w:type="dxa"/>
          </w:tcPr>
          <w:p w14:paraId="3B6AC9DA" w14:textId="22188821" w:rsidR="00E95E32" w:rsidRPr="00126A3A" w:rsidRDefault="00E95E32" w:rsidP="00E95E32">
            <w:pPr>
              <w:jc w:val="both"/>
              <w:rPr>
                <w:rFonts w:ascii="Times New Roman" w:hAnsi="Times New Roman" w:cs="Times New Roman"/>
                <w:sz w:val="24"/>
                <w:szCs w:val="24"/>
              </w:rPr>
            </w:pPr>
            <w:hyperlink r:id="rId112" w:tooltip="‘लूनी’ खण्डकाव्यमा पात्रविधान" w:history="1">
              <w:r w:rsidRPr="00126A3A">
                <w:rPr>
                  <w:rStyle w:val="Hyperlink"/>
                  <w:rFonts w:ascii="Times New Roman" w:hAnsi="Times New Roman" w:cs="Times New Roman"/>
                  <w:sz w:val="24"/>
                  <w:szCs w:val="24"/>
                </w:rPr>
                <w:t>https://</w:t>
              </w:r>
              <w:proofErr w:type="spellStart"/>
              <w:r w:rsidRPr="00126A3A">
                <w:rPr>
                  <w:rStyle w:val="Hyperlink"/>
                  <w:rFonts w:ascii="Times New Roman" w:hAnsi="Times New Roman" w:cs="Times New Roman"/>
                  <w:sz w:val="24"/>
                  <w:szCs w:val="24"/>
                </w:rPr>
                <w:t>doi.org</w:t>
              </w:r>
              <w:proofErr w:type="spellEnd"/>
              <w:r w:rsidRPr="00126A3A">
                <w:rPr>
                  <w:rStyle w:val="Hyperlink"/>
                  <w:rFonts w:ascii="Times New Roman" w:hAnsi="Times New Roman" w:cs="Times New Roman"/>
                  <w:sz w:val="24"/>
                  <w:szCs w:val="24"/>
                </w:rPr>
                <w:t>/10.3126/</w:t>
              </w:r>
              <w:proofErr w:type="spellStart"/>
              <w:r w:rsidRPr="00126A3A">
                <w:rPr>
                  <w:rStyle w:val="Hyperlink"/>
                  <w:rFonts w:ascii="Times New Roman" w:hAnsi="Times New Roman" w:cs="Times New Roman"/>
                  <w:sz w:val="24"/>
                  <w:szCs w:val="24"/>
                </w:rPr>
                <w:t>kmcnj.v6i1.91201</w:t>
              </w:r>
              <w:proofErr w:type="spellEnd"/>
            </w:hyperlink>
          </w:p>
        </w:tc>
        <w:tc>
          <w:tcPr>
            <w:tcW w:w="2970" w:type="dxa"/>
          </w:tcPr>
          <w:p w14:paraId="0ACE756F" w14:textId="68CB5984" w:rsidR="00E95E32" w:rsidRPr="00126A3A" w:rsidRDefault="00E95E32" w:rsidP="00E95E32">
            <w:pPr>
              <w:jc w:val="both"/>
            </w:pPr>
            <w:hyperlink r:id="rId113" w:history="1">
              <w:r w:rsidRPr="00126A3A">
                <w:rPr>
                  <w:rStyle w:val="Hyperlink"/>
                </w:rPr>
                <w:t>https://</w:t>
              </w:r>
              <w:proofErr w:type="spellStart"/>
              <w:r w:rsidRPr="00126A3A">
                <w:rPr>
                  <w:rStyle w:val="Hyperlink"/>
                </w:rPr>
                <w:t>www.nepjol.info</w:t>
              </w:r>
              <w:proofErr w:type="spellEnd"/>
              <w:r w:rsidRPr="00126A3A">
                <w:rPr>
                  <w:rStyle w:val="Hyperlink"/>
                </w:rPr>
                <w:t>/</w:t>
              </w:r>
              <w:proofErr w:type="spellStart"/>
              <w:r w:rsidRPr="00126A3A">
                <w:rPr>
                  <w:rStyle w:val="Hyperlink"/>
                </w:rPr>
                <w:t>index.php</w:t>
              </w:r>
              <w:proofErr w:type="spellEnd"/>
              <w:r w:rsidRPr="00126A3A">
                <w:rPr>
                  <w:rStyle w:val="Hyperlink"/>
                </w:rPr>
                <w:t>/</w:t>
              </w:r>
              <w:proofErr w:type="spellStart"/>
              <w:r w:rsidRPr="00126A3A">
                <w:rPr>
                  <w:rStyle w:val="Hyperlink"/>
                </w:rPr>
                <w:t>kmcnj</w:t>
              </w:r>
              <w:proofErr w:type="spellEnd"/>
              <w:r w:rsidRPr="00126A3A">
                <w:rPr>
                  <w:rStyle w:val="Hyperlink"/>
                </w:rPr>
                <w:t>/article/view/91195</w:t>
              </w:r>
            </w:hyperlink>
          </w:p>
        </w:tc>
      </w:tr>
    </w:tbl>
    <w:p w14:paraId="3444884E" w14:textId="77777777" w:rsidR="008212A8" w:rsidRPr="00126A3A" w:rsidRDefault="008212A8" w:rsidP="008212A8">
      <w:pPr>
        <w:rPr>
          <w:rFonts w:ascii="Times New Roman" w:hAnsi="Times New Roman" w:cs="Times New Roman"/>
        </w:rPr>
      </w:pPr>
      <w:r w:rsidRPr="00126A3A">
        <w:rPr>
          <w:rFonts w:ascii="Times New Roman" w:hAnsi="Times New Roman" w:cs="Times New Roman"/>
        </w:rPr>
        <w:br/>
      </w:r>
    </w:p>
    <w:p w14:paraId="31BBF981" w14:textId="6883391A" w:rsidR="008212A8" w:rsidRPr="00126A3A" w:rsidRDefault="008212A8" w:rsidP="009A2E5A">
      <w:pPr>
        <w:spacing w:after="0" w:line="240" w:lineRule="auto"/>
        <w:rPr>
          <w:rFonts w:ascii="Times New Roman" w:hAnsi="Times New Roman" w:cs="Times New Roman"/>
          <w:b/>
          <w:bCs/>
          <w:sz w:val="24"/>
          <w:szCs w:val="24"/>
        </w:rPr>
      </w:pPr>
      <w:r w:rsidRPr="00126A3A">
        <w:rPr>
          <w:rFonts w:ascii="Times New Roman" w:hAnsi="Times New Roman" w:cs="Times New Roman"/>
        </w:rPr>
        <w:br w:type="page"/>
      </w:r>
      <w:r w:rsidRPr="00126A3A">
        <w:rPr>
          <w:rFonts w:ascii="Times New Roman" w:hAnsi="Times New Roman" w:cs="Times New Roman"/>
          <w:b/>
          <w:bCs/>
          <w:sz w:val="24"/>
          <w:szCs w:val="24"/>
        </w:rPr>
        <w:lastRenderedPageBreak/>
        <w:t>SECTION B</w:t>
      </w:r>
    </w:p>
    <w:p w14:paraId="135F92C6" w14:textId="77777777" w:rsidR="008212A8" w:rsidRPr="00126A3A" w:rsidRDefault="008212A8" w:rsidP="008212A8">
      <w:pPr>
        <w:spacing w:after="0"/>
        <w:jc w:val="center"/>
        <w:rPr>
          <w:rFonts w:ascii="Times New Roman" w:hAnsi="Times New Roman" w:cs="Times New Roman"/>
          <w:b/>
          <w:bCs/>
          <w:sz w:val="24"/>
          <w:szCs w:val="24"/>
        </w:rPr>
      </w:pPr>
      <w:r w:rsidRPr="00126A3A">
        <w:rPr>
          <w:rFonts w:ascii="Times New Roman" w:hAnsi="Times New Roman" w:cs="Times New Roman"/>
          <w:b/>
          <w:bCs/>
          <w:sz w:val="24"/>
          <w:szCs w:val="24"/>
        </w:rPr>
        <w:t>DETAILS ON APPLIED INDICATOR</w:t>
      </w:r>
    </w:p>
    <w:p w14:paraId="548E5F4A" w14:textId="77777777" w:rsidR="008212A8" w:rsidRPr="00126A3A" w:rsidRDefault="008212A8" w:rsidP="008212A8">
      <w:pPr>
        <w:spacing w:after="0"/>
        <w:rPr>
          <w:rFonts w:ascii="Times New Roman" w:hAnsi="Times New Roman" w:cs="Times New Roman"/>
        </w:rPr>
      </w:pPr>
      <w:r w:rsidRPr="00126A3A">
        <w:rPr>
          <w:rFonts w:ascii="Times New Roman" w:hAnsi="Times New Roman" w:cs="Times New Roman"/>
          <w:i/>
          <w:iCs/>
        </w:rPr>
        <w:t>(Note: Please provide a response only for the applied indicators. remove the sections for the unapplied indicators.)</w:t>
      </w:r>
    </w:p>
    <w:p w14:paraId="74EA7DE9" w14:textId="77777777" w:rsidR="008212A8" w:rsidRPr="00126A3A" w:rsidRDefault="008212A8" w:rsidP="008212A8">
      <w:pPr>
        <w:numPr>
          <w:ilvl w:val="1"/>
          <w:numId w:val="38"/>
        </w:numPr>
        <w:spacing w:before="120" w:after="0" w:line="240" w:lineRule="auto"/>
        <w:jc w:val="both"/>
        <w:rPr>
          <w:rFonts w:ascii="Times New Roman" w:hAnsi="Times New Roman" w:cs="Times New Roman"/>
          <w:b/>
          <w:bCs/>
          <w:sz w:val="28"/>
          <w:szCs w:val="28"/>
        </w:rPr>
      </w:pPr>
      <w:r w:rsidRPr="00126A3A">
        <w:rPr>
          <w:rFonts w:ascii="Times New Roman" w:hAnsi="Times New Roman" w:cs="Times New Roman"/>
          <w:b/>
          <w:bCs/>
          <w:sz w:val="28"/>
          <w:szCs w:val="28"/>
        </w:rPr>
        <w:t>Performance Indicator 1</w:t>
      </w:r>
    </w:p>
    <w:tbl>
      <w:tblPr>
        <w:tblStyle w:val="TableGrid"/>
        <w:tblW w:w="10278" w:type="dxa"/>
        <w:tblLook w:val="04A0" w:firstRow="1" w:lastRow="0" w:firstColumn="1" w:lastColumn="0" w:noHBand="0" w:noVBand="1"/>
      </w:tblPr>
      <w:tblGrid>
        <w:gridCol w:w="1638"/>
        <w:gridCol w:w="8640"/>
      </w:tblGrid>
      <w:tr w:rsidR="008212A8" w:rsidRPr="00126A3A" w14:paraId="17356189" w14:textId="77777777" w:rsidTr="009E01A3">
        <w:trPr>
          <w:tblHeader/>
        </w:trPr>
        <w:tc>
          <w:tcPr>
            <w:tcW w:w="1638" w:type="dxa"/>
            <w:shd w:val="clear" w:color="auto" w:fill="9CC2E5" w:themeFill="accent1" w:themeFillTint="99"/>
          </w:tcPr>
          <w:p w14:paraId="62ED404A" w14:textId="77777777" w:rsidR="008212A8" w:rsidRPr="00126A3A" w:rsidRDefault="008212A8" w:rsidP="009E01A3">
            <w:pPr>
              <w:jc w:val="center"/>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INDICATOR</w:t>
            </w:r>
          </w:p>
        </w:tc>
        <w:tc>
          <w:tcPr>
            <w:tcW w:w="8640" w:type="dxa"/>
            <w:shd w:val="clear" w:color="auto" w:fill="9CC2E5" w:themeFill="accent1" w:themeFillTint="99"/>
          </w:tcPr>
          <w:p w14:paraId="42C83F68" w14:textId="77777777" w:rsidR="008212A8" w:rsidRPr="00126A3A" w:rsidRDefault="008212A8" w:rsidP="009E01A3">
            <w:pPr>
              <w:jc w:val="center"/>
              <w:rPr>
                <w:rFonts w:ascii="Times New Roman" w:eastAsia="Calibri" w:hAnsi="Times New Roman" w:cs="Times New Roman"/>
                <w:b/>
                <w:bCs/>
                <w:sz w:val="24"/>
                <w:szCs w:val="24"/>
                <w:lang w:bidi="ne-NP"/>
              </w:rPr>
            </w:pPr>
            <w:r w:rsidRPr="00126A3A">
              <w:rPr>
                <w:rFonts w:ascii="Times New Roman" w:hAnsi="Times New Roman" w:cs="Times New Roman"/>
                <w:b/>
                <w:bCs/>
                <w:sz w:val="24"/>
                <w:szCs w:val="24"/>
              </w:rPr>
              <w:t>TEACHING AND LEARNING (</w:t>
            </w:r>
            <w:proofErr w:type="spellStart"/>
            <w:r w:rsidRPr="00126A3A">
              <w:rPr>
                <w:rFonts w:ascii="Times New Roman" w:hAnsi="Times New Roman" w:cs="Times New Roman"/>
                <w:b/>
                <w:bCs/>
                <w:sz w:val="24"/>
                <w:szCs w:val="24"/>
              </w:rPr>
              <w:t>T&amp;L</w:t>
            </w:r>
            <w:proofErr w:type="spellEnd"/>
            <w:r w:rsidRPr="00126A3A">
              <w:rPr>
                <w:rFonts w:ascii="Times New Roman" w:hAnsi="Times New Roman" w:cs="Times New Roman"/>
                <w:b/>
                <w:bCs/>
                <w:sz w:val="24"/>
                <w:szCs w:val="24"/>
              </w:rPr>
              <w:t>) OUTCOME</w:t>
            </w:r>
          </w:p>
        </w:tc>
      </w:tr>
      <w:tr w:rsidR="008212A8" w:rsidRPr="00126A3A" w14:paraId="6849380E" w14:textId="77777777" w:rsidTr="009E01A3">
        <w:tc>
          <w:tcPr>
            <w:tcW w:w="1638" w:type="dxa"/>
            <w:vMerge w:val="restart"/>
            <w:shd w:val="clear" w:color="auto" w:fill="A6A6A6" w:themeFill="background1" w:themeFillShade="A6"/>
            <w:vAlign w:val="center"/>
          </w:tcPr>
          <w:p w14:paraId="3924CA79" w14:textId="77777777" w:rsidR="008212A8" w:rsidRPr="00126A3A" w:rsidRDefault="008212A8" w:rsidP="009E01A3">
            <w:pPr>
              <w:rPr>
                <w:rFonts w:ascii="Times New Roman" w:eastAsia="Calibri" w:hAnsi="Times New Roman" w:cs="Times New Roman"/>
                <w:b/>
                <w:bCs/>
                <w:sz w:val="24"/>
                <w:szCs w:val="24"/>
                <w:lang w:bidi="ne-NP"/>
              </w:rPr>
            </w:pPr>
            <w:r w:rsidRPr="00126A3A">
              <w:rPr>
                <w:rFonts w:ascii="Times New Roman" w:hAnsi="Times New Roman" w:cs="Times New Roman"/>
                <w:b/>
                <w:bCs/>
                <w:sz w:val="24"/>
                <w:szCs w:val="24"/>
              </w:rPr>
              <w:t>1.2</w:t>
            </w:r>
          </w:p>
          <w:p w14:paraId="53784D50" w14:textId="77777777" w:rsidR="008212A8" w:rsidRPr="00126A3A" w:rsidRDefault="008212A8" w:rsidP="009E01A3">
            <w:pPr>
              <w:jc w:val="both"/>
              <w:rPr>
                <w:rFonts w:ascii="Times New Roman" w:hAnsi="Times New Roman" w:cs="Times New Roman"/>
                <w:b/>
                <w:bCs/>
                <w:i/>
                <w:iCs/>
                <w:sz w:val="24"/>
                <w:szCs w:val="24"/>
                <w:lang w:eastAsia="zh-CN"/>
              </w:rPr>
            </w:pPr>
          </w:p>
          <w:p w14:paraId="493AC93C" w14:textId="77777777" w:rsidR="008212A8" w:rsidRPr="00126A3A" w:rsidRDefault="008212A8" w:rsidP="009E01A3">
            <w:pPr>
              <w:jc w:val="both"/>
              <w:rPr>
                <w:rFonts w:ascii="Times New Roman" w:hAnsi="Times New Roman" w:cs="Times New Roman"/>
                <w:sz w:val="24"/>
                <w:szCs w:val="24"/>
                <w:lang w:eastAsia="zh-CN"/>
              </w:rPr>
            </w:pPr>
          </w:p>
          <w:p w14:paraId="6F46CE19" w14:textId="77777777" w:rsidR="008212A8" w:rsidRPr="00126A3A" w:rsidRDefault="008212A8" w:rsidP="009E01A3">
            <w:pPr>
              <w:jc w:val="both"/>
              <w:rPr>
                <w:rFonts w:ascii="Times New Roman" w:hAnsi="Times New Roman" w:cs="Times New Roman"/>
                <w:sz w:val="24"/>
                <w:szCs w:val="24"/>
                <w:lang w:eastAsia="zh-CN"/>
              </w:rPr>
            </w:pPr>
          </w:p>
          <w:p w14:paraId="0A5D83FB" w14:textId="77777777" w:rsidR="008212A8" w:rsidRPr="00126A3A" w:rsidRDefault="008212A8" w:rsidP="009E01A3">
            <w:pPr>
              <w:jc w:val="both"/>
              <w:rPr>
                <w:rFonts w:ascii="Times New Roman" w:hAnsi="Times New Roman" w:cs="Times New Roman"/>
                <w:sz w:val="24"/>
                <w:szCs w:val="24"/>
                <w:lang w:eastAsia="zh-CN"/>
              </w:rPr>
            </w:pPr>
          </w:p>
          <w:p w14:paraId="409CE111" w14:textId="77777777" w:rsidR="008212A8" w:rsidRPr="00126A3A" w:rsidRDefault="008212A8" w:rsidP="009E01A3">
            <w:pPr>
              <w:jc w:val="both"/>
              <w:rPr>
                <w:rFonts w:ascii="Times New Roman" w:hAnsi="Times New Roman" w:cs="Times New Roman"/>
                <w:b/>
                <w:bCs/>
                <w:i/>
                <w:iCs/>
                <w:sz w:val="24"/>
                <w:szCs w:val="24"/>
                <w:lang w:eastAsia="zh-CN"/>
              </w:rPr>
            </w:pPr>
          </w:p>
          <w:p w14:paraId="5D731B72" w14:textId="77777777" w:rsidR="008212A8" w:rsidRPr="00126A3A" w:rsidRDefault="008212A8" w:rsidP="009E01A3">
            <w:pPr>
              <w:jc w:val="both"/>
              <w:rPr>
                <w:rFonts w:ascii="Times New Roman" w:eastAsia="Calibri" w:hAnsi="Times New Roman" w:cs="Times New Roman"/>
                <w:b/>
                <w:bCs/>
                <w:sz w:val="24"/>
                <w:szCs w:val="24"/>
                <w:lang w:bidi="ne-NP"/>
              </w:rPr>
            </w:pPr>
            <w:r w:rsidRPr="00126A3A">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14:paraId="23F0CF30" w14:textId="77777777" w:rsidR="008212A8" w:rsidRPr="00126A3A" w:rsidRDefault="008212A8" w:rsidP="009E01A3">
            <w:pPr>
              <w:rPr>
                <w:rFonts w:ascii="Times New Roman" w:eastAsia="Calibri" w:hAnsi="Times New Roman" w:cs="Times New Roman"/>
                <w:b/>
                <w:bCs/>
                <w:sz w:val="24"/>
                <w:szCs w:val="24"/>
                <w:lang w:bidi="ne-NP"/>
              </w:rPr>
            </w:pPr>
            <w:r w:rsidRPr="00126A3A">
              <w:rPr>
                <w:rFonts w:ascii="Times New Roman" w:hAnsi="Times New Roman" w:cs="Times New Roman"/>
                <w:b/>
                <w:bCs/>
                <w:sz w:val="24"/>
                <w:szCs w:val="24"/>
              </w:rPr>
              <w:t>Non-credit courses aligned with climate change (employment/entrepreneurship oriented professional courses)</w:t>
            </w:r>
          </w:p>
        </w:tc>
      </w:tr>
      <w:tr w:rsidR="008212A8" w:rsidRPr="00126A3A" w14:paraId="2A68E40A" w14:textId="77777777" w:rsidTr="009E01A3">
        <w:tc>
          <w:tcPr>
            <w:tcW w:w="1638" w:type="dxa"/>
            <w:vMerge/>
            <w:vAlign w:val="center"/>
          </w:tcPr>
          <w:p w14:paraId="5BF86633" w14:textId="77777777" w:rsidR="008212A8" w:rsidRPr="00126A3A" w:rsidRDefault="008212A8" w:rsidP="009E01A3">
            <w:pPr>
              <w:jc w:val="both"/>
              <w:rPr>
                <w:rFonts w:ascii="Times New Roman" w:eastAsia="Calibri" w:hAnsi="Times New Roman" w:cs="Times New Roman"/>
                <w:b/>
                <w:bCs/>
                <w:sz w:val="24"/>
                <w:szCs w:val="24"/>
                <w:lang w:bidi="ne-NP"/>
              </w:rPr>
            </w:pPr>
          </w:p>
        </w:tc>
        <w:tc>
          <w:tcPr>
            <w:tcW w:w="8640" w:type="dxa"/>
            <w:vAlign w:val="center"/>
          </w:tcPr>
          <w:p w14:paraId="637588B1"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 </w:t>
            </w:r>
          </w:p>
          <w:p w14:paraId="2F09EA29" w14:textId="77777777" w:rsidR="008212A8" w:rsidRPr="00126A3A" w:rsidRDefault="008212A8" w:rsidP="009E01A3">
            <w:pPr>
              <w:rPr>
                <w:rFonts w:ascii="Times New Roman" w:eastAsia="Calibri" w:hAnsi="Times New Roman" w:cs="Times New Roman"/>
                <w:b/>
                <w:bCs/>
                <w:sz w:val="24"/>
                <w:szCs w:val="24"/>
                <w:lang w:bidi="ne-NP"/>
              </w:rPr>
            </w:pPr>
            <w:r w:rsidRPr="00126A3A">
              <w:rPr>
                <w:rFonts w:ascii="Times New Roman" w:hAnsi="Times New Roman" w:cs="Times New Roman"/>
                <w:sz w:val="24"/>
                <w:szCs w:val="24"/>
              </w:rPr>
              <w:t xml:space="preserve">At least one duly formulated non-credit course should be embedded in academic program. The duration of the course shall follow the GRID approach with at least 40 hours. Teachers and students will develop the non-credit course. </w:t>
            </w:r>
          </w:p>
        </w:tc>
      </w:tr>
      <w:tr w:rsidR="008212A8" w:rsidRPr="00126A3A" w14:paraId="27E599E3" w14:textId="77777777" w:rsidTr="009E01A3">
        <w:tc>
          <w:tcPr>
            <w:tcW w:w="1638" w:type="dxa"/>
            <w:vMerge/>
            <w:vAlign w:val="center"/>
          </w:tcPr>
          <w:p w14:paraId="15010F81"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64BC805B"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19A20F2B" w14:textId="77777777" w:rsidR="00942C81" w:rsidRPr="00126A3A" w:rsidRDefault="00942C81" w:rsidP="00942C81">
            <w:pPr>
              <w:jc w:val="both"/>
              <w:rPr>
                <w:rFonts w:ascii="Times New Roman" w:hAnsi="Times New Roman" w:cs="Times New Roman"/>
                <w:i/>
                <w:iCs/>
                <w:sz w:val="22"/>
              </w:rPr>
            </w:pPr>
            <w:r w:rsidRPr="00126A3A">
              <w:rPr>
                <w:rFonts w:ascii="Times New Roman" w:hAnsi="Times New Roman" w:cs="Times New Roman"/>
                <w:i/>
                <w:iCs/>
                <w:sz w:val="22"/>
              </w:rPr>
              <w:t xml:space="preserve">Professional Accounting Training (48 Hours) was formally approved by the Campus Management Committee of </w:t>
            </w:r>
            <w:proofErr w:type="spellStart"/>
            <w:r w:rsidRPr="00126A3A">
              <w:rPr>
                <w:rFonts w:ascii="Times New Roman" w:hAnsi="Times New Roman" w:cs="Times New Roman"/>
                <w:i/>
                <w:iCs/>
                <w:sz w:val="22"/>
              </w:rPr>
              <w:t>Koteshwor</w:t>
            </w:r>
            <w:proofErr w:type="spellEnd"/>
            <w:r w:rsidRPr="00126A3A">
              <w:rPr>
                <w:rFonts w:ascii="Times New Roman" w:hAnsi="Times New Roman" w:cs="Times New Roman"/>
                <w:i/>
                <w:iCs/>
                <w:sz w:val="22"/>
              </w:rPr>
              <w:t xml:space="preserve"> Multiple Campus and successfully conducted during 27 </w:t>
            </w:r>
            <w:proofErr w:type="spellStart"/>
            <w:r w:rsidRPr="00126A3A">
              <w:rPr>
                <w:rFonts w:ascii="Times New Roman" w:hAnsi="Times New Roman" w:cs="Times New Roman"/>
                <w:i/>
                <w:iCs/>
                <w:sz w:val="22"/>
              </w:rPr>
              <w:t>Paush</w:t>
            </w:r>
            <w:proofErr w:type="spellEnd"/>
            <w:r w:rsidRPr="00126A3A">
              <w:rPr>
                <w:rFonts w:ascii="Times New Roman" w:hAnsi="Times New Roman" w:cs="Times New Roman"/>
                <w:i/>
                <w:iCs/>
                <w:sz w:val="22"/>
              </w:rPr>
              <w:t xml:space="preserve"> 2082 to 24 Magha 2082. The implementation of this course reflects the campus’s commitment to promoting skill-based, career-oriented education that complements theoretical academic learning. The training was particularly important in enhancing students’ practical accounting competencies, familiarity with computerized accounting systems, and professional readiness for employment in financial sectors. The course conducting </w:t>
            </w:r>
            <w:proofErr w:type="spellStart"/>
            <w:r w:rsidRPr="00126A3A">
              <w:rPr>
                <w:rFonts w:ascii="Times New Roman" w:hAnsi="Times New Roman" w:cs="Times New Roman"/>
                <w:i/>
                <w:iCs/>
                <w:sz w:val="22"/>
              </w:rPr>
              <w:t>programme</w:t>
            </w:r>
            <w:proofErr w:type="spellEnd"/>
            <w:r w:rsidRPr="00126A3A">
              <w:rPr>
                <w:rFonts w:ascii="Times New Roman" w:hAnsi="Times New Roman" w:cs="Times New Roman"/>
                <w:i/>
                <w:iCs/>
                <w:sz w:val="22"/>
              </w:rPr>
              <w:t xml:space="preserve"> was applied for grant support from the University Grants Commission (</w:t>
            </w:r>
            <w:proofErr w:type="spellStart"/>
            <w:r w:rsidRPr="00126A3A">
              <w:rPr>
                <w:rFonts w:ascii="Times New Roman" w:hAnsi="Times New Roman" w:cs="Times New Roman"/>
                <w:i/>
                <w:iCs/>
                <w:sz w:val="22"/>
              </w:rPr>
              <w:t>UGC</w:t>
            </w:r>
            <w:proofErr w:type="spellEnd"/>
            <w:r w:rsidRPr="00126A3A">
              <w:rPr>
                <w:rFonts w:ascii="Times New Roman" w:hAnsi="Times New Roman" w:cs="Times New Roman"/>
                <w:i/>
                <w:iCs/>
                <w:sz w:val="22"/>
              </w:rPr>
              <w:t>) because such professional training programs require financial resources for expert trainers, laboratory facilities, learning materials and administrative management. Grant assistance enables the campus to maintain quality standards, expand opportunities for students, and continue organizing similar skill-enhancement programs that contribute to human resource development and the overall improvement of higher education quality in Nepal.</w:t>
            </w:r>
          </w:p>
          <w:p w14:paraId="2A3755DC" w14:textId="77777777" w:rsidR="008212A8" w:rsidRPr="00126A3A" w:rsidRDefault="008212A8" w:rsidP="009E01A3">
            <w:pPr>
              <w:ind w:left="-104"/>
              <w:jc w:val="both"/>
              <w:rPr>
                <w:rFonts w:ascii="Times New Roman" w:hAnsi="Times New Roman" w:cs="Times New Roman"/>
                <w:b/>
                <w:bCs/>
                <w:i/>
                <w:iCs/>
                <w:sz w:val="24"/>
                <w:szCs w:val="24"/>
                <w:lang w:eastAsia="zh-CN"/>
              </w:rPr>
            </w:pPr>
          </w:p>
        </w:tc>
      </w:tr>
      <w:tr w:rsidR="008212A8" w:rsidRPr="00126A3A" w14:paraId="45130E17" w14:textId="77777777" w:rsidTr="009E01A3">
        <w:tc>
          <w:tcPr>
            <w:tcW w:w="1638" w:type="dxa"/>
            <w:vMerge/>
            <w:vAlign w:val="center"/>
          </w:tcPr>
          <w:p w14:paraId="2E4D5F73"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79F0BA21" w14:textId="77777777" w:rsidR="008212A8" w:rsidRPr="00126A3A" w:rsidRDefault="008212A8" w:rsidP="009E01A3">
            <w:pPr>
              <w:jc w:val="both"/>
              <w:rPr>
                <w:rFonts w:ascii="Times New Roman" w:hAnsi="Times New Roman" w:cs="Times New Roman"/>
                <w:i/>
                <w:iCs/>
                <w:sz w:val="24"/>
                <w:szCs w:val="24"/>
              </w:rPr>
            </w:pPr>
            <w:r w:rsidRPr="00126A3A">
              <w:rPr>
                <w:rFonts w:ascii="Times New Roman" w:hAnsi="Times New Roman" w:cs="Times New Roman"/>
                <w:b/>
                <w:bCs/>
                <w:i/>
                <w:iCs/>
                <w:sz w:val="24"/>
                <w:szCs w:val="24"/>
                <w:lang w:eastAsia="zh-CN"/>
              </w:rPr>
              <w:t>Supporting Documents</w:t>
            </w:r>
            <w:r w:rsidR="00916D65" w:rsidRPr="00126A3A">
              <w:rPr>
                <w:rFonts w:ascii="Times New Roman" w:hAnsi="Times New Roman" w:cs="Times New Roman"/>
                <w:b/>
                <w:bCs/>
                <w:i/>
                <w:iCs/>
                <w:sz w:val="24"/>
                <w:szCs w:val="24"/>
                <w:lang w:eastAsia="zh-CN"/>
              </w:rPr>
              <w:t xml:space="preserve">: </w:t>
            </w:r>
            <w:r w:rsidR="00916D65" w:rsidRPr="00126A3A">
              <w:rPr>
                <w:rFonts w:ascii="Times New Roman" w:hAnsi="Times New Roman" w:cs="Times New Roman"/>
                <w:i/>
                <w:iCs/>
                <w:sz w:val="24"/>
                <w:szCs w:val="24"/>
              </w:rPr>
              <w:t>Course of Study approved by CMC, Completion Report 2081 and Attendance of participants and photos</w:t>
            </w:r>
          </w:p>
          <w:p w14:paraId="7CE24E02" w14:textId="7F610998" w:rsidR="0096166B" w:rsidRPr="00126A3A" w:rsidRDefault="00916D65" w:rsidP="0096166B">
            <w:pPr>
              <w:spacing w:after="160" w:line="259" w:lineRule="auto"/>
              <w:rPr>
                <w:rFonts w:ascii="Times New Roman" w:hAnsi="Times New Roman" w:cs="Times New Roman"/>
                <w:sz w:val="24"/>
                <w:szCs w:val="24"/>
              </w:rPr>
            </w:pPr>
            <w:r w:rsidRPr="00126A3A">
              <w:rPr>
                <w:rFonts w:ascii="Times New Roman" w:hAnsi="Times New Roman" w:cs="Times New Roman"/>
                <w:b/>
                <w:bCs/>
                <w:i/>
                <w:iCs/>
                <w:sz w:val="24"/>
                <w:szCs w:val="24"/>
                <w:lang w:eastAsia="zh-CN"/>
              </w:rPr>
              <w:t xml:space="preserve">See </w:t>
            </w:r>
            <w:hyperlink r:id="rId114" w:tooltip="Annex 1.2 Non Credit Course (2082)" w:history="1">
              <w:r w:rsidR="00E46463" w:rsidRPr="00126A3A">
                <w:rPr>
                  <w:rStyle w:val="Hyperlink"/>
                  <w:rFonts w:ascii="Times New Roman" w:hAnsi="Times New Roman" w:cs="Times New Roman"/>
                  <w:b/>
                  <w:bCs/>
                  <w:i/>
                  <w:iCs/>
                  <w:sz w:val="24"/>
                  <w:szCs w:val="24"/>
                  <w:lang w:eastAsia="zh-CN"/>
                </w:rPr>
                <w:t>Annex 1.2 Non Credit Course (2082)</w:t>
              </w:r>
            </w:hyperlink>
          </w:p>
          <w:p w14:paraId="69538B47" w14:textId="10D79479" w:rsidR="00916D65" w:rsidRPr="00126A3A" w:rsidRDefault="00916D65" w:rsidP="009E01A3">
            <w:pPr>
              <w:jc w:val="both"/>
              <w:rPr>
                <w:rFonts w:ascii="Times New Roman" w:hAnsi="Times New Roman" w:cs="Times New Roman"/>
                <w:b/>
                <w:bCs/>
                <w:i/>
                <w:iCs/>
                <w:sz w:val="24"/>
                <w:szCs w:val="24"/>
                <w:lang w:eastAsia="zh-CN"/>
              </w:rPr>
            </w:pPr>
          </w:p>
        </w:tc>
      </w:tr>
      <w:tr w:rsidR="008212A8" w:rsidRPr="00126A3A" w14:paraId="1473CE7B" w14:textId="77777777" w:rsidTr="009E01A3">
        <w:tc>
          <w:tcPr>
            <w:tcW w:w="1638" w:type="dxa"/>
            <w:vMerge w:val="restart"/>
            <w:shd w:val="clear" w:color="auto" w:fill="A6A6A6" w:themeFill="background1" w:themeFillShade="A6"/>
            <w:vAlign w:val="center"/>
          </w:tcPr>
          <w:p w14:paraId="07106665" w14:textId="77777777" w:rsidR="008212A8" w:rsidRPr="00126A3A" w:rsidRDefault="008212A8" w:rsidP="009E01A3">
            <w:pPr>
              <w:rPr>
                <w:rFonts w:ascii="Times New Roman" w:hAnsi="Times New Roman" w:cs="Times New Roman"/>
                <w:b/>
                <w:bCs/>
                <w:sz w:val="24"/>
                <w:szCs w:val="24"/>
              </w:rPr>
            </w:pPr>
            <w:r w:rsidRPr="00126A3A">
              <w:rPr>
                <w:rFonts w:ascii="Times New Roman" w:hAnsi="Times New Roman" w:cs="Times New Roman"/>
                <w:b/>
                <w:bCs/>
                <w:sz w:val="24"/>
                <w:szCs w:val="24"/>
              </w:rPr>
              <w:t>1.3</w:t>
            </w:r>
          </w:p>
          <w:p w14:paraId="1B34E299" w14:textId="77777777" w:rsidR="008212A8" w:rsidRPr="00126A3A" w:rsidRDefault="008212A8" w:rsidP="009E01A3">
            <w:pPr>
              <w:jc w:val="both"/>
              <w:rPr>
                <w:rFonts w:ascii="Times New Roman" w:hAnsi="Times New Roman" w:cs="Times New Roman"/>
                <w:b/>
                <w:bCs/>
                <w:i/>
                <w:iCs/>
                <w:sz w:val="24"/>
                <w:szCs w:val="24"/>
                <w:lang w:eastAsia="zh-CN"/>
              </w:rPr>
            </w:pPr>
          </w:p>
          <w:p w14:paraId="56E5BA02" w14:textId="77777777" w:rsidR="008212A8" w:rsidRPr="00126A3A" w:rsidRDefault="008212A8" w:rsidP="009E01A3">
            <w:pPr>
              <w:jc w:val="both"/>
              <w:rPr>
                <w:rFonts w:ascii="Times New Roman" w:hAnsi="Times New Roman" w:cs="Times New Roman"/>
                <w:sz w:val="24"/>
                <w:szCs w:val="24"/>
                <w:lang w:eastAsia="zh-CN"/>
              </w:rPr>
            </w:pPr>
          </w:p>
          <w:p w14:paraId="461DC1EE" w14:textId="77777777" w:rsidR="008212A8" w:rsidRPr="00126A3A" w:rsidRDefault="008212A8" w:rsidP="009E01A3">
            <w:pPr>
              <w:jc w:val="both"/>
              <w:rPr>
                <w:rFonts w:ascii="Times New Roman" w:hAnsi="Times New Roman" w:cs="Times New Roman"/>
                <w:sz w:val="24"/>
                <w:szCs w:val="24"/>
                <w:lang w:eastAsia="zh-CN"/>
              </w:rPr>
            </w:pPr>
          </w:p>
          <w:p w14:paraId="7EA5B42E" w14:textId="77777777" w:rsidR="008212A8" w:rsidRPr="00126A3A" w:rsidRDefault="008212A8" w:rsidP="009E01A3">
            <w:pPr>
              <w:jc w:val="both"/>
              <w:rPr>
                <w:rFonts w:ascii="Times New Roman" w:hAnsi="Times New Roman" w:cs="Times New Roman"/>
                <w:sz w:val="24"/>
                <w:szCs w:val="24"/>
                <w:lang w:eastAsia="zh-CN"/>
              </w:rPr>
            </w:pPr>
          </w:p>
          <w:p w14:paraId="35FE380E" w14:textId="77777777" w:rsidR="008212A8" w:rsidRPr="00126A3A" w:rsidRDefault="008212A8" w:rsidP="009E01A3">
            <w:pPr>
              <w:jc w:val="both"/>
              <w:rPr>
                <w:rFonts w:ascii="Times New Roman" w:hAnsi="Times New Roman" w:cs="Times New Roman"/>
                <w:b/>
                <w:bCs/>
                <w:i/>
                <w:iCs/>
                <w:sz w:val="24"/>
                <w:szCs w:val="24"/>
                <w:lang w:eastAsia="zh-CN"/>
              </w:rPr>
            </w:pPr>
          </w:p>
          <w:p w14:paraId="74B947ED" w14:textId="77777777" w:rsidR="008212A8" w:rsidRPr="00126A3A" w:rsidRDefault="008212A8" w:rsidP="009E01A3">
            <w:pPr>
              <w:jc w:val="both"/>
              <w:rPr>
                <w:rFonts w:ascii="Times New Roman" w:hAnsi="Times New Roman" w:cs="Times New Roman"/>
                <w:b/>
                <w:bCs/>
                <w:sz w:val="24"/>
                <w:szCs w:val="24"/>
              </w:rPr>
            </w:pPr>
            <w:r w:rsidRPr="00126A3A">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14:paraId="03093CF2" w14:textId="77777777" w:rsidR="008212A8" w:rsidRPr="00126A3A" w:rsidRDefault="008212A8" w:rsidP="009E01A3">
            <w:pPr>
              <w:rPr>
                <w:rFonts w:ascii="Times New Roman" w:hAnsi="Times New Roman" w:cs="Times New Roman"/>
                <w:b/>
                <w:bCs/>
                <w:sz w:val="24"/>
                <w:szCs w:val="24"/>
              </w:rPr>
            </w:pPr>
            <w:r w:rsidRPr="00126A3A">
              <w:rPr>
                <w:rFonts w:ascii="Times New Roman" w:hAnsi="Times New Roman" w:cs="Times New Roman"/>
                <w:b/>
                <w:bCs/>
                <w:sz w:val="24"/>
                <w:szCs w:val="24"/>
              </w:rPr>
              <w:t>Extension services such as specialized training/ camps provided to the local community by faculties and students/ graduates for same activity in same year)</w:t>
            </w:r>
          </w:p>
        </w:tc>
      </w:tr>
      <w:tr w:rsidR="008212A8" w:rsidRPr="00126A3A" w14:paraId="51A024FC" w14:textId="77777777" w:rsidTr="009E01A3">
        <w:tc>
          <w:tcPr>
            <w:tcW w:w="1638" w:type="dxa"/>
            <w:vMerge/>
            <w:vAlign w:val="center"/>
          </w:tcPr>
          <w:p w14:paraId="39C511DD" w14:textId="77777777" w:rsidR="008212A8" w:rsidRPr="00126A3A" w:rsidRDefault="008212A8" w:rsidP="009E01A3">
            <w:pPr>
              <w:jc w:val="both"/>
              <w:rPr>
                <w:rFonts w:ascii="Times New Roman" w:hAnsi="Times New Roman" w:cs="Times New Roman"/>
                <w:b/>
                <w:bCs/>
                <w:sz w:val="24"/>
                <w:szCs w:val="24"/>
              </w:rPr>
            </w:pPr>
          </w:p>
        </w:tc>
        <w:tc>
          <w:tcPr>
            <w:tcW w:w="8640" w:type="dxa"/>
            <w:vAlign w:val="center"/>
          </w:tcPr>
          <w:p w14:paraId="584B1936"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w:t>
            </w:r>
          </w:p>
          <w:p w14:paraId="541302DC" w14:textId="77777777" w:rsidR="008212A8" w:rsidRPr="00126A3A" w:rsidRDefault="008212A8" w:rsidP="009E01A3">
            <w:pPr>
              <w:pStyle w:val="Default"/>
              <w:numPr>
                <w:ilvl w:val="0"/>
                <w:numId w:val="6"/>
              </w:numPr>
            </w:pPr>
            <w:r w:rsidRPr="00126A3A">
              <w:rPr>
                <w:rFonts w:eastAsiaTheme="minorHAnsi"/>
                <w:lang w:bidi="ar-SA"/>
              </w:rPr>
              <w:t xml:space="preserve">Microfinance, entrepreneurship, health camps, indigenous knowledge enhancement, alternative energy promotion, climate adaptation and mitigation, social issues, etc. </w:t>
            </w:r>
          </w:p>
          <w:p w14:paraId="78618E61" w14:textId="77777777" w:rsidR="008212A8" w:rsidRPr="00126A3A" w:rsidRDefault="008212A8" w:rsidP="009E01A3">
            <w:pPr>
              <w:pStyle w:val="ListParagraph"/>
              <w:ind w:left="840"/>
              <w:jc w:val="both"/>
              <w:rPr>
                <w:rFonts w:ascii="Times New Roman" w:hAnsi="Times New Roman" w:cs="Times New Roman"/>
                <w:b/>
                <w:bCs/>
                <w:i/>
                <w:iCs/>
                <w:sz w:val="24"/>
                <w:szCs w:val="24"/>
                <w:lang w:eastAsia="zh-CN"/>
              </w:rPr>
            </w:pPr>
            <w:r w:rsidRPr="00126A3A">
              <w:rPr>
                <w:rFonts w:ascii="Times New Roman" w:hAnsi="Times New Roman" w:cs="Times New Roman"/>
                <w:sz w:val="24"/>
                <w:szCs w:val="24"/>
              </w:rPr>
              <w:t xml:space="preserve">(Institutions shall conduct training programs, organize camps or adapt mixed approach. For this, a comprehensive work plan has to be developed along with training courses in hand. May it be training or a camp, it should be at least for 3 days and a three event.) </w:t>
            </w:r>
          </w:p>
        </w:tc>
      </w:tr>
      <w:tr w:rsidR="008212A8" w:rsidRPr="00126A3A" w14:paraId="5D1F0275" w14:textId="77777777" w:rsidTr="009E01A3">
        <w:tc>
          <w:tcPr>
            <w:tcW w:w="1638" w:type="dxa"/>
            <w:vMerge/>
            <w:vAlign w:val="center"/>
          </w:tcPr>
          <w:p w14:paraId="07B7BA3B"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2E702561" w14:textId="2CD4D0BF"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r w:rsidR="0096166B" w:rsidRPr="00126A3A">
              <w:rPr>
                <w:rFonts w:ascii="Times New Roman" w:hAnsi="Times New Roman" w:cs="Times New Roman"/>
                <w:b/>
                <w:bCs/>
                <w:i/>
                <w:iCs/>
                <w:sz w:val="24"/>
                <w:szCs w:val="24"/>
                <w:lang w:eastAsia="zh-CN"/>
              </w:rPr>
              <w:t xml:space="preserve"> </w:t>
            </w:r>
          </w:p>
          <w:p w14:paraId="1F56B9B4" w14:textId="054136A6" w:rsidR="008212A8" w:rsidRPr="00126A3A" w:rsidRDefault="00087988" w:rsidP="009E01A3">
            <w:pPr>
              <w:jc w:val="both"/>
              <w:rPr>
                <w:rFonts w:ascii="Times New Roman" w:hAnsi="Times New Roman" w:cs="Times New Roman"/>
                <w:b/>
                <w:bCs/>
                <w:i/>
                <w:iCs/>
                <w:sz w:val="24"/>
                <w:szCs w:val="24"/>
                <w:lang w:eastAsia="zh-CN"/>
              </w:rPr>
            </w:pPr>
            <w:proofErr w:type="spellStart"/>
            <w:r w:rsidRPr="00126A3A">
              <w:rPr>
                <w:rFonts w:ascii="Times New Roman" w:hAnsi="Times New Roman" w:cs="Times New Roman"/>
                <w:i/>
                <w:iCs/>
                <w:sz w:val="24"/>
                <w:szCs w:val="24"/>
              </w:rPr>
              <w:t>Koteshwor</w:t>
            </w:r>
            <w:proofErr w:type="spellEnd"/>
            <w:r w:rsidRPr="00126A3A">
              <w:rPr>
                <w:rFonts w:ascii="Times New Roman" w:hAnsi="Times New Roman" w:cs="Times New Roman"/>
                <w:i/>
                <w:iCs/>
                <w:sz w:val="24"/>
                <w:szCs w:val="24"/>
              </w:rPr>
              <w:t xml:space="preserve"> Multiple Campus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w:t>
            </w:r>
            <w:proofErr w:type="spellStart"/>
            <w:r w:rsidRPr="00126A3A">
              <w:rPr>
                <w:rFonts w:ascii="Times New Roman" w:hAnsi="Times New Roman" w:cs="Times New Roman"/>
                <w:i/>
                <w:iCs/>
                <w:sz w:val="24"/>
                <w:szCs w:val="24"/>
              </w:rPr>
              <w:t>Jadibuti</w:t>
            </w:r>
            <w:proofErr w:type="spellEnd"/>
            <w:r w:rsidRPr="00126A3A">
              <w:rPr>
                <w:rFonts w:ascii="Times New Roman" w:hAnsi="Times New Roman" w:cs="Times New Roman"/>
                <w:i/>
                <w:iCs/>
                <w:sz w:val="24"/>
                <w:szCs w:val="24"/>
              </w:rPr>
              <w:t xml:space="preserve">, Kathmandu, as a dynamic public campus, has actively delivered extension services in the same year through faculty-, student-, and graduate-led outreach programs addressing priority areas such as climate action, community health, and adolescent well-being. Notably,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successfully implemented a structured series of outreach events, including the three-day Intercollege Presentation </w:t>
            </w:r>
            <w:r w:rsidRPr="00126A3A">
              <w:rPr>
                <w:rFonts w:ascii="Times New Roman" w:hAnsi="Times New Roman" w:cs="Times New Roman"/>
                <w:i/>
                <w:iCs/>
                <w:sz w:val="24"/>
                <w:szCs w:val="24"/>
              </w:rPr>
              <w:lastRenderedPageBreak/>
              <w:t>Competition on Action Against Climate Change (</w:t>
            </w:r>
            <w:proofErr w:type="gramStart"/>
            <w:r w:rsidRPr="00126A3A">
              <w:rPr>
                <w:rFonts w:ascii="Times New Roman" w:hAnsi="Times New Roman" w:cs="Times New Roman"/>
                <w:i/>
                <w:iCs/>
                <w:sz w:val="24"/>
                <w:szCs w:val="24"/>
              </w:rPr>
              <w:t>December ,</w:t>
            </w:r>
            <w:proofErr w:type="gramEnd"/>
            <w:r w:rsidRPr="00126A3A">
              <w:rPr>
                <w:rFonts w:ascii="Times New Roman" w:hAnsi="Times New Roman" w:cs="Times New Roman"/>
                <w:i/>
                <w:iCs/>
                <w:sz w:val="24"/>
                <w:szCs w:val="24"/>
              </w:rPr>
              <w:t xml:space="preserve"> 27–29, 2023), which engaged participants from 14 colleges to promote climate adaptation and mitigation awareness and youth leadership. In addition, community-based health extension programs were conducted, including a One Day Health Camp on May 22, 2025, at </w:t>
            </w:r>
            <w:proofErr w:type="spellStart"/>
            <w:r w:rsidRPr="00126A3A">
              <w:rPr>
                <w:rFonts w:ascii="Times New Roman" w:hAnsi="Times New Roman" w:cs="Times New Roman"/>
                <w:i/>
                <w:iCs/>
                <w:sz w:val="24"/>
                <w:szCs w:val="24"/>
              </w:rPr>
              <w:t>Araniko</w:t>
            </w:r>
            <w:proofErr w:type="spellEnd"/>
            <w:r w:rsidRPr="00126A3A">
              <w:rPr>
                <w:rFonts w:ascii="Times New Roman" w:hAnsi="Times New Roman" w:cs="Times New Roman"/>
                <w:i/>
                <w:iCs/>
                <w:sz w:val="24"/>
                <w:szCs w:val="24"/>
              </w:rPr>
              <w:t xml:space="preserve"> Bus Park, </w:t>
            </w:r>
            <w:proofErr w:type="spellStart"/>
            <w:r w:rsidRPr="00126A3A">
              <w:rPr>
                <w:rFonts w:ascii="Times New Roman" w:hAnsi="Times New Roman" w:cs="Times New Roman"/>
                <w:i/>
                <w:iCs/>
                <w:sz w:val="24"/>
                <w:szCs w:val="24"/>
              </w:rPr>
              <w:t>Jadibuti</w:t>
            </w:r>
            <w:proofErr w:type="spellEnd"/>
            <w:r w:rsidRPr="00126A3A">
              <w:rPr>
                <w:rFonts w:ascii="Times New Roman" w:hAnsi="Times New Roman" w:cs="Times New Roman"/>
                <w:i/>
                <w:iCs/>
                <w:sz w:val="24"/>
                <w:szCs w:val="24"/>
              </w:rPr>
              <w:t xml:space="preserve">, Kathmandu, a One Day Health Camp and Blood Donation </w:t>
            </w:r>
            <w:proofErr w:type="spellStart"/>
            <w:r w:rsidRPr="00126A3A">
              <w:rPr>
                <w:rFonts w:ascii="Times New Roman" w:hAnsi="Times New Roman" w:cs="Times New Roman"/>
                <w:i/>
                <w:iCs/>
                <w:sz w:val="24"/>
                <w:szCs w:val="24"/>
              </w:rPr>
              <w:t>Programme</w:t>
            </w:r>
            <w:proofErr w:type="spellEnd"/>
            <w:r w:rsidRPr="00126A3A">
              <w:rPr>
                <w:rFonts w:ascii="Times New Roman" w:hAnsi="Times New Roman" w:cs="Times New Roman"/>
                <w:i/>
                <w:iCs/>
                <w:sz w:val="24"/>
                <w:szCs w:val="24"/>
              </w:rPr>
              <w:t xml:space="preserve"> on </w:t>
            </w:r>
            <w:proofErr w:type="spellStart"/>
            <w:r w:rsidRPr="00126A3A">
              <w:rPr>
                <w:rFonts w:ascii="Times New Roman" w:hAnsi="Times New Roman" w:cs="Times New Roman"/>
                <w:i/>
                <w:iCs/>
                <w:sz w:val="24"/>
                <w:szCs w:val="24"/>
              </w:rPr>
              <w:t>Shrwan</w:t>
            </w:r>
            <w:proofErr w:type="spellEnd"/>
            <w:r w:rsidRPr="00126A3A">
              <w:rPr>
                <w:rFonts w:ascii="Times New Roman" w:hAnsi="Times New Roman" w:cs="Times New Roman"/>
                <w:i/>
                <w:iCs/>
                <w:sz w:val="24"/>
                <w:szCs w:val="24"/>
              </w:rPr>
              <w:t xml:space="preserve"> 22, 2082, at </w:t>
            </w:r>
            <w:proofErr w:type="spellStart"/>
            <w:r w:rsidRPr="00126A3A">
              <w:rPr>
                <w:rFonts w:ascii="Times New Roman" w:hAnsi="Times New Roman" w:cs="Times New Roman"/>
                <w:i/>
                <w:iCs/>
                <w:sz w:val="24"/>
                <w:szCs w:val="24"/>
              </w:rPr>
              <w:t>Brahmakhel</w:t>
            </w:r>
            <w:proofErr w:type="spellEnd"/>
            <w:r w:rsidRPr="00126A3A">
              <w:rPr>
                <w:rFonts w:ascii="Times New Roman" w:hAnsi="Times New Roman" w:cs="Times New Roman"/>
                <w:i/>
                <w:iCs/>
                <w:sz w:val="24"/>
                <w:szCs w:val="24"/>
              </w:rPr>
              <w:t xml:space="preserve"> </w:t>
            </w:r>
            <w:proofErr w:type="spellStart"/>
            <w:r w:rsidRPr="00126A3A">
              <w:rPr>
                <w:rFonts w:ascii="Times New Roman" w:hAnsi="Times New Roman" w:cs="Times New Roman"/>
                <w:i/>
                <w:iCs/>
                <w:sz w:val="24"/>
                <w:szCs w:val="24"/>
              </w:rPr>
              <w:t>Buspark</w:t>
            </w:r>
            <w:proofErr w:type="spellEnd"/>
            <w:r w:rsidRPr="00126A3A">
              <w:rPr>
                <w:rFonts w:ascii="Times New Roman" w:hAnsi="Times New Roman" w:cs="Times New Roman"/>
                <w:i/>
                <w:iCs/>
                <w:sz w:val="24"/>
                <w:szCs w:val="24"/>
              </w:rPr>
              <w:t xml:space="preserve">, </w:t>
            </w:r>
            <w:proofErr w:type="spellStart"/>
            <w:r w:rsidRPr="00126A3A">
              <w:rPr>
                <w:rFonts w:ascii="Times New Roman" w:hAnsi="Times New Roman" w:cs="Times New Roman"/>
                <w:i/>
                <w:iCs/>
                <w:sz w:val="24"/>
                <w:szCs w:val="24"/>
              </w:rPr>
              <w:t>Kageshwori</w:t>
            </w:r>
            <w:proofErr w:type="spellEnd"/>
            <w:r w:rsidRPr="00126A3A">
              <w:rPr>
                <w:rFonts w:ascii="Times New Roman" w:hAnsi="Times New Roman" w:cs="Times New Roman"/>
                <w:i/>
                <w:iCs/>
                <w:sz w:val="24"/>
                <w:szCs w:val="24"/>
              </w:rPr>
              <w:t xml:space="preserve"> Manohara, and a One Day Outreach </w:t>
            </w:r>
            <w:proofErr w:type="spellStart"/>
            <w:r w:rsidRPr="00126A3A">
              <w:rPr>
                <w:rFonts w:ascii="Times New Roman" w:hAnsi="Times New Roman" w:cs="Times New Roman"/>
                <w:i/>
                <w:iCs/>
                <w:sz w:val="24"/>
                <w:szCs w:val="24"/>
              </w:rPr>
              <w:t>Programme</w:t>
            </w:r>
            <w:proofErr w:type="spellEnd"/>
            <w:r w:rsidRPr="00126A3A">
              <w:rPr>
                <w:rFonts w:ascii="Times New Roman" w:hAnsi="Times New Roman" w:cs="Times New Roman"/>
                <w:i/>
                <w:iCs/>
                <w:sz w:val="24"/>
                <w:szCs w:val="24"/>
              </w:rPr>
              <w:t xml:space="preserve"> on Menstrual Health Awareness and Sanitary Pad Donation on </w:t>
            </w:r>
            <w:proofErr w:type="spellStart"/>
            <w:r w:rsidRPr="00126A3A">
              <w:rPr>
                <w:rFonts w:ascii="Times New Roman" w:hAnsi="Times New Roman" w:cs="Times New Roman"/>
                <w:i/>
                <w:iCs/>
                <w:sz w:val="24"/>
                <w:szCs w:val="24"/>
              </w:rPr>
              <w:t>Shrwan</w:t>
            </w:r>
            <w:proofErr w:type="spellEnd"/>
            <w:r w:rsidRPr="00126A3A">
              <w:rPr>
                <w:rFonts w:ascii="Times New Roman" w:hAnsi="Times New Roman" w:cs="Times New Roman"/>
                <w:i/>
                <w:iCs/>
                <w:sz w:val="24"/>
                <w:szCs w:val="24"/>
              </w:rPr>
              <w:t xml:space="preserve"> 29, 2082, at Prithivi Secondary School, Bidur, </w:t>
            </w:r>
            <w:proofErr w:type="spellStart"/>
            <w:r w:rsidRPr="00126A3A">
              <w:rPr>
                <w:rFonts w:ascii="Times New Roman" w:hAnsi="Times New Roman" w:cs="Times New Roman"/>
                <w:i/>
                <w:iCs/>
                <w:sz w:val="24"/>
                <w:szCs w:val="24"/>
              </w:rPr>
              <w:t>Nuwakot</w:t>
            </w:r>
            <w:proofErr w:type="spellEnd"/>
            <w:r w:rsidRPr="00126A3A">
              <w:rPr>
                <w:rFonts w:ascii="Times New Roman" w:hAnsi="Times New Roman" w:cs="Times New Roman"/>
                <w:i/>
                <w:iCs/>
                <w:sz w:val="24"/>
                <w:szCs w:val="24"/>
              </w:rPr>
              <w:t xml:space="preserve">. These initiatives expanded access to essential health services, strengthened humanitarian participation through voluntary blood donation, improved awareness on reproductive health and hygiene, and promoted sustainable community practices through education and practical support.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respectfully claims and requests grant support to further institutionalize such outreach activities through comprehensive work plans and structured training approaches, ensuring broader coverage, continuity, and measurable community impact in areas such as health promotion, climate resilience, and social development.</w:t>
            </w:r>
          </w:p>
        </w:tc>
      </w:tr>
      <w:tr w:rsidR="008212A8" w:rsidRPr="00126A3A" w14:paraId="74E35D23" w14:textId="77777777" w:rsidTr="009E01A3">
        <w:tc>
          <w:tcPr>
            <w:tcW w:w="1638" w:type="dxa"/>
            <w:vMerge/>
            <w:vAlign w:val="center"/>
          </w:tcPr>
          <w:p w14:paraId="09AE3B11"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1663B9BE" w14:textId="77777777" w:rsidR="008212A8" w:rsidRPr="00126A3A" w:rsidRDefault="008212A8" w:rsidP="009E01A3">
            <w:pPr>
              <w:jc w:val="both"/>
              <w:rPr>
                <w:rFonts w:ascii="Times New Roman" w:eastAsia="Times New Roman" w:hAnsi="Times New Roman" w:cs="Times New Roman"/>
                <w:i/>
                <w:iCs/>
                <w:sz w:val="24"/>
                <w:szCs w:val="24"/>
                <w:lang w:bidi="ne-NP"/>
              </w:rPr>
            </w:pPr>
            <w:r w:rsidRPr="00126A3A">
              <w:rPr>
                <w:rFonts w:ascii="Times New Roman" w:hAnsi="Times New Roman" w:cs="Times New Roman"/>
                <w:b/>
                <w:bCs/>
                <w:i/>
                <w:iCs/>
                <w:sz w:val="24"/>
                <w:szCs w:val="24"/>
                <w:lang w:eastAsia="zh-CN"/>
              </w:rPr>
              <w:t xml:space="preserve">Supporting </w:t>
            </w:r>
            <w:proofErr w:type="gramStart"/>
            <w:r w:rsidRPr="00126A3A">
              <w:rPr>
                <w:rFonts w:ascii="Times New Roman" w:hAnsi="Times New Roman" w:cs="Times New Roman"/>
                <w:b/>
                <w:bCs/>
                <w:i/>
                <w:iCs/>
                <w:sz w:val="24"/>
                <w:szCs w:val="24"/>
                <w:lang w:eastAsia="zh-CN"/>
              </w:rPr>
              <w:t xml:space="preserve">Documents </w:t>
            </w:r>
            <w:r w:rsidR="0096166B" w:rsidRPr="00126A3A">
              <w:rPr>
                <w:rFonts w:ascii="Times New Roman" w:hAnsi="Times New Roman" w:cs="Times New Roman"/>
                <w:b/>
                <w:bCs/>
                <w:i/>
                <w:iCs/>
                <w:sz w:val="24"/>
                <w:szCs w:val="24"/>
                <w:lang w:eastAsia="zh-CN"/>
              </w:rPr>
              <w:t>:</w:t>
            </w:r>
            <w:proofErr w:type="gramEnd"/>
            <w:r w:rsidR="0096166B" w:rsidRPr="00126A3A">
              <w:rPr>
                <w:rFonts w:ascii="Times New Roman" w:hAnsi="Times New Roman" w:cs="Times New Roman"/>
                <w:b/>
                <w:bCs/>
                <w:i/>
                <w:iCs/>
                <w:sz w:val="24"/>
                <w:szCs w:val="24"/>
                <w:lang w:eastAsia="zh-CN"/>
              </w:rPr>
              <w:t xml:space="preserve"> </w:t>
            </w:r>
            <w:r w:rsidR="0096166B" w:rsidRPr="00126A3A">
              <w:rPr>
                <w:rFonts w:ascii="Times New Roman" w:eastAsia="Times New Roman" w:hAnsi="Times New Roman" w:cs="Times New Roman"/>
                <w:i/>
                <w:iCs/>
                <w:sz w:val="24"/>
                <w:szCs w:val="24"/>
                <w:lang w:bidi="ne-NP"/>
              </w:rPr>
              <w:t>Program completion report &amp; List of participants from different college.</w:t>
            </w:r>
          </w:p>
          <w:p w14:paraId="7C1CB89D" w14:textId="67BFEBCA" w:rsidR="001D1117" w:rsidRPr="00126A3A" w:rsidRDefault="0096166B" w:rsidP="003A2D2A">
            <w:pPr>
              <w:jc w:val="both"/>
              <w:rPr>
                <w:rFonts w:ascii="Times New Roman" w:hAnsi="Times New Roman" w:cs="Times New Roman"/>
                <w:b/>
                <w:bCs/>
                <w:i/>
                <w:iCs/>
                <w:sz w:val="24"/>
                <w:szCs w:val="24"/>
                <w:lang w:eastAsia="zh-CN"/>
              </w:rPr>
            </w:pPr>
            <w:r w:rsidRPr="00126A3A">
              <w:rPr>
                <w:rFonts w:ascii="Times New Roman" w:eastAsia="Times New Roman" w:hAnsi="Times New Roman" w:cs="Times New Roman"/>
                <w:b/>
                <w:bCs/>
                <w:i/>
                <w:iCs/>
                <w:sz w:val="24"/>
                <w:szCs w:val="24"/>
              </w:rPr>
              <w:t xml:space="preserve">See Annex: </w:t>
            </w:r>
            <w:hyperlink r:id="rId115" w:tooltip="Annex 1.3 Out Reach Program (2082)" w:history="1">
              <w:r w:rsidR="002F3BF0" w:rsidRPr="00126A3A">
                <w:rPr>
                  <w:rStyle w:val="Hyperlink"/>
                  <w:rFonts w:ascii="Times New Roman" w:eastAsia="Times New Roman" w:hAnsi="Times New Roman" w:cs="Times New Roman"/>
                  <w:b/>
                  <w:bCs/>
                  <w:i/>
                  <w:iCs/>
                  <w:sz w:val="24"/>
                  <w:szCs w:val="24"/>
                </w:rPr>
                <w:t>Annex 1.3 Out Reach Program (2082)</w:t>
              </w:r>
            </w:hyperlink>
          </w:p>
        </w:tc>
      </w:tr>
      <w:tr w:rsidR="008212A8" w:rsidRPr="00126A3A" w14:paraId="719E79BC" w14:textId="77777777" w:rsidTr="009E01A3">
        <w:tc>
          <w:tcPr>
            <w:tcW w:w="1638" w:type="dxa"/>
            <w:vMerge w:val="restart"/>
            <w:shd w:val="clear" w:color="auto" w:fill="A6A6A6" w:themeFill="background1" w:themeFillShade="A6"/>
            <w:vAlign w:val="center"/>
          </w:tcPr>
          <w:p w14:paraId="7C0C0A67" w14:textId="48C5A509" w:rsidR="008212A8" w:rsidRPr="00126A3A" w:rsidRDefault="00AE1CF5" w:rsidP="009E01A3">
            <w:pPr>
              <w:jc w:val="both"/>
              <w:rPr>
                <w:rFonts w:ascii="Times New Roman" w:hAnsi="Times New Roman" w:cs="Times New Roman"/>
                <w:b/>
                <w:bCs/>
                <w:i/>
                <w:iCs/>
                <w:sz w:val="24"/>
                <w:szCs w:val="24"/>
                <w:lang w:eastAsia="zh-CN"/>
              </w:rPr>
            </w:pPr>
            <w:r w:rsidRPr="00126A3A">
              <w:br w:type="page"/>
            </w:r>
            <w:r w:rsidR="008212A8" w:rsidRPr="00126A3A">
              <w:rPr>
                <w:rFonts w:ascii="Times New Roman" w:hAnsi="Times New Roman" w:cs="Times New Roman"/>
                <w:b/>
                <w:bCs/>
                <w:sz w:val="24"/>
                <w:szCs w:val="24"/>
              </w:rPr>
              <w:t>1.5</w:t>
            </w:r>
          </w:p>
          <w:p w14:paraId="74F81284" w14:textId="77777777" w:rsidR="008212A8" w:rsidRPr="00126A3A" w:rsidRDefault="008212A8" w:rsidP="009E01A3">
            <w:pPr>
              <w:jc w:val="both"/>
              <w:rPr>
                <w:rFonts w:ascii="Times New Roman" w:hAnsi="Times New Roman" w:cs="Times New Roman"/>
                <w:b/>
                <w:bCs/>
                <w:i/>
                <w:iCs/>
                <w:sz w:val="24"/>
                <w:szCs w:val="24"/>
                <w:lang w:eastAsia="zh-CN"/>
              </w:rPr>
            </w:pPr>
          </w:p>
          <w:p w14:paraId="6BEB50F4" w14:textId="77777777" w:rsidR="008212A8" w:rsidRPr="00126A3A" w:rsidRDefault="008212A8" w:rsidP="009E01A3">
            <w:pPr>
              <w:jc w:val="both"/>
              <w:rPr>
                <w:rFonts w:ascii="Times New Roman" w:hAnsi="Times New Roman" w:cs="Times New Roman"/>
                <w:sz w:val="24"/>
                <w:szCs w:val="24"/>
                <w:lang w:eastAsia="zh-CN"/>
              </w:rPr>
            </w:pPr>
          </w:p>
          <w:p w14:paraId="3D8D9C59" w14:textId="77777777" w:rsidR="008212A8" w:rsidRPr="00126A3A" w:rsidRDefault="008212A8" w:rsidP="009E01A3">
            <w:pPr>
              <w:jc w:val="both"/>
              <w:rPr>
                <w:rFonts w:ascii="Times New Roman" w:hAnsi="Times New Roman" w:cs="Times New Roman"/>
                <w:sz w:val="24"/>
                <w:szCs w:val="24"/>
                <w:lang w:eastAsia="zh-CN"/>
              </w:rPr>
            </w:pPr>
          </w:p>
          <w:p w14:paraId="7CB3D7F9" w14:textId="77777777" w:rsidR="008212A8" w:rsidRPr="00126A3A" w:rsidRDefault="008212A8" w:rsidP="009E01A3">
            <w:pPr>
              <w:jc w:val="both"/>
              <w:rPr>
                <w:rFonts w:ascii="Times New Roman" w:hAnsi="Times New Roman" w:cs="Times New Roman"/>
                <w:sz w:val="24"/>
                <w:szCs w:val="24"/>
                <w:lang w:eastAsia="zh-CN"/>
              </w:rPr>
            </w:pPr>
          </w:p>
          <w:p w14:paraId="1A715CE7" w14:textId="77777777" w:rsidR="008212A8" w:rsidRPr="00126A3A" w:rsidRDefault="008212A8" w:rsidP="009E01A3">
            <w:pPr>
              <w:jc w:val="both"/>
              <w:rPr>
                <w:rFonts w:ascii="Times New Roman" w:hAnsi="Times New Roman" w:cs="Times New Roman"/>
                <w:b/>
                <w:bCs/>
                <w:i/>
                <w:iCs/>
                <w:sz w:val="24"/>
                <w:szCs w:val="24"/>
                <w:lang w:eastAsia="zh-CN"/>
              </w:rPr>
            </w:pPr>
          </w:p>
          <w:p w14:paraId="0A05BDB2"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14:paraId="194B1CD9"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b/>
                <w:bCs/>
                <w:color w:val="000000" w:themeColor="text1"/>
                <w:sz w:val="24"/>
                <w:szCs w:val="24"/>
              </w:rPr>
              <w:t>Curriculum feedback system in place and functioning</w:t>
            </w:r>
          </w:p>
        </w:tc>
      </w:tr>
      <w:tr w:rsidR="008212A8" w:rsidRPr="00126A3A" w14:paraId="1E1097BB" w14:textId="77777777" w:rsidTr="009E01A3">
        <w:tc>
          <w:tcPr>
            <w:tcW w:w="1638" w:type="dxa"/>
            <w:vMerge/>
            <w:vAlign w:val="center"/>
          </w:tcPr>
          <w:p w14:paraId="67B11762" w14:textId="77777777" w:rsidR="008212A8" w:rsidRPr="00126A3A" w:rsidRDefault="008212A8" w:rsidP="009E01A3">
            <w:pPr>
              <w:jc w:val="both"/>
              <w:rPr>
                <w:rFonts w:ascii="Times New Roman" w:hAnsi="Times New Roman" w:cs="Times New Roman"/>
                <w:b/>
                <w:bCs/>
                <w:sz w:val="24"/>
                <w:szCs w:val="24"/>
              </w:rPr>
            </w:pPr>
          </w:p>
        </w:tc>
        <w:tc>
          <w:tcPr>
            <w:tcW w:w="8640" w:type="dxa"/>
            <w:vAlign w:val="center"/>
          </w:tcPr>
          <w:p w14:paraId="0FDAEEA2"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 </w:t>
            </w:r>
          </w:p>
          <w:p w14:paraId="5D018322" w14:textId="77777777" w:rsidR="008212A8" w:rsidRPr="00126A3A" w:rsidRDefault="008212A8" w:rsidP="009E01A3">
            <w:pPr>
              <w:ind w:left="-104" w:firstLine="90"/>
              <w:jc w:val="both"/>
              <w:rPr>
                <w:rFonts w:ascii="Times New Roman" w:hAnsi="Times New Roman" w:cs="Times New Roman"/>
                <w:b/>
                <w:bCs/>
                <w:color w:val="000000" w:themeColor="text1"/>
                <w:sz w:val="24"/>
                <w:szCs w:val="24"/>
              </w:rPr>
            </w:pPr>
            <w:r w:rsidRPr="00126A3A">
              <w:rPr>
                <w:rFonts w:ascii="Times New Roman" w:hAnsi="Times New Roman" w:cs="Times New Roman"/>
                <w:sz w:val="24"/>
                <w:szCs w:val="24"/>
              </w:rPr>
              <w:t>Faculties and students will be engaged in the periodic review of the curriculum in consultation with the business community and other stakeholders. The review report will be submitted to the concerned entities as feedback.</w:t>
            </w:r>
          </w:p>
        </w:tc>
      </w:tr>
      <w:tr w:rsidR="008212A8" w:rsidRPr="00126A3A" w14:paraId="537E111B" w14:textId="77777777" w:rsidTr="009E01A3">
        <w:tc>
          <w:tcPr>
            <w:tcW w:w="1638" w:type="dxa"/>
            <w:vMerge/>
            <w:vAlign w:val="center"/>
          </w:tcPr>
          <w:p w14:paraId="7D999561"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0804B024" w14:textId="77777777" w:rsidR="008212A8" w:rsidRPr="00126A3A" w:rsidRDefault="008212A8" w:rsidP="00DC6B60">
            <w:pPr>
              <w:spacing w:line="276" w:lineRule="auto"/>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2F8D1C29" w14:textId="0E01F14C" w:rsidR="008E0B2B" w:rsidRPr="00126A3A" w:rsidRDefault="008E0B2B" w:rsidP="00EE2B97">
            <w:pPr>
              <w:pStyle w:val="NormalWeb"/>
              <w:spacing w:line="276" w:lineRule="auto"/>
              <w:jc w:val="both"/>
              <w:rPr>
                <w:b/>
                <w:bCs/>
                <w:i/>
                <w:iCs/>
                <w:lang w:eastAsia="zh-CN"/>
              </w:rPr>
            </w:pPr>
            <w:proofErr w:type="spellStart"/>
            <w:r w:rsidRPr="00126A3A">
              <w:rPr>
                <w:i/>
                <w:iCs/>
              </w:rPr>
              <w:t>Koteshwor</w:t>
            </w:r>
            <w:proofErr w:type="spellEnd"/>
            <w:r w:rsidRPr="00126A3A">
              <w:rPr>
                <w:i/>
                <w:iCs/>
              </w:rPr>
              <w:t xml:space="preserve"> Multiple Campus (</w:t>
            </w:r>
            <w:proofErr w:type="spellStart"/>
            <w:r w:rsidRPr="00126A3A">
              <w:rPr>
                <w:i/>
                <w:iCs/>
              </w:rPr>
              <w:t>KMC</w:t>
            </w:r>
            <w:proofErr w:type="spellEnd"/>
            <w:r w:rsidRPr="00126A3A">
              <w:rPr>
                <w:i/>
                <w:iCs/>
              </w:rPr>
              <w:t xml:space="preserve">), </w:t>
            </w:r>
            <w:proofErr w:type="spellStart"/>
            <w:r w:rsidRPr="00126A3A">
              <w:rPr>
                <w:i/>
                <w:iCs/>
              </w:rPr>
              <w:t>Jadibuti</w:t>
            </w:r>
            <w:proofErr w:type="spellEnd"/>
            <w:r w:rsidRPr="00126A3A">
              <w:rPr>
                <w:i/>
                <w:iCs/>
              </w:rPr>
              <w:t xml:space="preserve">, Kathmandu, has established a functional and systematic curriculum feedback mechanism that operates through departmental consultations, faculty engagement, stakeholder interaction, and formal submission to concerned central departments of Tribhuvan University. In Fiscal Year 2081, the Department of Nepali of </w:t>
            </w:r>
            <w:proofErr w:type="spellStart"/>
            <w:r w:rsidRPr="00126A3A">
              <w:rPr>
                <w:i/>
                <w:iCs/>
              </w:rPr>
              <w:t>KMC</w:t>
            </w:r>
            <w:proofErr w:type="spellEnd"/>
            <w:r w:rsidRPr="00126A3A">
              <w:rPr>
                <w:i/>
                <w:iCs/>
              </w:rPr>
              <w:t xml:space="preserve"> conducted a curriculum feedback </w:t>
            </w:r>
            <w:proofErr w:type="spellStart"/>
            <w:r w:rsidRPr="00126A3A">
              <w:rPr>
                <w:i/>
                <w:iCs/>
              </w:rPr>
              <w:t>programme</w:t>
            </w:r>
            <w:proofErr w:type="spellEnd"/>
            <w:r w:rsidRPr="00126A3A">
              <w:rPr>
                <w:i/>
                <w:iCs/>
              </w:rPr>
              <w:t xml:space="preserve"> and submitted consolidated feedback to the Central Department of Nepali, Tribhuvan University, </w:t>
            </w:r>
            <w:proofErr w:type="spellStart"/>
            <w:r w:rsidRPr="00126A3A">
              <w:rPr>
                <w:i/>
                <w:iCs/>
              </w:rPr>
              <w:t>Kirtipur</w:t>
            </w:r>
            <w:proofErr w:type="spellEnd"/>
            <w:r w:rsidRPr="00126A3A">
              <w:rPr>
                <w:i/>
                <w:iCs/>
              </w:rPr>
              <w:t xml:space="preserve">, focusing on syllabus relevance, course structure, academic workload, and practical applicability. Similarly, in 2082 B.S., the Department of Sociology, Rural Development, and Mass Communication conducted multiple curriculum feedback </w:t>
            </w:r>
            <w:proofErr w:type="spellStart"/>
            <w:r w:rsidRPr="00126A3A">
              <w:rPr>
                <w:i/>
                <w:iCs/>
              </w:rPr>
              <w:t>programmes</w:t>
            </w:r>
            <w:proofErr w:type="spellEnd"/>
            <w:r w:rsidRPr="00126A3A">
              <w:rPr>
                <w:i/>
                <w:iCs/>
              </w:rPr>
              <w:t xml:space="preserve"> and submitted formal reports to the Central Department of Social Work, Central Department of Rural Development, and Central Department of Journalism and Mass Communication, Tribhuvan University, incorporating faculty insights, student perspectives, and stakeholder suggestions regarding curriculum content, professional competency requirements, and implementation challenges. These feedback activities were carried out through structured tools such as questionnaires, departmental workshops, consultations, and </w:t>
            </w:r>
            <w:r w:rsidRPr="00126A3A">
              <w:rPr>
                <w:i/>
                <w:iCs/>
              </w:rPr>
              <w:lastRenderedPageBreak/>
              <w:t xml:space="preserve">review meetings, ensuring participatory engagement and evidence-based recommendations, as documented in institutional </w:t>
            </w:r>
            <w:proofErr w:type="gramStart"/>
            <w:r w:rsidRPr="00126A3A">
              <w:rPr>
                <w:i/>
                <w:iCs/>
              </w:rPr>
              <w:t>reports .</w:t>
            </w:r>
            <w:proofErr w:type="gramEnd"/>
            <w:r w:rsidRPr="00126A3A">
              <w:rPr>
                <w:i/>
                <w:iCs/>
              </w:rPr>
              <w:t xml:space="preserve"> The collected feedback was analyzed, consolidated, and formally forwarded to the respective central departments for consideration in curriculum revision and improvement. This demonstrates that </w:t>
            </w:r>
            <w:proofErr w:type="spellStart"/>
            <w:r w:rsidRPr="00126A3A">
              <w:rPr>
                <w:i/>
                <w:iCs/>
              </w:rPr>
              <w:t>KMC</w:t>
            </w:r>
            <w:proofErr w:type="spellEnd"/>
            <w:r w:rsidRPr="00126A3A">
              <w:rPr>
                <w:i/>
                <w:iCs/>
              </w:rPr>
              <w:t xml:space="preserve"> has an operational curriculum feedback system that actively engages faculty and stakeholders in periodic curriculum review, thereby contributing to academic quality enhancement and alignment with national higher education standards.</w:t>
            </w:r>
          </w:p>
        </w:tc>
      </w:tr>
      <w:tr w:rsidR="008212A8" w:rsidRPr="00126A3A" w14:paraId="2A07CBED" w14:textId="77777777" w:rsidTr="009E01A3">
        <w:tc>
          <w:tcPr>
            <w:tcW w:w="1638" w:type="dxa"/>
            <w:vMerge/>
            <w:vAlign w:val="center"/>
          </w:tcPr>
          <w:p w14:paraId="26632C33"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36DEABC9" w14:textId="2BEE4A9C" w:rsidR="008212A8" w:rsidRPr="00126A3A" w:rsidRDefault="008212A8" w:rsidP="009E01A3">
            <w:pPr>
              <w:jc w:val="both"/>
              <w:rPr>
                <w:rFonts w:ascii="Times New Roman" w:hAnsi="Times New Roman" w:cs="Times New Roman"/>
                <w:bCs/>
                <w:i/>
                <w:iCs/>
                <w:sz w:val="24"/>
                <w:szCs w:val="24"/>
              </w:rPr>
            </w:pPr>
            <w:r w:rsidRPr="00126A3A">
              <w:rPr>
                <w:rFonts w:ascii="Times New Roman" w:hAnsi="Times New Roman" w:cs="Times New Roman"/>
                <w:b/>
                <w:bCs/>
                <w:i/>
                <w:iCs/>
                <w:sz w:val="24"/>
                <w:szCs w:val="24"/>
                <w:lang w:eastAsia="zh-CN"/>
              </w:rPr>
              <w:t>Supporting Documents</w:t>
            </w:r>
            <w:r w:rsidR="00E97DD0" w:rsidRPr="00126A3A">
              <w:rPr>
                <w:rFonts w:ascii="Times New Roman" w:hAnsi="Times New Roman" w:cs="Times New Roman"/>
                <w:b/>
                <w:bCs/>
                <w:i/>
                <w:iCs/>
                <w:sz w:val="24"/>
                <w:szCs w:val="24"/>
                <w:lang w:eastAsia="zh-CN"/>
              </w:rPr>
              <w:t xml:space="preserve">: </w:t>
            </w:r>
          </w:p>
          <w:p w14:paraId="45A36FE0" w14:textId="6E63E9CB" w:rsidR="00E97DD0" w:rsidRPr="00126A3A" w:rsidRDefault="00E97DD0" w:rsidP="008E0B2B">
            <w:pPr>
              <w:spacing w:after="160" w:line="259" w:lineRule="auto"/>
              <w:rPr>
                <w:rFonts w:ascii="Times New Roman" w:hAnsi="Times New Roman" w:cs="Times New Roman"/>
                <w:i/>
                <w:iCs/>
                <w:sz w:val="24"/>
                <w:szCs w:val="24"/>
                <w:lang w:eastAsia="zh-CN"/>
              </w:rPr>
            </w:pPr>
            <w:r w:rsidRPr="00126A3A">
              <w:rPr>
                <w:rFonts w:ascii="Times New Roman" w:hAnsi="Times New Roman" w:cs="Times New Roman"/>
                <w:i/>
                <w:iCs/>
                <w:sz w:val="24"/>
                <w:szCs w:val="24"/>
              </w:rPr>
              <w:t xml:space="preserve">See Annex : </w:t>
            </w:r>
            <w:hyperlink r:id="rId116" w:tooltip="Annex 1.5 Curriculum Feedback" w:history="1">
              <w:r w:rsidR="008E0B2B" w:rsidRPr="00126A3A">
                <w:rPr>
                  <w:rStyle w:val="Hyperlink"/>
                  <w:rFonts w:ascii="Times New Roman" w:hAnsi="Times New Roman" w:cs="Times New Roman"/>
                  <w:i/>
                  <w:iCs/>
                  <w:sz w:val="24"/>
                  <w:szCs w:val="24"/>
                </w:rPr>
                <w:t>Annex 1.5 Curriculum Feedback</w:t>
              </w:r>
            </w:hyperlink>
          </w:p>
        </w:tc>
      </w:tr>
      <w:tr w:rsidR="008212A8" w:rsidRPr="00126A3A" w14:paraId="6D618B0C" w14:textId="77777777" w:rsidTr="009E01A3">
        <w:tc>
          <w:tcPr>
            <w:tcW w:w="1638" w:type="dxa"/>
            <w:vMerge w:val="restart"/>
            <w:shd w:val="clear" w:color="auto" w:fill="A6A6A6" w:themeFill="background1" w:themeFillShade="A6"/>
            <w:vAlign w:val="center"/>
          </w:tcPr>
          <w:p w14:paraId="08271DFD"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sz w:val="24"/>
                <w:szCs w:val="24"/>
              </w:rPr>
              <w:t>1.6</w:t>
            </w:r>
          </w:p>
          <w:p w14:paraId="5FB6330C" w14:textId="77777777" w:rsidR="008212A8" w:rsidRPr="00126A3A" w:rsidRDefault="008212A8" w:rsidP="009E01A3">
            <w:pPr>
              <w:jc w:val="both"/>
              <w:rPr>
                <w:rFonts w:ascii="Times New Roman" w:hAnsi="Times New Roman" w:cs="Times New Roman"/>
                <w:b/>
                <w:bCs/>
                <w:i/>
                <w:iCs/>
                <w:sz w:val="24"/>
                <w:szCs w:val="24"/>
                <w:lang w:eastAsia="zh-CN"/>
              </w:rPr>
            </w:pPr>
          </w:p>
          <w:p w14:paraId="6BD13FC7" w14:textId="77777777" w:rsidR="008212A8" w:rsidRPr="00126A3A" w:rsidRDefault="008212A8" w:rsidP="009E01A3">
            <w:pPr>
              <w:jc w:val="both"/>
              <w:rPr>
                <w:rFonts w:ascii="Times New Roman" w:hAnsi="Times New Roman" w:cs="Times New Roman"/>
                <w:sz w:val="24"/>
                <w:szCs w:val="24"/>
                <w:lang w:eastAsia="zh-CN"/>
              </w:rPr>
            </w:pPr>
          </w:p>
          <w:p w14:paraId="5588AF20" w14:textId="77777777" w:rsidR="008212A8" w:rsidRPr="00126A3A" w:rsidRDefault="008212A8" w:rsidP="009E01A3">
            <w:pPr>
              <w:jc w:val="both"/>
              <w:rPr>
                <w:rFonts w:ascii="Times New Roman" w:hAnsi="Times New Roman" w:cs="Times New Roman"/>
                <w:sz w:val="24"/>
                <w:szCs w:val="24"/>
                <w:lang w:eastAsia="zh-CN"/>
              </w:rPr>
            </w:pPr>
          </w:p>
          <w:p w14:paraId="77B345F3" w14:textId="77777777" w:rsidR="008212A8" w:rsidRPr="00126A3A" w:rsidRDefault="008212A8" w:rsidP="009E01A3">
            <w:pPr>
              <w:jc w:val="both"/>
              <w:rPr>
                <w:rFonts w:ascii="Times New Roman" w:hAnsi="Times New Roman" w:cs="Times New Roman"/>
                <w:sz w:val="24"/>
                <w:szCs w:val="24"/>
                <w:lang w:eastAsia="zh-CN"/>
              </w:rPr>
            </w:pPr>
          </w:p>
          <w:p w14:paraId="338F67A0" w14:textId="77777777" w:rsidR="008212A8" w:rsidRPr="00126A3A" w:rsidRDefault="008212A8" w:rsidP="009E01A3">
            <w:pPr>
              <w:jc w:val="both"/>
              <w:rPr>
                <w:rFonts w:ascii="Times New Roman" w:hAnsi="Times New Roman" w:cs="Times New Roman"/>
                <w:b/>
                <w:bCs/>
                <w:i/>
                <w:iCs/>
                <w:sz w:val="24"/>
                <w:szCs w:val="24"/>
                <w:lang w:eastAsia="zh-CN"/>
              </w:rPr>
            </w:pPr>
          </w:p>
          <w:p w14:paraId="1F8731C7"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14:paraId="208D722A"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eastAsia="Times New Roman" w:hAnsi="Times New Roman" w:cs="Times New Roman"/>
                <w:b/>
                <w:bCs/>
                <w:color w:val="000000"/>
                <w:sz w:val="24"/>
                <w:szCs w:val="24"/>
              </w:rPr>
              <w:t>Academic Calendar</w:t>
            </w:r>
          </w:p>
        </w:tc>
      </w:tr>
      <w:tr w:rsidR="008212A8" w:rsidRPr="00126A3A" w14:paraId="1C62A424" w14:textId="77777777" w:rsidTr="009E01A3">
        <w:tc>
          <w:tcPr>
            <w:tcW w:w="1638" w:type="dxa"/>
            <w:vMerge/>
            <w:vAlign w:val="center"/>
          </w:tcPr>
          <w:p w14:paraId="52204ABD" w14:textId="77777777" w:rsidR="008212A8" w:rsidRPr="00126A3A" w:rsidRDefault="008212A8" w:rsidP="009E01A3">
            <w:pPr>
              <w:jc w:val="both"/>
              <w:rPr>
                <w:rFonts w:ascii="Times New Roman" w:hAnsi="Times New Roman" w:cs="Times New Roman"/>
                <w:b/>
                <w:bCs/>
                <w:sz w:val="24"/>
                <w:szCs w:val="24"/>
              </w:rPr>
            </w:pPr>
          </w:p>
        </w:tc>
        <w:tc>
          <w:tcPr>
            <w:tcW w:w="8640" w:type="dxa"/>
          </w:tcPr>
          <w:p w14:paraId="3BE00668" w14:textId="77777777" w:rsidR="008212A8" w:rsidRPr="00126A3A" w:rsidRDefault="008212A8" w:rsidP="009E01A3">
            <w:pPr>
              <w:ind w:left="-104" w:firstLine="90"/>
              <w:jc w:val="both"/>
              <w:rPr>
                <w:rFonts w:ascii="Times New Roman" w:eastAsia="Times New Roman" w:hAnsi="Times New Roman" w:cs="Times New Roman"/>
                <w:b/>
                <w:bCs/>
                <w:color w:val="000000"/>
                <w:sz w:val="24"/>
                <w:szCs w:val="24"/>
              </w:rPr>
            </w:pPr>
            <w:r w:rsidRPr="00126A3A">
              <w:rPr>
                <w:rFonts w:ascii="Times New Roman" w:hAnsi="Times New Roman" w:cs="Times New Roman"/>
                <w:sz w:val="24"/>
                <w:szCs w:val="24"/>
              </w:rPr>
              <w:t xml:space="preserve">Constituent/ Affiliated HEIs will implement a duly approved academic calendar. Additionally, internal assessments will be conducted, and remedial measures to boost the pass rate will be one of the key aspects of the system. </w:t>
            </w:r>
          </w:p>
        </w:tc>
      </w:tr>
      <w:tr w:rsidR="008212A8" w:rsidRPr="00126A3A" w14:paraId="7D33A9F3" w14:textId="77777777" w:rsidTr="009E01A3">
        <w:tc>
          <w:tcPr>
            <w:tcW w:w="1638" w:type="dxa"/>
            <w:vMerge/>
            <w:vAlign w:val="center"/>
          </w:tcPr>
          <w:p w14:paraId="0F3FC32F"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1C2FAE34"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5B17F4E4" w14:textId="77777777" w:rsidR="00DC6B60" w:rsidRPr="00126A3A" w:rsidRDefault="00DC6B60" w:rsidP="00DC6B60">
            <w:pPr>
              <w:spacing w:line="276" w:lineRule="auto"/>
              <w:jc w:val="both"/>
              <w:rPr>
                <w:rFonts w:ascii="Times New Roman" w:hAnsi="Times New Roman" w:cs="Times New Roman"/>
                <w:i/>
                <w:iCs/>
                <w:sz w:val="24"/>
                <w:szCs w:val="24"/>
              </w:rPr>
            </w:pPr>
            <w:proofErr w:type="spellStart"/>
            <w:r w:rsidRPr="00126A3A">
              <w:rPr>
                <w:rFonts w:ascii="Times New Roman" w:hAnsi="Times New Roman" w:cs="Times New Roman"/>
                <w:i/>
                <w:iCs/>
                <w:sz w:val="24"/>
                <w:szCs w:val="24"/>
              </w:rPr>
              <w:t>Koteshwor</w:t>
            </w:r>
            <w:proofErr w:type="spellEnd"/>
            <w:r w:rsidRPr="00126A3A">
              <w:rPr>
                <w:rFonts w:ascii="Times New Roman" w:hAnsi="Times New Roman" w:cs="Times New Roman"/>
                <w:i/>
                <w:iCs/>
                <w:sz w:val="24"/>
                <w:szCs w:val="24"/>
              </w:rPr>
              <w:t xml:space="preserve"> Multiple Campus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w:t>
            </w:r>
            <w:proofErr w:type="spellStart"/>
            <w:r w:rsidRPr="00126A3A">
              <w:rPr>
                <w:rFonts w:ascii="Times New Roman" w:hAnsi="Times New Roman" w:cs="Times New Roman"/>
                <w:i/>
                <w:iCs/>
                <w:sz w:val="24"/>
                <w:szCs w:val="24"/>
              </w:rPr>
              <w:t>Jadibuti</w:t>
            </w:r>
            <w:proofErr w:type="spellEnd"/>
            <w:r w:rsidRPr="00126A3A">
              <w:rPr>
                <w:rFonts w:ascii="Times New Roman" w:hAnsi="Times New Roman" w:cs="Times New Roman"/>
                <w:i/>
                <w:iCs/>
                <w:sz w:val="24"/>
                <w:szCs w:val="24"/>
              </w:rPr>
              <w:t xml:space="preserve">, Kathmandu, has developed and implemented a systematic academic calendar mechanism to ensure effective academic planning, timely examinations, continuous internal assessment, and remedial support for improving student performance and pass rates. The annual academic calendar is prepared under the leadership of the Campus Chief through the Academic Committee by incorporating inputs from all departments and aligning with the recently approved Tribhuvan University academic schedule effective from the academic session 2082. The calendar clearly outlines admission schedules, commencement of classes, terminal examinations, internal assessments, result publication dates, co-curricular activities, field visits, sports </w:t>
            </w:r>
            <w:proofErr w:type="gramStart"/>
            <w:r w:rsidRPr="00126A3A">
              <w:rPr>
                <w:rFonts w:ascii="Times New Roman" w:hAnsi="Times New Roman" w:cs="Times New Roman"/>
                <w:i/>
                <w:iCs/>
                <w:sz w:val="24"/>
                <w:szCs w:val="24"/>
              </w:rPr>
              <w:t>meets</w:t>
            </w:r>
            <w:proofErr w:type="gramEnd"/>
            <w:r w:rsidRPr="00126A3A">
              <w:rPr>
                <w:rFonts w:ascii="Times New Roman" w:hAnsi="Times New Roman" w:cs="Times New Roman"/>
                <w:i/>
                <w:iCs/>
                <w:sz w:val="24"/>
                <w:szCs w:val="24"/>
              </w:rPr>
              <w:t>, and remedial classes, thereby providing advance visibility and structured academic progression for all stakeholders. The calendar is formally approved by the Academic Committee and endorsed by the Internal Quality Assurance Committee (</w:t>
            </w:r>
            <w:proofErr w:type="spellStart"/>
            <w:r w:rsidRPr="00126A3A">
              <w:rPr>
                <w:rFonts w:ascii="Times New Roman" w:hAnsi="Times New Roman" w:cs="Times New Roman"/>
                <w:i/>
                <w:iCs/>
                <w:sz w:val="24"/>
                <w:szCs w:val="24"/>
              </w:rPr>
              <w:t>IQAC</w:t>
            </w:r>
            <w:proofErr w:type="spellEnd"/>
            <w:r w:rsidRPr="00126A3A">
              <w:rPr>
                <w:rFonts w:ascii="Times New Roman" w:hAnsi="Times New Roman" w:cs="Times New Roman"/>
                <w:i/>
                <w:iCs/>
                <w:sz w:val="24"/>
                <w:szCs w:val="24"/>
              </w:rPr>
              <w:t xml:space="preserve">), making its implementation mandatory across departments. Internal assessments such as Mid Term and pre-board examinations are conducted as per the calendar, and result analysis reports are prepared to identify weak areas and implement remedial measures, including additional coaching, counseling, and academic monitoring to enhance pass percentages, as evidenced in institutional </w:t>
            </w:r>
            <w:proofErr w:type="gramStart"/>
            <w:r w:rsidRPr="00126A3A">
              <w:rPr>
                <w:rFonts w:ascii="Times New Roman" w:hAnsi="Times New Roman" w:cs="Times New Roman"/>
                <w:i/>
                <w:iCs/>
                <w:sz w:val="24"/>
                <w:szCs w:val="24"/>
              </w:rPr>
              <w:t>records .</w:t>
            </w:r>
            <w:proofErr w:type="gramEnd"/>
            <w:r w:rsidRPr="00126A3A">
              <w:rPr>
                <w:rFonts w:ascii="Times New Roman" w:hAnsi="Times New Roman" w:cs="Times New Roman"/>
                <w:i/>
                <w:iCs/>
                <w:sz w:val="24"/>
                <w:szCs w:val="24"/>
              </w:rPr>
              <w:t xml:space="preserve"> Through this structured system,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has successfully streamlined academic operations, balanced workloads for faculty and students, reduced irregularities in academic scheduling, and strengthened the quality of teaching-learning processes, demonstrating that the academic calendar system is functional, operational, and contributing to improved academic outcomes.</w:t>
            </w:r>
          </w:p>
          <w:p w14:paraId="2C3B6237" w14:textId="77777777" w:rsidR="008212A8" w:rsidRPr="00126A3A" w:rsidRDefault="008212A8" w:rsidP="009E01A3">
            <w:pPr>
              <w:ind w:left="-104" w:firstLine="90"/>
              <w:jc w:val="both"/>
              <w:rPr>
                <w:rFonts w:ascii="Times New Roman" w:hAnsi="Times New Roman" w:cs="Times New Roman"/>
                <w:sz w:val="24"/>
                <w:szCs w:val="24"/>
              </w:rPr>
            </w:pPr>
          </w:p>
        </w:tc>
      </w:tr>
      <w:tr w:rsidR="008212A8" w:rsidRPr="00126A3A" w14:paraId="38E7BF48" w14:textId="77777777" w:rsidTr="009E01A3">
        <w:tc>
          <w:tcPr>
            <w:tcW w:w="1638" w:type="dxa"/>
            <w:vMerge/>
            <w:vAlign w:val="center"/>
          </w:tcPr>
          <w:p w14:paraId="420BC48A" w14:textId="77777777" w:rsidR="008212A8" w:rsidRPr="00126A3A" w:rsidRDefault="008212A8" w:rsidP="009E01A3">
            <w:pPr>
              <w:jc w:val="both"/>
              <w:rPr>
                <w:rFonts w:ascii="Times New Roman" w:hAnsi="Times New Roman" w:cs="Times New Roman"/>
                <w:b/>
                <w:bCs/>
                <w:i/>
                <w:iCs/>
                <w:sz w:val="24"/>
                <w:szCs w:val="24"/>
                <w:lang w:eastAsia="zh-CN"/>
              </w:rPr>
            </w:pPr>
          </w:p>
        </w:tc>
        <w:tc>
          <w:tcPr>
            <w:tcW w:w="8640" w:type="dxa"/>
            <w:vAlign w:val="center"/>
          </w:tcPr>
          <w:p w14:paraId="16E1062C" w14:textId="65489D15" w:rsidR="008212A8" w:rsidRPr="00126A3A" w:rsidRDefault="008212A8" w:rsidP="009E01A3">
            <w:pPr>
              <w:jc w:val="both"/>
              <w:rPr>
                <w:rFonts w:ascii="Times New Roman" w:hAnsi="Times New Roman" w:cs="Times New Roman"/>
                <w:i/>
                <w:iCs/>
                <w:sz w:val="24"/>
                <w:szCs w:val="24"/>
              </w:rPr>
            </w:pPr>
            <w:r w:rsidRPr="00126A3A">
              <w:rPr>
                <w:rFonts w:ascii="Times New Roman" w:hAnsi="Times New Roman" w:cs="Times New Roman"/>
                <w:b/>
                <w:bCs/>
                <w:i/>
                <w:iCs/>
                <w:sz w:val="24"/>
                <w:szCs w:val="24"/>
                <w:lang w:eastAsia="zh-CN"/>
              </w:rPr>
              <w:t xml:space="preserve">Supporting </w:t>
            </w:r>
            <w:proofErr w:type="gramStart"/>
            <w:r w:rsidRPr="00126A3A">
              <w:rPr>
                <w:rFonts w:ascii="Times New Roman" w:hAnsi="Times New Roman" w:cs="Times New Roman"/>
                <w:b/>
                <w:bCs/>
                <w:i/>
                <w:iCs/>
                <w:sz w:val="24"/>
                <w:szCs w:val="24"/>
                <w:lang w:eastAsia="zh-CN"/>
              </w:rPr>
              <w:t>Documents</w:t>
            </w:r>
            <w:r w:rsidR="006569FE" w:rsidRPr="00126A3A">
              <w:rPr>
                <w:rFonts w:ascii="Times New Roman" w:hAnsi="Times New Roman" w:cs="Times New Roman"/>
                <w:b/>
                <w:bCs/>
                <w:i/>
                <w:iCs/>
                <w:sz w:val="24"/>
                <w:szCs w:val="24"/>
                <w:lang w:eastAsia="zh-CN"/>
              </w:rPr>
              <w:t>:</w:t>
            </w:r>
            <w:r w:rsidR="006569FE" w:rsidRPr="00126A3A">
              <w:rPr>
                <w:rFonts w:ascii="Times New Roman" w:hAnsi="Times New Roman" w:cs="Times New Roman"/>
                <w:i/>
                <w:iCs/>
                <w:sz w:val="24"/>
                <w:szCs w:val="24"/>
              </w:rPr>
              <w:t>.</w:t>
            </w:r>
            <w:proofErr w:type="gramEnd"/>
          </w:p>
          <w:p w14:paraId="587FC650" w14:textId="2F9ADC36" w:rsidR="006569FE" w:rsidRPr="00126A3A" w:rsidRDefault="006569FE" w:rsidP="00DC6B60">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rPr>
              <w:t xml:space="preserve">See Annex: </w:t>
            </w:r>
            <w:hyperlink r:id="rId117" w:tooltip="1.6 Academi Calendar" w:history="1">
              <w:r w:rsidR="00D178D8" w:rsidRPr="00126A3A">
                <w:rPr>
                  <w:rStyle w:val="Hyperlink"/>
                  <w:rFonts w:ascii="Times New Roman" w:hAnsi="Times New Roman" w:cs="Times New Roman"/>
                  <w:b/>
                  <w:bCs/>
                  <w:i/>
                  <w:iCs/>
                  <w:sz w:val="24"/>
                  <w:szCs w:val="24"/>
                </w:rPr>
                <w:t xml:space="preserve">1.6 </w:t>
              </w:r>
              <w:proofErr w:type="spellStart"/>
              <w:r w:rsidR="00D178D8" w:rsidRPr="00126A3A">
                <w:rPr>
                  <w:rStyle w:val="Hyperlink"/>
                  <w:rFonts w:ascii="Times New Roman" w:hAnsi="Times New Roman" w:cs="Times New Roman"/>
                  <w:b/>
                  <w:bCs/>
                  <w:i/>
                  <w:iCs/>
                  <w:sz w:val="24"/>
                  <w:szCs w:val="24"/>
                </w:rPr>
                <w:t>Academi</w:t>
              </w:r>
              <w:proofErr w:type="spellEnd"/>
              <w:r w:rsidR="00D178D8" w:rsidRPr="00126A3A">
                <w:rPr>
                  <w:rStyle w:val="Hyperlink"/>
                  <w:rFonts w:ascii="Times New Roman" w:hAnsi="Times New Roman" w:cs="Times New Roman"/>
                  <w:b/>
                  <w:bCs/>
                  <w:i/>
                  <w:iCs/>
                  <w:sz w:val="24"/>
                  <w:szCs w:val="24"/>
                </w:rPr>
                <w:t xml:space="preserve"> Calendar</w:t>
              </w:r>
            </w:hyperlink>
          </w:p>
        </w:tc>
      </w:tr>
    </w:tbl>
    <w:p w14:paraId="428E3E99" w14:textId="6638722F" w:rsidR="00DC363D" w:rsidRPr="00126A3A" w:rsidRDefault="00DC363D" w:rsidP="008212A8">
      <w:pPr>
        <w:spacing w:before="120" w:after="240" w:line="240" w:lineRule="auto"/>
        <w:jc w:val="both"/>
        <w:rPr>
          <w:rFonts w:ascii="Times New Roman" w:hAnsi="Times New Roman" w:cs="Times New Roman"/>
          <w:b/>
          <w:bCs/>
          <w:sz w:val="24"/>
          <w:szCs w:val="24"/>
        </w:rPr>
      </w:pPr>
    </w:p>
    <w:p w14:paraId="2B920CE8" w14:textId="078D0D64" w:rsidR="008212A8" w:rsidRPr="00126A3A" w:rsidRDefault="00DC363D" w:rsidP="003A2D2A">
      <w:pPr>
        <w:pStyle w:val="ListParagraph"/>
        <w:numPr>
          <w:ilvl w:val="1"/>
          <w:numId w:val="38"/>
        </w:numPr>
        <w:rPr>
          <w:rFonts w:ascii="Times New Roman" w:hAnsi="Times New Roman" w:cs="Times New Roman"/>
          <w:b/>
          <w:bCs/>
          <w:sz w:val="24"/>
          <w:szCs w:val="24"/>
        </w:rPr>
      </w:pPr>
      <w:r w:rsidRPr="00126A3A">
        <w:rPr>
          <w:rFonts w:ascii="Times New Roman" w:hAnsi="Times New Roman" w:cs="Times New Roman"/>
          <w:b/>
          <w:bCs/>
          <w:sz w:val="24"/>
          <w:szCs w:val="24"/>
        </w:rPr>
        <w:br w:type="page"/>
      </w:r>
      <w:r w:rsidR="008212A8" w:rsidRPr="00126A3A">
        <w:rPr>
          <w:rFonts w:ascii="Times New Roman" w:hAnsi="Times New Roman" w:cs="Times New Roman"/>
          <w:b/>
          <w:bCs/>
          <w:sz w:val="28"/>
          <w:szCs w:val="28"/>
        </w:rPr>
        <w:lastRenderedPageBreak/>
        <w:t>Performance Indicator 2</w:t>
      </w:r>
    </w:p>
    <w:tbl>
      <w:tblPr>
        <w:tblStyle w:val="TableGrid"/>
        <w:tblW w:w="10188" w:type="dxa"/>
        <w:tblLook w:val="04A0" w:firstRow="1" w:lastRow="0" w:firstColumn="1" w:lastColumn="0" w:noHBand="0" w:noVBand="1"/>
      </w:tblPr>
      <w:tblGrid>
        <w:gridCol w:w="1638"/>
        <w:gridCol w:w="8550"/>
      </w:tblGrid>
      <w:tr w:rsidR="008212A8" w:rsidRPr="00126A3A" w14:paraId="5B5FA738" w14:textId="77777777" w:rsidTr="009E01A3">
        <w:trPr>
          <w:tblHeader/>
        </w:trPr>
        <w:tc>
          <w:tcPr>
            <w:tcW w:w="1638" w:type="dxa"/>
            <w:shd w:val="clear" w:color="auto" w:fill="ACB9CA" w:themeFill="text2" w:themeFillTint="66"/>
            <w:vAlign w:val="center"/>
          </w:tcPr>
          <w:p w14:paraId="1D05E79E" w14:textId="77777777" w:rsidR="008212A8" w:rsidRPr="00126A3A" w:rsidRDefault="008212A8" w:rsidP="009E01A3">
            <w:pPr>
              <w:jc w:val="center"/>
              <w:rPr>
                <w:rFonts w:ascii="Times New Roman" w:hAnsi="Times New Roman" w:cs="Times New Roman"/>
                <w:b/>
                <w:bCs/>
                <w:sz w:val="24"/>
                <w:szCs w:val="24"/>
              </w:rPr>
            </w:pPr>
            <w:r w:rsidRPr="00126A3A">
              <w:rPr>
                <w:rFonts w:ascii="Times New Roman" w:hAnsi="Times New Roman" w:cs="Times New Roman"/>
                <w:b/>
                <w:bCs/>
                <w:sz w:val="24"/>
                <w:szCs w:val="24"/>
              </w:rPr>
              <w:t>INDICATOR</w:t>
            </w:r>
          </w:p>
        </w:tc>
        <w:tc>
          <w:tcPr>
            <w:tcW w:w="8550" w:type="dxa"/>
            <w:shd w:val="clear" w:color="auto" w:fill="ACB9CA" w:themeFill="text2" w:themeFillTint="66"/>
            <w:vAlign w:val="center"/>
          </w:tcPr>
          <w:p w14:paraId="069348E2" w14:textId="77777777" w:rsidR="008212A8" w:rsidRPr="00126A3A" w:rsidRDefault="008212A8" w:rsidP="009E01A3">
            <w:pPr>
              <w:ind w:left="-104" w:firstLine="90"/>
              <w:jc w:val="center"/>
              <w:rPr>
                <w:rFonts w:ascii="Times New Roman" w:hAnsi="Times New Roman" w:cs="Times New Roman"/>
                <w:b/>
                <w:bCs/>
                <w:i/>
                <w:iCs/>
                <w:sz w:val="24"/>
                <w:szCs w:val="24"/>
                <w:lang w:eastAsia="zh-CN"/>
              </w:rPr>
            </w:pPr>
            <w:r w:rsidRPr="00126A3A">
              <w:rPr>
                <w:rFonts w:ascii="Times New Roman" w:eastAsia="Times New Roman" w:hAnsi="Times New Roman" w:cs="Times New Roman"/>
                <w:b/>
                <w:bCs/>
                <w:color w:val="000000"/>
                <w:sz w:val="24"/>
                <w:szCs w:val="24"/>
              </w:rPr>
              <w:t>RESEARCH, DEVELOPMENT AND INNOVATION (</w:t>
            </w:r>
            <w:proofErr w:type="spellStart"/>
            <w:r w:rsidRPr="00126A3A">
              <w:rPr>
                <w:rFonts w:ascii="Times New Roman" w:eastAsia="Times New Roman" w:hAnsi="Times New Roman" w:cs="Times New Roman"/>
                <w:b/>
                <w:bCs/>
                <w:color w:val="000000"/>
                <w:sz w:val="24"/>
                <w:szCs w:val="24"/>
              </w:rPr>
              <w:t>RDI</w:t>
            </w:r>
            <w:proofErr w:type="spellEnd"/>
            <w:r w:rsidRPr="00126A3A">
              <w:rPr>
                <w:rFonts w:ascii="Times New Roman" w:eastAsia="Times New Roman" w:hAnsi="Times New Roman" w:cs="Times New Roman"/>
                <w:b/>
                <w:bCs/>
                <w:color w:val="000000"/>
                <w:sz w:val="24"/>
                <w:szCs w:val="24"/>
              </w:rPr>
              <w:t>) OUTCOME</w:t>
            </w:r>
          </w:p>
        </w:tc>
      </w:tr>
      <w:tr w:rsidR="008212A8" w:rsidRPr="00126A3A" w14:paraId="6D100156" w14:textId="77777777" w:rsidTr="009E01A3">
        <w:tc>
          <w:tcPr>
            <w:tcW w:w="1638" w:type="dxa"/>
            <w:vMerge w:val="restart"/>
            <w:vAlign w:val="center"/>
          </w:tcPr>
          <w:p w14:paraId="7F9EF41E" w14:textId="77777777" w:rsidR="008212A8" w:rsidRPr="00126A3A" w:rsidRDefault="008212A8" w:rsidP="009E01A3">
            <w:pPr>
              <w:jc w:val="both"/>
              <w:rPr>
                <w:rFonts w:ascii="Times New Roman" w:eastAsia="Times New Roman" w:hAnsi="Times New Roman" w:cs="Times New Roman"/>
                <w:b/>
                <w:bCs/>
                <w:color w:val="000000"/>
                <w:sz w:val="24"/>
                <w:szCs w:val="24"/>
              </w:rPr>
            </w:pPr>
            <w:r w:rsidRPr="00126A3A">
              <w:rPr>
                <w:rFonts w:ascii="Times New Roman" w:hAnsi="Times New Roman" w:cs="Times New Roman"/>
                <w:b/>
                <w:bCs/>
                <w:sz w:val="24"/>
                <w:szCs w:val="24"/>
              </w:rPr>
              <w:t>2.1</w:t>
            </w:r>
          </w:p>
          <w:p w14:paraId="10082EDE" w14:textId="77777777" w:rsidR="008212A8" w:rsidRPr="00126A3A" w:rsidRDefault="008212A8" w:rsidP="009E01A3">
            <w:pPr>
              <w:jc w:val="both"/>
              <w:rPr>
                <w:rFonts w:ascii="Times New Roman" w:hAnsi="Times New Roman" w:cs="Times New Roman"/>
                <w:b/>
                <w:bCs/>
                <w:i/>
                <w:iCs/>
                <w:sz w:val="24"/>
                <w:szCs w:val="24"/>
                <w:lang w:eastAsia="zh-CN"/>
              </w:rPr>
            </w:pPr>
          </w:p>
          <w:p w14:paraId="24FAB9D1" w14:textId="77777777" w:rsidR="008212A8" w:rsidRPr="00126A3A" w:rsidRDefault="008212A8" w:rsidP="009E01A3">
            <w:pPr>
              <w:jc w:val="both"/>
              <w:rPr>
                <w:rFonts w:ascii="Times New Roman" w:hAnsi="Times New Roman" w:cs="Times New Roman"/>
                <w:sz w:val="24"/>
                <w:szCs w:val="24"/>
                <w:lang w:eastAsia="zh-CN"/>
              </w:rPr>
            </w:pPr>
          </w:p>
          <w:p w14:paraId="41B73F1F" w14:textId="77777777" w:rsidR="008212A8" w:rsidRPr="00126A3A" w:rsidRDefault="008212A8" w:rsidP="009E01A3">
            <w:pPr>
              <w:jc w:val="both"/>
              <w:rPr>
                <w:rFonts w:ascii="Times New Roman" w:hAnsi="Times New Roman" w:cs="Times New Roman"/>
                <w:sz w:val="24"/>
                <w:szCs w:val="24"/>
                <w:lang w:eastAsia="zh-CN"/>
              </w:rPr>
            </w:pPr>
          </w:p>
          <w:p w14:paraId="2DFD6AF2" w14:textId="77777777" w:rsidR="008212A8" w:rsidRPr="00126A3A" w:rsidRDefault="008212A8" w:rsidP="009E01A3">
            <w:pPr>
              <w:jc w:val="both"/>
              <w:rPr>
                <w:rFonts w:ascii="Times New Roman" w:hAnsi="Times New Roman" w:cs="Times New Roman"/>
                <w:sz w:val="24"/>
                <w:szCs w:val="24"/>
                <w:lang w:eastAsia="zh-CN"/>
              </w:rPr>
            </w:pPr>
          </w:p>
          <w:p w14:paraId="6DFC81DB" w14:textId="77777777" w:rsidR="008212A8" w:rsidRPr="00126A3A" w:rsidRDefault="008212A8" w:rsidP="009E01A3">
            <w:pPr>
              <w:jc w:val="both"/>
              <w:rPr>
                <w:rFonts w:ascii="Times New Roman" w:hAnsi="Times New Roman" w:cs="Times New Roman"/>
                <w:b/>
                <w:bCs/>
                <w:i/>
                <w:iCs/>
                <w:sz w:val="24"/>
                <w:szCs w:val="24"/>
                <w:lang w:eastAsia="zh-CN"/>
              </w:rPr>
            </w:pPr>
          </w:p>
          <w:p w14:paraId="0B0E9464" w14:textId="77777777" w:rsidR="008212A8" w:rsidRPr="00126A3A" w:rsidRDefault="008212A8" w:rsidP="009E01A3">
            <w:pPr>
              <w:jc w:val="both"/>
              <w:rPr>
                <w:rFonts w:ascii="Times New Roman" w:eastAsia="Times New Roman" w:hAnsi="Times New Roman" w:cs="Times New Roman"/>
                <w:b/>
                <w:bCs/>
                <w:color w:val="000000"/>
                <w:sz w:val="24"/>
                <w:szCs w:val="24"/>
              </w:rPr>
            </w:pPr>
            <w:r w:rsidRPr="00126A3A">
              <w:rPr>
                <w:rFonts w:ascii="Times New Roman" w:hAnsi="Times New Roman" w:cs="Times New Roman"/>
                <w:i/>
                <w:iCs/>
                <w:sz w:val="24"/>
                <w:szCs w:val="24"/>
                <w:lang w:eastAsia="zh-CN"/>
              </w:rPr>
              <w:t xml:space="preserve"> </w:t>
            </w:r>
          </w:p>
        </w:tc>
        <w:tc>
          <w:tcPr>
            <w:tcW w:w="8550" w:type="dxa"/>
            <w:vAlign w:val="center"/>
          </w:tcPr>
          <w:p w14:paraId="495F6E1C"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eastAsia="Times New Roman" w:hAnsi="Times New Roman" w:cs="Times New Roman"/>
                <w:b/>
                <w:bCs/>
                <w:color w:val="000000"/>
                <w:sz w:val="24"/>
                <w:szCs w:val="24"/>
              </w:rPr>
              <w:t>Publication of articles in peer reviewed journals by full time faculties (at least 40% of faculty members of the HEIs)</w:t>
            </w:r>
          </w:p>
        </w:tc>
      </w:tr>
      <w:tr w:rsidR="008212A8" w:rsidRPr="00126A3A" w14:paraId="2F65FBD4" w14:textId="77777777" w:rsidTr="009E01A3">
        <w:tc>
          <w:tcPr>
            <w:tcW w:w="1638" w:type="dxa"/>
            <w:vMerge/>
            <w:vAlign w:val="center"/>
          </w:tcPr>
          <w:p w14:paraId="1A101FEE" w14:textId="77777777" w:rsidR="008212A8" w:rsidRPr="00126A3A" w:rsidRDefault="008212A8" w:rsidP="009E01A3">
            <w:pPr>
              <w:jc w:val="both"/>
              <w:rPr>
                <w:rFonts w:ascii="Times New Roman" w:hAnsi="Times New Roman" w:cs="Times New Roman"/>
                <w:b/>
                <w:bCs/>
                <w:sz w:val="24"/>
                <w:szCs w:val="24"/>
              </w:rPr>
            </w:pPr>
          </w:p>
        </w:tc>
        <w:tc>
          <w:tcPr>
            <w:tcW w:w="8550" w:type="dxa"/>
            <w:vAlign w:val="center"/>
          </w:tcPr>
          <w:p w14:paraId="77A59F49" w14:textId="77777777" w:rsidR="008212A8" w:rsidRPr="00126A3A" w:rsidRDefault="008212A8" w:rsidP="009E01A3">
            <w:pPr>
              <w:spacing w:line="276" w:lineRule="auto"/>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w:t>
            </w:r>
          </w:p>
          <w:p w14:paraId="27DCABB5" w14:textId="77777777" w:rsidR="008212A8" w:rsidRPr="00126A3A" w:rsidRDefault="008212A8" w:rsidP="009E01A3">
            <w:pPr>
              <w:pStyle w:val="Default"/>
              <w:numPr>
                <w:ilvl w:val="0"/>
                <w:numId w:val="8"/>
              </w:numPr>
              <w:spacing w:line="276" w:lineRule="auto"/>
              <w:ind w:left="162" w:hanging="162"/>
            </w:pPr>
            <w:r w:rsidRPr="00126A3A">
              <w:rPr>
                <w:rFonts w:eastAsiaTheme="minorHAnsi"/>
                <w:lang w:bidi="ar-SA"/>
              </w:rPr>
              <w:t xml:space="preserve">The standard should be above </w:t>
            </w:r>
            <w:proofErr w:type="spellStart"/>
            <w:r w:rsidRPr="00126A3A">
              <w:rPr>
                <w:rFonts w:eastAsiaTheme="minorHAnsi"/>
                <w:lang w:bidi="ar-SA"/>
              </w:rPr>
              <w:t>QAA</w:t>
            </w:r>
            <w:proofErr w:type="spellEnd"/>
            <w:r w:rsidRPr="00126A3A">
              <w:rPr>
                <w:rFonts w:eastAsiaTheme="minorHAnsi"/>
                <w:lang w:bidi="ar-SA"/>
              </w:rPr>
              <w:t xml:space="preserve"> indicators </w:t>
            </w:r>
          </w:p>
          <w:p w14:paraId="57B3FFB7" w14:textId="77777777" w:rsidR="008212A8" w:rsidRPr="00126A3A" w:rsidRDefault="008212A8" w:rsidP="009E01A3">
            <w:pPr>
              <w:spacing w:line="276" w:lineRule="auto"/>
              <w:jc w:val="both"/>
              <w:rPr>
                <w:rFonts w:ascii="Times New Roman" w:hAnsi="Times New Roman" w:cs="Times New Roman"/>
                <w:b/>
                <w:bCs/>
                <w:i/>
                <w:iCs/>
                <w:sz w:val="24"/>
                <w:szCs w:val="24"/>
                <w:lang w:eastAsia="zh-CN"/>
              </w:rPr>
            </w:pPr>
            <w:r w:rsidRPr="00126A3A">
              <w:rPr>
                <w:rFonts w:ascii="Times New Roman" w:hAnsi="Times New Roman" w:cs="Times New Roman"/>
                <w:sz w:val="24"/>
                <w:szCs w:val="24"/>
              </w:rPr>
              <w:t>(This indicator seeks for the faculty members’ competency in research and promotion. The competency is judged through the faculty members’ strength on academic publication. To be eligible to apply for this indicator, at least 40% of full-time faculties (which should be at least 60% of total faculty number) should have published research article minimum in Peer Reviewed Journal)</w:t>
            </w:r>
            <w:r w:rsidRPr="00126A3A">
              <w:rPr>
                <w:rFonts w:ascii="Times New Roman" w:hAnsi="Times New Roman" w:cs="Times New Roman"/>
                <w:b/>
                <w:bCs/>
                <w:i/>
                <w:iCs/>
                <w:sz w:val="24"/>
                <w:szCs w:val="24"/>
                <w:lang w:eastAsia="zh-CN"/>
              </w:rPr>
              <w:t xml:space="preserve"> </w:t>
            </w:r>
          </w:p>
        </w:tc>
      </w:tr>
      <w:tr w:rsidR="008212A8" w:rsidRPr="00126A3A" w14:paraId="36AA3C49" w14:textId="77777777" w:rsidTr="00452A24">
        <w:trPr>
          <w:trHeight w:val="638"/>
        </w:trPr>
        <w:tc>
          <w:tcPr>
            <w:tcW w:w="1638" w:type="dxa"/>
            <w:vMerge/>
            <w:vAlign w:val="center"/>
          </w:tcPr>
          <w:p w14:paraId="767AC084"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tcPr>
          <w:p w14:paraId="7A85DC2F" w14:textId="77777777" w:rsidR="00452A24" w:rsidRPr="00126A3A" w:rsidRDefault="008212A8" w:rsidP="00452A24">
            <w:pPr>
              <w:contextualSpacing/>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6165CACF" w14:textId="77777777" w:rsidR="00F01C67" w:rsidRPr="00126A3A" w:rsidRDefault="00F87703" w:rsidP="00452A24">
            <w:pPr>
              <w:contextualSpacing/>
              <w:jc w:val="both"/>
              <w:rPr>
                <w:rFonts w:ascii="Times New Roman" w:hAnsi="Times New Roman" w:cs="Times New Roman"/>
                <w:i/>
                <w:iCs/>
                <w:sz w:val="24"/>
                <w:szCs w:val="24"/>
                <w:lang w:eastAsia="zh-CN"/>
              </w:rPr>
            </w:pPr>
            <w:proofErr w:type="spellStart"/>
            <w:r w:rsidRPr="00126A3A">
              <w:rPr>
                <w:rFonts w:ascii="Times New Roman" w:hAnsi="Times New Roman" w:cs="Times New Roman"/>
                <w:i/>
                <w:iCs/>
                <w:sz w:val="24"/>
                <w:szCs w:val="24"/>
                <w:lang w:eastAsia="zh-CN"/>
              </w:rPr>
              <w:t>KMC</w:t>
            </w:r>
            <w:proofErr w:type="spellEnd"/>
            <w:r w:rsidRPr="00126A3A">
              <w:rPr>
                <w:rFonts w:ascii="Times New Roman" w:hAnsi="Times New Roman" w:cs="Times New Roman"/>
                <w:i/>
                <w:iCs/>
                <w:sz w:val="24"/>
                <w:szCs w:val="24"/>
                <w:lang w:eastAsia="zh-CN"/>
              </w:rPr>
              <w:t xml:space="preserve"> has been supporting its faculties to conduct the researches and to publish the research findings in the journal articles. The </w:t>
            </w:r>
            <w:proofErr w:type="gramStart"/>
            <w:r w:rsidRPr="00126A3A">
              <w:rPr>
                <w:rFonts w:ascii="Times New Roman" w:hAnsi="Times New Roman" w:cs="Times New Roman"/>
                <w:i/>
                <w:iCs/>
                <w:sz w:val="24"/>
                <w:szCs w:val="24"/>
                <w:lang w:eastAsia="zh-CN"/>
              </w:rPr>
              <w:t>full time</w:t>
            </w:r>
            <w:proofErr w:type="gramEnd"/>
            <w:r w:rsidRPr="00126A3A">
              <w:rPr>
                <w:rFonts w:ascii="Times New Roman" w:hAnsi="Times New Roman" w:cs="Times New Roman"/>
                <w:i/>
                <w:iCs/>
                <w:sz w:val="24"/>
                <w:szCs w:val="24"/>
                <w:lang w:eastAsia="zh-CN"/>
              </w:rPr>
              <w:t xml:space="preserve"> faculties of this campus have published their journal articles in different national and international journals with DOI Indexing. </w:t>
            </w:r>
            <w:r w:rsidR="000B68D1" w:rsidRPr="00126A3A">
              <w:rPr>
                <w:rFonts w:ascii="Times New Roman" w:hAnsi="Times New Roman" w:cs="Times New Roman"/>
                <w:i/>
                <w:iCs/>
                <w:sz w:val="24"/>
                <w:szCs w:val="24"/>
                <w:lang w:eastAsia="zh-CN"/>
              </w:rPr>
              <w:t>25</w:t>
            </w:r>
            <w:r w:rsidRPr="00126A3A">
              <w:rPr>
                <w:rFonts w:ascii="Times New Roman" w:hAnsi="Times New Roman" w:cs="Times New Roman"/>
                <w:i/>
                <w:iCs/>
                <w:sz w:val="24"/>
                <w:szCs w:val="24"/>
                <w:lang w:eastAsia="zh-CN"/>
              </w:rPr>
              <w:t xml:space="preserve"> Full Time faculties of this campus out of </w:t>
            </w:r>
            <w:r w:rsidR="00C95552" w:rsidRPr="00126A3A">
              <w:rPr>
                <w:rFonts w:ascii="Times New Roman" w:hAnsi="Times New Roman" w:cs="Times New Roman"/>
                <w:i/>
                <w:iCs/>
                <w:sz w:val="24"/>
                <w:szCs w:val="24"/>
                <w:lang w:eastAsia="zh-CN"/>
              </w:rPr>
              <w:t>41</w:t>
            </w:r>
            <w:r w:rsidRPr="00126A3A">
              <w:rPr>
                <w:rFonts w:ascii="Times New Roman" w:hAnsi="Times New Roman" w:cs="Times New Roman"/>
                <w:i/>
                <w:iCs/>
                <w:sz w:val="24"/>
                <w:szCs w:val="24"/>
                <w:lang w:eastAsia="zh-CN"/>
              </w:rPr>
              <w:t xml:space="preserve"> total </w:t>
            </w:r>
            <w:proofErr w:type="gramStart"/>
            <w:r w:rsidRPr="00126A3A">
              <w:rPr>
                <w:rFonts w:ascii="Times New Roman" w:hAnsi="Times New Roman" w:cs="Times New Roman"/>
                <w:i/>
                <w:iCs/>
                <w:sz w:val="24"/>
                <w:szCs w:val="24"/>
                <w:lang w:eastAsia="zh-CN"/>
              </w:rPr>
              <w:t>full time</w:t>
            </w:r>
            <w:proofErr w:type="gramEnd"/>
            <w:r w:rsidRPr="00126A3A">
              <w:rPr>
                <w:rFonts w:ascii="Times New Roman" w:hAnsi="Times New Roman" w:cs="Times New Roman"/>
                <w:i/>
                <w:iCs/>
                <w:sz w:val="24"/>
                <w:szCs w:val="24"/>
                <w:lang w:eastAsia="zh-CN"/>
              </w:rPr>
              <w:t xml:space="preserve"> faculties have published their journal articles in the journals with DOI indexing. </w:t>
            </w:r>
          </w:p>
          <w:p w14:paraId="5E387340" w14:textId="35B8603B" w:rsidR="00055FE1" w:rsidRPr="00126A3A" w:rsidRDefault="00F01C67" w:rsidP="00F01C67">
            <w:pPr>
              <w:contextualSpacing/>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See </w:t>
            </w:r>
            <w:hyperlink r:id="rId118" w:tooltip="Annex 2.1 Publication of articles in peer reviewed journals by full time faculties" w:history="1">
              <w:r w:rsidRPr="00126A3A">
                <w:rPr>
                  <w:rStyle w:val="Hyperlink"/>
                  <w:rFonts w:ascii="Times New Roman" w:hAnsi="Times New Roman" w:cs="Times New Roman"/>
                  <w:b/>
                  <w:bCs/>
                  <w:i/>
                  <w:iCs/>
                  <w:sz w:val="24"/>
                  <w:szCs w:val="24"/>
                  <w:lang w:eastAsia="zh-CN"/>
                </w:rPr>
                <w:t>Annex 2.1 Publication of articles in peer reviewed journals by full time faculties</w:t>
              </w:r>
            </w:hyperlink>
          </w:p>
        </w:tc>
      </w:tr>
      <w:tr w:rsidR="008212A8" w:rsidRPr="00126A3A" w14:paraId="676C7723" w14:textId="77777777" w:rsidTr="009E01A3">
        <w:tc>
          <w:tcPr>
            <w:tcW w:w="1638" w:type="dxa"/>
            <w:vMerge/>
            <w:vAlign w:val="center"/>
          </w:tcPr>
          <w:p w14:paraId="3BD794C9"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vAlign w:val="center"/>
          </w:tcPr>
          <w:p w14:paraId="6AF8D767" w14:textId="53CE33D4" w:rsidR="008212A8" w:rsidRPr="00126A3A" w:rsidRDefault="008212A8" w:rsidP="00452A24">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Supporting </w:t>
            </w:r>
            <w:proofErr w:type="gramStart"/>
            <w:r w:rsidRPr="00126A3A">
              <w:rPr>
                <w:rFonts w:ascii="Times New Roman" w:hAnsi="Times New Roman" w:cs="Times New Roman"/>
                <w:b/>
                <w:bCs/>
                <w:i/>
                <w:iCs/>
                <w:sz w:val="24"/>
                <w:szCs w:val="24"/>
                <w:lang w:eastAsia="zh-CN"/>
              </w:rPr>
              <w:t xml:space="preserve">Documents </w:t>
            </w:r>
            <w:r w:rsidR="00452A24" w:rsidRPr="00126A3A">
              <w:rPr>
                <w:rFonts w:ascii="Times New Roman" w:hAnsi="Times New Roman" w:cs="Times New Roman"/>
                <w:b/>
                <w:bCs/>
                <w:i/>
                <w:iCs/>
                <w:sz w:val="24"/>
                <w:szCs w:val="24"/>
                <w:lang w:eastAsia="zh-CN"/>
              </w:rPr>
              <w:t>:</w:t>
            </w:r>
            <w:proofErr w:type="gramEnd"/>
            <w:r w:rsidR="00452A24" w:rsidRPr="00126A3A">
              <w:rPr>
                <w:rFonts w:ascii="Times New Roman" w:hAnsi="Times New Roman" w:cs="Times New Roman"/>
                <w:b/>
                <w:bCs/>
                <w:i/>
                <w:iCs/>
                <w:sz w:val="24"/>
                <w:szCs w:val="24"/>
                <w:lang w:eastAsia="zh-CN"/>
              </w:rPr>
              <w:t xml:space="preserve"> </w:t>
            </w:r>
          </w:p>
        </w:tc>
      </w:tr>
      <w:tr w:rsidR="008212A8" w:rsidRPr="00126A3A" w14:paraId="0C7E20A6" w14:textId="77777777" w:rsidTr="009E01A3">
        <w:tc>
          <w:tcPr>
            <w:tcW w:w="1638" w:type="dxa"/>
            <w:vMerge w:val="restart"/>
            <w:vAlign w:val="center"/>
          </w:tcPr>
          <w:p w14:paraId="5E4589BB"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sz w:val="24"/>
                <w:szCs w:val="24"/>
              </w:rPr>
              <w:t>2.4</w:t>
            </w:r>
          </w:p>
          <w:p w14:paraId="2CC1AF44" w14:textId="77777777" w:rsidR="008212A8" w:rsidRPr="00126A3A" w:rsidRDefault="008212A8" w:rsidP="009E01A3">
            <w:pPr>
              <w:jc w:val="both"/>
              <w:rPr>
                <w:rFonts w:ascii="Times New Roman" w:hAnsi="Times New Roman" w:cs="Times New Roman"/>
                <w:b/>
                <w:bCs/>
                <w:i/>
                <w:iCs/>
                <w:sz w:val="24"/>
                <w:szCs w:val="24"/>
                <w:lang w:eastAsia="zh-CN"/>
              </w:rPr>
            </w:pPr>
          </w:p>
          <w:p w14:paraId="1D6D7F80" w14:textId="77777777" w:rsidR="008212A8" w:rsidRPr="00126A3A" w:rsidRDefault="008212A8" w:rsidP="009E01A3">
            <w:pPr>
              <w:jc w:val="both"/>
              <w:rPr>
                <w:rFonts w:ascii="Times New Roman" w:hAnsi="Times New Roman" w:cs="Times New Roman"/>
                <w:sz w:val="24"/>
                <w:szCs w:val="24"/>
                <w:lang w:eastAsia="zh-CN"/>
              </w:rPr>
            </w:pPr>
          </w:p>
          <w:p w14:paraId="0CC10308" w14:textId="77777777" w:rsidR="008212A8" w:rsidRPr="00126A3A" w:rsidRDefault="008212A8" w:rsidP="009E01A3">
            <w:pPr>
              <w:jc w:val="both"/>
              <w:rPr>
                <w:rFonts w:ascii="Times New Roman" w:hAnsi="Times New Roman" w:cs="Times New Roman"/>
                <w:sz w:val="24"/>
                <w:szCs w:val="24"/>
                <w:lang w:eastAsia="zh-CN"/>
              </w:rPr>
            </w:pPr>
          </w:p>
          <w:p w14:paraId="639DFFDA" w14:textId="77777777" w:rsidR="008212A8" w:rsidRPr="00126A3A" w:rsidRDefault="008212A8" w:rsidP="009E01A3">
            <w:pPr>
              <w:jc w:val="both"/>
              <w:rPr>
                <w:rFonts w:ascii="Times New Roman" w:hAnsi="Times New Roman" w:cs="Times New Roman"/>
                <w:sz w:val="24"/>
                <w:szCs w:val="24"/>
                <w:lang w:eastAsia="zh-CN"/>
              </w:rPr>
            </w:pPr>
          </w:p>
          <w:p w14:paraId="3F6D4602" w14:textId="77777777" w:rsidR="008212A8" w:rsidRPr="00126A3A" w:rsidRDefault="008212A8" w:rsidP="009E01A3">
            <w:pPr>
              <w:jc w:val="both"/>
              <w:rPr>
                <w:rFonts w:ascii="Times New Roman" w:hAnsi="Times New Roman" w:cs="Times New Roman"/>
                <w:b/>
                <w:bCs/>
                <w:i/>
                <w:iCs/>
                <w:sz w:val="24"/>
                <w:szCs w:val="24"/>
                <w:lang w:eastAsia="zh-CN"/>
              </w:rPr>
            </w:pPr>
          </w:p>
          <w:p w14:paraId="5E237F36"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550" w:type="dxa"/>
            <w:vAlign w:val="center"/>
          </w:tcPr>
          <w:p w14:paraId="12D41535" w14:textId="77777777" w:rsidR="008212A8" w:rsidRPr="00126A3A" w:rsidRDefault="008212A8" w:rsidP="009E01A3">
            <w:pPr>
              <w:spacing w:line="276" w:lineRule="auto"/>
              <w:rPr>
                <w:rFonts w:ascii="Times New Roman" w:hAnsi="Times New Roman" w:cs="Times New Roman"/>
                <w:b/>
                <w:bCs/>
                <w:color w:val="000000" w:themeColor="text1"/>
                <w:sz w:val="24"/>
                <w:szCs w:val="24"/>
              </w:rPr>
            </w:pPr>
            <w:r w:rsidRPr="00126A3A">
              <w:rPr>
                <w:rFonts w:ascii="Times New Roman" w:hAnsi="Times New Roman" w:cs="Times New Roman"/>
                <w:b/>
                <w:bCs/>
                <w:color w:val="000000" w:themeColor="text1"/>
                <w:sz w:val="24"/>
                <w:szCs w:val="24"/>
              </w:rPr>
              <w:t>Dissemination and application of research findings in community welfare/ national welfare/ student</w:t>
            </w:r>
          </w:p>
          <w:p w14:paraId="6D3E5CE1" w14:textId="77777777" w:rsidR="008212A8" w:rsidRPr="00126A3A" w:rsidRDefault="008212A8" w:rsidP="009E01A3">
            <w:pPr>
              <w:spacing w:line="276" w:lineRule="auto"/>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b/>
                <w:bCs/>
                <w:color w:val="000000" w:themeColor="text1"/>
                <w:sz w:val="24"/>
                <w:szCs w:val="24"/>
              </w:rPr>
              <w:t>knowledge enhancement</w:t>
            </w:r>
          </w:p>
        </w:tc>
      </w:tr>
      <w:tr w:rsidR="008212A8" w:rsidRPr="00126A3A" w14:paraId="020CE96C" w14:textId="77777777" w:rsidTr="009E01A3">
        <w:tc>
          <w:tcPr>
            <w:tcW w:w="1638" w:type="dxa"/>
            <w:vMerge/>
            <w:vAlign w:val="center"/>
          </w:tcPr>
          <w:p w14:paraId="5DB72BFD" w14:textId="77777777" w:rsidR="008212A8" w:rsidRPr="00126A3A" w:rsidRDefault="008212A8" w:rsidP="009E01A3">
            <w:pPr>
              <w:jc w:val="both"/>
              <w:rPr>
                <w:rFonts w:ascii="Times New Roman" w:hAnsi="Times New Roman" w:cs="Times New Roman"/>
                <w:b/>
                <w:bCs/>
                <w:sz w:val="24"/>
                <w:szCs w:val="24"/>
              </w:rPr>
            </w:pPr>
          </w:p>
        </w:tc>
        <w:tc>
          <w:tcPr>
            <w:tcW w:w="8550" w:type="dxa"/>
          </w:tcPr>
          <w:p w14:paraId="571F5EC7" w14:textId="77777777" w:rsidR="008212A8" w:rsidRPr="00126A3A" w:rsidRDefault="008212A8" w:rsidP="009E01A3">
            <w:pPr>
              <w:pStyle w:val="Default"/>
              <w:spacing w:line="276" w:lineRule="auto"/>
              <w:rPr>
                <w:rFonts w:eastAsiaTheme="minorHAnsi"/>
                <w:b/>
                <w:bCs/>
                <w:i/>
                <w:iCs/>
                <w:lang w:bidi="ar-SA"/>
              </w:rPr>
            </w:pPr>
            <w:r w:rsidRPr="00126A3A">
              <w:rPr>
                <w:rFonts w:eastAsiaTheme="minorHAnsi"/>
                <w:lang w:bidi="ar-SA"/>
              </w:rPr>
              <w:t xml:space="preserve"> </w:t>
            </w:r>
            <w:r w:rsidRPr="00126A3A">
              <w:rPr>
                <w:rFonts w:eastAsiaTheme="minorHAnsi"/>
                <w:b/>
                <w:bCs/>
                <w:i/>
                <w:iCs/>
                <w:lang w:bidi="ar-SA"/>
              </w:rPr>
              <w:t>Description:</w:t>
            </w:r>
          </w:p>
          <w:p w14:paraId="6983D846" w14:textId="77777777" w:rsidR="008212A8" w:rsidRPr="00126A3A" w:rsidRDefault="008212A8" w:rsidP="009E01A3">
            <w:pPr>
              <w:pStyle w:val="Default"/>
              <w:numPr>
                <w:ilvl w:val="0"/>
                <w:numId w:val="13"/>
              </w:numPr>
              <w:spacing w:line="276" w:lineRule="auto"/>
            </w:pPr>
            <w:r w:rsidRPr="00126A3A">
              <w:rPr>
                <w:rFonts w:eastAsiaTheme="minorHAnsi"/>
                <w:lang w:bidi="ar-SA"/>
              </w:rPr>
              <w:t xml:space="preserve">Knowledge sharing and application </w:t>
            </w:r>
          </w:p>
        </w:tc>
      </w:tr>
      <w:tr w:rsidR="008212A8" w:rsidRPr="00126A3A" w14:paraId="032EB6BE" w14:textId="77777777" w:rsidTr="009E01A3">
        <w:tc>
          <w:tcPr>
            <w:tcW w:w="1638" w:type="dxa"/>
            <w:vMerge/>
            <w:vAlign w:val="center"/>
          </w:tcPr>
          <w:p w14:paraId="44638E9B"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vAlign w:val="center"/>
          </w:tcPr>
          <w:p w14:paraId="3A6296E5" w14:textId="77777777" w:rsidR="008212A8" w:rsidRPr="00126A3A" w:rsidRDefault="008212A8" w:rsidP="00E85DDC">
            <w:pPr>
              <w:pStyle w:val="TableParagraph"/>
              <w:spacing w:line="276" w:lineRule="auto"/>
              <w:rPr>
                <w:b/>
                <w:bCs/>
                <w:i/>
                <w:iCs/>
                <w:sz w:val="24"/>
                <w:szCs w:val="24"/>
                <w:lang w:eastAsia="zh-CN"/>
              </w:rPr>
            </w:pPr>
            <w:r w:rsidRPr="00126A3A">
              <w:rPr>
                <w:b/>
                <w:bCs/>
                <w:i/>
                <w:iCs/>
                <w:sz w:val="24"/>
                <w:szCs w:val="24"/>
                <w:lang w:eastAsia="zh-CN"/>
              </w:rPr>
              <w:t>Response:</w:t>
            </w:r>
          </w:p>
          <w:p w14:paraId="73439DB7" w14:textId="1618C381" w:rsidR="008212A8" w:rsidRPr="00126A3A" w:rsidRDefault="000D789A" w:rsidP="00E85DDC">
            <w:pPr>
              <w:pStyle w:val="TableParagraph"/>
              <w:spacing w:line="276" w:lineRule="auto"/>
              <w:rPr>
                <w:rFonts w:eastAsiaTheme="minorHAnsi"/>
                <w:b/>
                <w:bCs/>
                <w:i/>
                <w:iCs/>
                <w:kern w:val="2"/>
                <w:sz w:val="24"/>
                <w:szCs w:val="24"/>
                <w14:ligatures w14:val="standardContextual"/>
              </w:rPr>
            </w:pPr>
            <w:proofErr w:type="spellStart"/>
            <w:r w:rsidRPr="00126A3A">
              <w:rPr>
                <w:rFonts w:eastAsiaTheme="minorHAnsi"/>
                <w:bCs/>
                <w:i/>
                <w:iCs/>
                <w:kern w:val="2"/>
                <w:sz w:val="24"/>
                <w:szCs w:val="24"/>
                <w14:ligatures w14:val="standardContextual"/>
              </w:rPr>
              <w:t>KMC</w:t>
            </w:r>
            <w:proofErr w:type="spellEnd"/>
            <w:r w:rsidRPr="00126A3A">
              <w:rPr>
                <w:rFonts w:eastAsiaTheme="minorHAnsi"/>
                <w:bCs/>
                <w:i/>
                <w:iCs/>
                <w:kern w:val="2"/>
                <w:sz w:val="24"/>
                <w:szCs w:val="24"/>
                <w14:ligatures w14:val="standardContextual"/>
              </w:rPr>
              <w:t xml:space="preserve"> disseminates the findings of the researches conducted by its faculties to the concerned stakeholders. It also extends its efforts in collaboration with the local governmental and non-governmental institutions to do seminar, workshop and other interactions.  The RMC of this campus publishes two research journals, </w:t>
            </w:r>
            <w:proofErr w:type="spellStart"/>
            <w:r w:rsidRPr="00126A3A">
              <w:rPr>
                <w:rFonts w:eastAsiaTheme="minorHAnsi"/>
                <w:bCs/>
                <w:i/>
                <w:iCs/>
                <w:kern w:val="2"/>
                <w:sz w:val="24"/>
                <w:szCs w:val="24"/>
                <w14:ligatures w14:val="standardContextual"/>
              </w:rPr>
              <w:t>KMC</w:t>
            </w:r>
            <w:proofErr w:type="spellEnd"/>
            <w:r w:rsidRPr="00126A3A">
              <w:rPr>
                <w:rFonts w:eastAsiaTheme="minorHAnsi"/>
                <w:bCs/>
                <w:i/>
                <w:iCs/>
                <w:kern w:val="2"/>
                <w:sz w:val="24"/>
                <w:szCs w:val="24"/>
                <w14:ligatures w14:val="standardContextual"/>
              </w:rPr>
              <w:t xml:space="preserve"> Research Journal, and </w:t>
            </w:r>
            <w:proofErr w:type="spellStart"/>
            <w:r w:rsidRPr="00126A3A">
              <w:rPr>
                <w:rFonts w:eastAsiaTheme="minorHAnsi"/>
                <w:bCs/>
                <w:i/>
                <w:iCs/>
                <w:kern w:val="2"/>
                <w:sz w:val="24"/>
                <w:szCs w:val="24"/>
                <w14:ligatures w14:val="standardContextual"/>
              </w:rPr>
              <w:t>KMC</w:t>
            </w:r>
            <w:proofErr w:type="spellEnd"/>
            <w:r w:rsidRPr="00126A3A">
              <w:rPr>
                <w:rFonts w:eastAsiaTheme="minorHAnsi"/>
                <w:bCs/>
                <w:i/>
                <w:iCs/>
                <w:kern w:val="2"/>
                <w:sz w:val="24"/>
                <w:szCs w:val="24"/>
                <w14:ligatures w14:val="standardContextual"/>
              </w:rPr>
              <w:t xml:space="preserve"> Nepali Journal to disseminate its findings to the readers. Both of these journals are DOI indexed journals.  </w:t>
            </w:r>
            <w:r w:rsidRPr="00126A3A">
              <w:rPr>
                <w:rFonts w:eastAsiaTheme="minorHAnsi"/>
                <w:b/>
                <w:bCs/>
                <w:i/>
                <w:iCs/>
                <w:kern w:val="2"/>
                <w:sz w:val="24"/>
                <w:szCs w:val="24"/>
                <w14:ligatures w14:val="standardContextual"/>
              </w:rPr>
              <w:t xml:space="preserve">(See on </w:t>
            </w:r>
            <w:proofErr w:type="spellStart"/>
            <w:r w:rsidRPr="00126A3A">
              <w:rPr>
                <w:rFonts w:eastAsiaTheme="minorHAnsi"/>
                <w:b/>
                <w:bCs/>
                <w:i/>
                <w:iCs/>
                <w:kern w:val="2"/>
                <w:sz w:val="24"/>
                <w:szCs w:val="24"/>
                <w14:ligatures w14:val="standardContextual"/>
              </w:rPr>
              <w:t>NEPJol</w:t>
            </w:r>
            <w:proofErr w:type="spellEnd"/>
            <w:r w:rsidRPr="00126A3A">
              <w:rPr>
                <w:rFonts w:eastAsiaTheme="minorHAnsi"/>
                <w:b/>
                <w:bCs/>
                <w:i/>
                <w:iCs/>
                <w:kern w:val="2"/>
                <w:sz w:val="24"/>
                <w:szCs w:val="24"/>
                <w14:ligatures w14:val="standardContextual"/>
              </w:rPr>
              <w:t xml:space="preserve"> of both </w:t>
            </w:r>
            <w:proofErr w:type="spellStart"/>
            <w:r w:rsidRPr="00126A3A">
              <w:rPr>
                <w:rFonts w:eastAsiaTheme="minorHAnsi"/>
                <w:b/>
                <w:bCs/>
                <w:i/>
                <w:iCs/>
                <w:kern w:val="2"/>
                <w:sz w:val="24"/>
                <w:szCs w:val="24"/>
                <w14:ligatures w14:val="standardContextual"/>
              </w:rPr>
              <w:t>KMC</w:t>
            </w:r>
            <w:proofErr w:type="spellEnd"/>
            <w:r w:rsidRPr="00126A3A">
              <w:rPr>
                <w:rFonts w:eastAsiaTheme="minorHAnsi"/>
                <w:b/>
                <w:bCs/>
                <w:i/>
                <w:iCs/>
                <w:kern w:val="2"/>
                <w:sz w:val="24"/>
                <w:szCs w:val="24"/>
                <w14:ligatures w14:val="standardContextual"/>
              </w:rPr>
              <w:t xml:space="preserve"> Research Journal and </w:t>
            </w:r>
            <w:proofErr w:type="spellStart"/>
            <w:r w:rsidRPr="00126A3A">
              <w:rPr>
                <w:rFonts w:eastAsiaTheme="minorHAnsi"/>
                <w:b/>
                <w:bCs/>
                <w:i/>
                <w:iCs/>
                <w:kern w:val="2"/>
                <w:sz w:val="24"/>
                <w:szCs w:val="24"/>
                <w14:ligatures w14:val="standardContextual"/>
              </w:rPr>
              <w:t>KMC</w:t>
            </w:r>
            <w:proofErr w:type="spellEnd"/>
            <w:r w:rsidRPr="00126A3A">
              <w:rPr>
                <w:rFonts w:eastAsiaTheme="minorHAnsi"/>
                <w:b/>
                <w:bCs/>
                <w:i/>
                <w:iCs/>
                <w:kern w:val="2"/>
                <w:sz w:val="24"/>
                <w:szCs w:val="24"/>
                <w14:ligatures w14:val="standardContextual"/>
              </w:rPr>
              <w:t xml:space="preserve"> Nepali Journal)</w:t>
            </w:r>
          </w:p>
          <w:p w14:paraId="775CA731" w14:textId="501F8108" w:rsidR="008212A8" w:rsidRPr="00126A3A" w:rsidRDefault="000D789A" w:rsidP="00E85DDC">
            <w:pPr>
              <w:pStyle w:val="NormalWeb"/>
              <w:spacing w:line="276" w:lineRule="auto"/>
              <w:jc w:val="both"/>
              <w:rPr>
                <w:i/>
                <w:iCs/>
              </w:rPr>
            </w:pPr>
            <w:proofErr w:type="spellStart"/>
            <w:r w:rsidRPr="00126A3A">
              <w:rPr>
                <w:rFonts w:eastAsiaTheme="minorHAnsi"/>
                <w:bCs/>
                <w:i/>
                <w:iCs/>
                <w:kern w:val="2"/>
                <w14:ligatures w14:val="standardContextual"/>
              </w:rPr>
              <w:t>KMC</w:t>
            </w:r>
            <w:proofErr w:type="spellEnd"/>
            <w:r w:rsidRPr="00126A3A">
              <w:rPr>
                <w:rFonts w:eastAsiaTheme="minorHAnsi"/>
                <w:bCs/>
                <w:i/>
                <w:iCs/>
                <w:kern w:val="2"/>
                <w14:ligatures w14:val="standardContextual"/>
              </w:rPr>
              <w:t xml:space="preserve"> has recently conducted a seminar on the topic</w:t>
            </w:r>
            <w:proofErr w:type="gramStart"/>
            <w:r w:rsidRPr="00126A3A">
              <w:rPr>
                <w:rFonts w:eastAsiaTheme="minorHAnsi"/>
                <w:bCs/>
                <w:i/>
                <w:iCs/>
                <w:kern w:val="2"/>
                <w14:ligatures w14:val="standardContextual"/>
              </w:rPr>
              <w:t xml:space="preserve">: </w:t>
            </w:r>
            <w:r w:rsidRPr="00126A3A">
              <w:rPr>
                <w:rFonts w:ascii="Preeti" w:eastAsiaTheme="minorHAnsi" w:hAnsi="Preeti"/>
                <w:b/>
                <w:bCs/>
                <w:i/>
                <w:iCs/>
                <w:kern w:val="2"/>
                <w14:ligatures w14:val="standardContextual"/>
              </w:rPr>
              <w:t>:</w:t>
            </w:r>
            <w:proofErr w:type="spellStart"/>
            <w:r w:rsidRPr="00126A3A">
              <w:rPr>
                <w:rFonts w:ascii="Preeti" w:eastAsiaTheme="minorHAnsi" w:hAnsi="Preeti"/>
                <w:b/>
                <w:bCs/>
                <w:i/>
                <w:iCs/>
                <w:kern w:val="2"/>
                <w14:ligatures w14:val="standardContextual"/>
              </w:rPr>
              <w:t>yf</w:t>
            </w:r>
            <w:r w:rsidR="00762EA4" w:rsidRPr="00126A3A">
              <w:rPr>
                <w:rFonts w:ascii="Preeti" w:eastAsiaTheme="minorHAnsi" w:hAnsi="Preeti"/>
                <w:b/>
                <w:bCs/>
                <w:i/>
                <w:iCs/>
                <w:kern w:val="2"/>
                <w14:ligatures w14:val="standardContextual"/>
              </w:rPr>
              <w:t>gL</w:t>
            </w:r>
            <w:r w:rsidRPr="00126A3A">
              <w:rPr>
                <w:rFonts w:ascii="Preeti" w:eastAsiaTheme="minorHAnsi" w:hAnsi="Preeti"/>
                <w:b/>
                <w:bCs/>
                <w:i/>
                <w:iCs/>
                <w:kern w:val="2"/>
                <w14:ligatures w14:val="standardContextual"/>
              </w:rPr>
              <w:t>o</w:t>
            </w:r>
            <w:proofErr w:type="spellEnd"/>
            <w:proofErr w:type="gramEnd"/>
            <w:r w:rsidRPr="00126A3A">
              <w:rPr>
                <w:rFonts w:ascii="Preeti" w:eastAsiaTheme="minorHAnsi" w:hAnsi="Preeti"/>
                <w:b/>
                <w:bCs/>
                <w:i/>
                <w:iCs/>
                <w:kern w:val="2"/>
                <w14:ligatures w14:val="standardContextual"/>
              </w:rPr>
              <w:t xml:space="preserve"> </w:t>
            </w:r>
            <w:proofErr w:type="spellStart"/>
            <w:r w:rsidRPr="00126A3A">
              <w:rPr>
                <w:rFonts w:ascii="Preeti" w:hAnsi="Preeti"/>
                <w:b/>
                <w:i/>
                <w:iCs/>
              </w:rPr>
              <w:t>kf7</w:t>
            </w:r>
            <w:proofErr w:type="spellEnd"/>
            <w:r w:rsidRPr="00126A3A">
              <w:rPr>
                <w:rFonts w:ascii="Preeti" w:hAnsi="Preeti"/>
                <w:b/>
                <w:i/>
                <w:iCs/>
              </w:rPr>
              <w:t>\</w:t>
            </w:r>
            <w:proofErr w:type="spellStart"/>
            <w:r w:rsidRPr="00126A3A">
              <w:rPr>
                <w:rFonts w:ascii="Preeti" w:hAnsi="Preeti"/>
                <w:b/>
                <w:i/>
                <w:iCs/>
              </w:rPr>
              <w:t>o</w:t>
            </w:r>
            <w:r w:rsidR="008B7E5A" w:rsidRPr="00126A3A">
              <w:rPr>
                <w:rFonts w:ascii="Preeti" w:hAnsi="Preeti"/>
                <w:b/>
                <w:i/>
                <w:iCs/>
              </w:rPr>
              <w:t>qm</w:t>
            </w:r>
            <w:r w:rsidRPr="00126A3A">
              <w:rPr>
                <w:rFonts w:ascii="Preeti" w:hAnsi="Preeti"/>
                <w:b/>
                <w:i/>
                <w:iCs/>
              </w:rPr>
              <w:t>ddf</w:t>
            </w:r>
            <w:proofErr w:type="spellEnd"/>
            <w:r w:rsidRPr="00126A3A">
              <w:rPr>
                <w:rFonts w:ascii="Preeti" w:hAnsi="Preeti"/>
                <w:b/>
                <w:i/>
                <w:iCs/>
              </w:rPr>
              <w:t xml:space="preserve"> </w:t>
            </w:r>
            <w:proofErr w:type="spellStart"/>
            <w:r w:rsidRPr="00126A3A">
              <w:rPr>
                <w:rFonts w:ascii="Preeti" w:hAnsi="Preeti"/>
                <w:b/>
                <w:i/>
                <w:iCs/>
              </w:rPr>
              <w:t>lbuf</w:t>
            </w:r>
            <w:proofErr w:type="spellEnd"/>
            <w:r w:rsidRPr="00126A3A">
              <w:rPr>
                <w:rFonts w:ascii="Preeti" w:hAnsi="Preeti"/>
                <w:b/>
                <w:i/>
                <w:iCs/>
              </w:rPr>
              <w:t xml:space="preserve">] </w:t>
            </w:r>
            <w:proofErr w:type="spellStart"/>
            <w:r w:rsidRPr="00126A3A">
              <w:rPr>
                <w:rFonts w:ascii="Preeti" w:hAnsi="Preeti"/>
                <w:b/>
                <w:i/>
                <w:iCs/>
              </w:rPr>
              <w:t>ljsf</w:t>
            </w:r>
            <w:proofErr w:type="spellEnd"/>
            <w:r w:rsidRPr="00126A3A">
              <w:rPr>
                <w:rFonts w:ascii="Preeti" w:hAnsi="Preeti"/>
                <w:b/>
                <w:i/>
                <w:iCs/>
              </w:rPr>
              <w:t xml:space="preserve">; </w:t>
            </w:r>
            <w:proofErr w:type="spellStart"/>
            <w:r w:rsidRPr="00126A3A">
              <w:rPr>
                <w:rFonts w:ascii="Preeti" w:hAnsi="Preeti"/>
                <w:b/>
                <w:i/>
                <w:iCs/>
              </w:rPr>
              <w:t>nIosf</w:t>
            </w:r>
            <w:proofErr w:type="spellEnd"/>
            <w:proofErr w:type="gramStart"/>
            <w:r w:rsidRPr="00126A3A">
              <w:rPr>
                <w:rFonts w:ascii="Preeti" w:hAnsi="Preeti"/>
                <w:b/>
                <w:i/>
                <w:iCs/>
              </w:rPr>
              <w:t>] ;</w:t>
            </w:r>
            <w:proofErr w:type="spellStart"/>
            <w:r w:rsidRPr="00126A3A">
              <w:rPr>
                <w:rFonts w:ascii="Preeti" w:hAnsi="Preeti"/>
                <w:b/>
                <w:i/>
                <w:iCs/>
              </w:rPr>
              <w:t>fGble</w:t>
            </w:r>
            <w:proofErr w:type="spellEnd"/>
            <w:proofErr w:type="gramEnd"/>
            <w:r w:rsidRPr="00126A3A">
              <w:rPr>
                <w:rFonts w:ascii="Preeti" w:hAnsi="Preeti"/>
                <w:b/>
                <w:i/>
                <w:iCs/>
              </w:rPr>
              <w:t>{</w:t>
            </w:r>
            <w:proofErr w:type="spellStart"/>
            <w:r w:rsidRPr="00126A3A">
              <w:rPr>
                <w:rFonts w:ascii="Preeti" w:hAnsi="Preeti"/>
                <w:b/>
                <w:i/>
                <w:iCs/>
              </w:rPr>
              <w:t>stf</w:t>
            </w:r>
            <w:proofErr w:type="spellEnd"/>
            <w:r w:rsidRPr="00126A3A">
              <w:rPr>
                <w:b/>
                <w:i/>
                <w:iCs/>
              </w:rPr>
              <w:t xml:space="preserve"> </w:t>
            </w:r>
            <w:r w:rsidRPr="00126A3A">
              <w:rPr>
                <w:i/>
                <w:iCs/>
              </w:rPr>
              <w:t xml:space="preserve">(Relevancy of Sustainable Development Goals in the Local Curriculum) do disseminate the findings of the research conducted by the faculties of the </w:t>
            </w:r>
            <w:proofErr w:type="spellStart"/>
            <w:r w:rsidRPr="00126A3A">
              <w:rPr>
                <w:i/>
                <w:iCs/>
              </w:rPr>
              <w:t>KMC</w:t>
            </w:r>
            <w:proofErr w:type="spellEnd"/>
            <w:r w:rsidRPr="00126A3A">
              <w:rPr>
                <w:i/>
                <w:iCs/>
              </w:rPr>
              <w:t xml:space="preserve"> and published in its </w:t>
            </w:r>
            <w:proofErr w:type="spellStart"/>
            <w:r w:rsidRPr="00126A3A">
              <w:rPr>
                <w:i/>
                <w:iCs/>
              </w:rPr>
              <w:t>KMC</w:t>
            </w:r>
            <w:proofErr w:type="spellEnd"/>
            <w:r w:rsidRPr="00126A3A">
              <w:rPr>
                <w:i/>
                <w:iCs/>
              </w:rPr>
              <w:t xml:space="preserve"> Nepali Journal Vol. 5, 2081 in collaboration with </w:t>
            </w:r>
            <w:proofErr w:type="spellStart"/>
            <w:r w:rsidRPr="00126A3A">
              <w:rPr>
                <w:i/>
                <w:iCs/>
              </w:rPr>
              <w:t>Kageshwori</w:t>
            </w:r>
            <w:proofErr w:type="spellEnd"/>
            <w:r w:rsidRPr="00126A3A">
              <w:rPr>
                <w:i/>
                <w:iCs/>
              </w:rPr>
              <w:t xml:space="preserve"> Manohara Municipality, Kathmandu in Falgun 8, 2081</w:t>
            </w:r>
            <w:r w:rsidRPr="00126A3A">
              <w:rPr>
                <w:b/>
                <w:i/>
                <w:iCs/>
              </w:rPr>
              <w:t xml:space="preserve">. </w:t>
            </w:r>
            <w:r w:rsidRPr="00126A3A">
              <w:rPr>
                <w:i/>
                <w:iCs/>
              </w:rPr>
              <w:t xml:space="preserve">The participants of the seminar emphasized on the skill oriented and original indigenous local curriculum. It was very </w:t>
            </w:r>
            <w:r w:rsidRPr="00126A3A">
              <w:rPr>
                <w:i/>
                <w:iCs/>
              </w:rPr>
              <w:lastRenderedPageBreak/>
              <w:t>productive session to discuss on the research findings with the concerned local agencies.</w:t>
            </w:r>
          </w:p>
          <w:p w14:paraId="04065D1C" w14:textId="41DFA906" w:rsidR="00E85DDC" w:rsidRPr="00126A3A" w:rsidRDefault="00E71BCD" w:rsidP="00DF6AC3">
            <w:pPr>
              <w:pStyle w:val="NormalWeb"/>
              <w:spacing w:line="276" w:lineRule="auto"/>
              <w:jc w:val="both"/>
              <w:rPr>
                <w:rFonts w:eastAsiaTheme="minorHAnsi"/>
                <w:lang w:bidi="ar-SA"/>
              </w:rPr>
            </w:pPr>
            <w:r w:rsidRPr="00126A3A">
              <w:rPr>
                <w:i/>
                <w:iCs/>
              </w:rPr>
              <w:t xml:space="preserve">RMC of </w:t>
            </w:r>
            <w:proofErr w:type="spellStart"/>
            <w:r w:rsidRPr="00126A3A">
              <w:rPr>
                <w:i/>
                <w:iCs/>
              </w:rPr>
              <w:t>KMC</w:t>
            </w:r>
            <w:proofErr w:type="spellEnd"/>
            <w:r w:rsidRPr="00126A3A">
              <w:rPr>
                <w:i/>
                <w:iCs/>
              </w:rPr>
              <w:t xml:space="preserve"> has recently conducted a knowledge dissemination program on the topic: “Bridging the Gap between Tax Knowledge and Tax Clearance: A Study of Public Campus Faculties in Nepal” on February 20, 2026 to disseminate the finding of the research conducted by the full faculty of this campus, Mr. Dhiraj Budhathoki that was published in the </w:t>
            </w:r>
            <w:proofErr w:type="spellStart"/>
            <w:r w:rsidRPr="00126A3A">
              <w:rPr>
                <w:i/>
                <w:iCs/>
              </w:rPr>
              <w:t>KMC</w:t>
            </w:r>
            <w:proofErr w:type="spellEnd"/>
            <w:r w:rsidRPr="00126A3A">
              <w:rPr>
                <w:i/>
                <w:iCs/>
              </w:rPr>
              <w:t xml:space="preserve"> Research Journal, Vol. 9, Issue 1, 2025. ( See the journal at: </w:t>
            </w:r>
            <w:hyperlink r:id="rId119" w:tooltip="Bridging the Gap between Tax Knowledge and Tax Clearance: A Study of Public Campus Faculties in Nepal" w:history="1">
              <w:r w:rsidRPr="00126A3A">
                <w:rPr>
                  <w:rStyle w:val="Hyperlink"/>
                </w:rPr>
                <w:t>https://</w:t>
              </w:r>
              <w:proofErr w:type="spellStart"/>
              <w:r w:rsidRPr="00126A3A">
                <w:rPr>
                  <w:rStyle w:val="Hyperlink"/>
                </w:rPr>
                <w:t>doi.org</w:t>
              </w:r>
              <w:proofErr w:type="spellEnd"/>
              <w:r w:rsidRPr="00126A3A">
                <w:rPr>
                  <w:rStyle w:val="Hyperlink"/>
                </w:rPr>
                <w:t>/10.3126/</w:t>
              </w:r>
              <w:proofErr w:type="spellStart"/>
              <w:r w:rsidRPr="00126A3A">
                <w:rPr>
                  <w:rStyle w:val="Hyperlink"/>
                </w:rPr>
                <w:t>kmcrj.v9i1.88232</w:t>
              </w:r>
              <w:proofErr w:type="spellEnd"/>
            </w:hyperlink>
            <w:r w:rsidRPr="00126A3A">
              <w:rPr>
                <w:rStyle w:val="Hyperlink"/>
              </w:rPr>
              <w:t xml:space="preserve">) . </w:t>
            </w:r>
            <w:r w:rsidRPr="00126A3A">
              <w:rPr>
                <w:rStyle w:val="Hyperlink"/>
                <w:u w:val="none"/>
              </w:rPr>
              <w:t xml:space="preserve"> </w:t>
            </w:r>
            <w:r w:rsidRPr="00126A3A">
              <w:rPr>
                <w:rStyle w:val="Hyperlink"/>
                <w:color w:val="auto"/>
                <w:u w:val="none"/>
              </w:rPr>
              <w:t xml:space="preserve">The program was conducted with the participation from Nepal Public Campus Association, Public Campus Teacher’s Association Nepal, Representative faculties of different Public Campuses of Nepal faculties from </w:t>
            </w:r>
            <w:proofErr w:type="spellStart"/>
            <w:r w:rsidRPr="00126A3A">
              <w:rPr>
                <w:rStyle w:val="Hyperlink"/>
                <w:color w:val="auto"/>
                <w:u w:val="none"/>
              </w:rPr>
              <w:t>Koteshwor</w:t>
            </w:r>
            <w:proofErr w:type="spellEnd"/>
            <w:r w:rsidRPr="00126A3A">
              <w:rPr>
                <w:rStyle w:val="Hyperlink"/>
                <w:color w:val="auto"/>
                <w:u w:val="none"/>
              </w:rPr>
              <w:t xml:space="preserve"> Multiple Campus and the students of different campuses. It helped to implement the research findings practically.</w:t>
            </w:r>
          </w:p>
        </w:tc>
      </w:tr>
      <w:tr w:rsidR="008212A8" w:rsidRPr="00126A3A" w14:paraId="08C30260" w14:textId="77777777" w:rsidTr="009E01A3">
        <w:tc>
          <w:tcPr>
            <w:tcW w:w="1638" w:type="dxa"/>
            <w:vMerge/>
            <w:vAlign w:val="center"/>
          </w:tcPr>
          <w:p w14:paraId="32255A03"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tcPr>
          <w:p w14:paraId="755D53E6" w14:textId="77777777" w:rsidR="00D165DB" w:rsidRPr="00126A3A" w:rsidRDefault="00D165DB" w:rsidP="00E85DDC">
            <w:pPr>
              <w:spacing w:line="276" w:lineRule="auto"/>
              <w:jc w:val="both"/>
              <w:rPr>
                <w:rFonts w:ascii="Times New Roman" w:hAnsi="Times New Roman" w:cs="Times New Roman"/>
                <w:i/>
                <w:iCs/>
                <w:sz w:val="24"/>
                <w:szCs w:val="24"/>
              </w:rPr>
            </w:pPr>
            <w:r w:rsidRPr="00126A3A">
              <w:rPr>
                <w:b/>
                <w:bCs/>
                <w:i/>
                <w:iCs/>
                <w:sz w:val="24"/>
                <w:szCs w:val="24"/>
                <w:lang w:eastAsia="zh-CN"/>
              </w:rPr>
              <w:t xml:space="preserve">Supporting Documents: </w:t>
            </w:r>
            <w:r w:rsidRPr="00126A3A">
              <w:rPr>
                <w:rFonts w:ascii="Times New Roman" w:hAnsi="Times New Roman" w:cs="Times New Roman"/>
                <w:i/>
                <w:iCs/>
                <w:sz w:val="24"/>
                <w:szCs w:val="24"/>
              </w:rPr>
              <w:t xml:space="preserve">Minutes of RMC to conduct seminars to disseminate its research publications, Minute and report of the seminar conducted at </w:t>
            </w:r>
            <w:proofErr w:type="spellStart"/>
            <w:r w:rsidRPr="00126A3A">
              <w:rPr>
                <w:rFonts w:ascii="Times New Roman" w:hAnsi="Times New Roman" w:cs="Times New Roman"/>
                <w:i/>
                <w:iCs/>
                <w:sz w:val="24"/>
                <w:szCs w:val="24"/>
              </w:rPr>
              <w:t>Mulpani</w:t>
            </w:r>
            <w:proofErr w:type="spellEnd"/>
            <w:r w:rsidRPr="00126A3A">
              <w:rPr>
                <w:rFonts w:ascii="Times New Roman" w:hAnsi="Times New Roman" w:cs="Times New Roman"/>
                <w:i/>
                <w:iCs/>
                <w:sz w:val="24"/>
                <w:szCs w:val="24"/>
              </w:rPr>
              <w:t xml:space="preserve"> of </w:t>
            </w:r>
            <w:proofErr w:type="spellStart"/>
            <w:r w:rsidRPr="00126A3A">
              <w:rPr>
                <w:rFonts w:ascii="Times New Roman" w:hAnsi="Times New Roman" w:cs="Times New Roman"/>
                <w:i/>
                <w:iCs/>
                <w:sz w:val="24"/>
                <w:szCs w:val="24"/>
              </w:rPr>
              <w:t>Kageshwori</w:t>
            </w:r>
            <w:proofErr w:type="spellEnd"/>
            <w:r w:rsidRPr="00126A3A">
              <w:rPr>
                <w:rFonts w:ascii="Times New Roman" w:hAnsi="Times New Roman" w:cs="Times New Roman"/>
                <w:i/>
                <w:iCs/>
                <w:sz w:val="24"/>
                <w:szCs w:val="24"/>
              </w:rPr>
              <w:t xml:space="preserve">, Manohara Municipality, Publication record of the </w:t>
            </w:r>
            <w:proofErr w:type="spellStart"/>
            <w:r w:rsidRPr="00126A3A">
              <w:rPr>
                <w:rFonts w:ascii="Times New Roman" w:hAnsi="Times New Roman" w:cs="Times New Roman"/>
                <w:i/>
                <w:iCs/>
                <w:sz w:val="24"/>
                <w:szCs w:val="24"/>
              </w:rPr>
              <w:t>KMC</w:t>
            </w:r>
            <w:proofErr w:type="spellEnd"/>
            <w:r w:rsidRPr="00126A3A">
              <w:rPr>
                <w:rFonts w:ascii="Times New Roman" w:hAnsi="Times New Roman" w:cs="Times New Roman"/>
                <w:i/>
                <w:iCs/>
                <w:sz w:val="24"/>
                <w:szCs w:val="24"/>
              </w:rPr>
              <w:t xml:space="preserve"> Nepali Journal (Content page and its article’s page)</w:t>
            </w:r>
          </w:p>
          <w:p w14:paraId="186899D1" w14:textId="77777777" w:rsidR="00D165DB" w:rsidRPr="00126A3A" w:rsidRDefault="00D165DB" w:rsidP="00E85DDC">
            <w:pPr>
              <w:spacing w:line="276" w:lineRule="auto"/>
              <w:jc w:val="both"/>
              <w:rPr>
                <w:rFonts w:ascii="Times New Roman" w:hAnsi="Times New Roman" w:cs="Times New Roman"/>
                <w:i/>
                <w:iCs/>
                <w:sz w:val="24"/>
                <w:szCs w:val="24"/>
              </w:rPr>
            </w:pPr>
            <w:r w:rsidRPr="00126A3A">
              <w:rPr>
                <w:rFonts w:ascii="Times New Roman" w:hAnsi="Times New Roman" w:cs="Times New Roman"/>
                <w:i/>
                <w:iCs/>
                <w:sz w:val="24"/>
                <w:szCs w:val="24"/>
              </w:rPr>
              <w:t xml:space="preserve">Minute to conduct the knowledge dissemination program, Minute of attendance of the knowledge dissemination program at the seminar hall of </w:t>
            </w:r>
            <w:proofErr w:type="spellStart"/>
            <w:r w:rsidRPr="00126A3A">
              <w:rPr>
                <w:rFonts w:ascii="Times New Roman" w:hAnsi="Times New Roman" w:cs="Times New Roman"/>
                <w:i/>
                <w:iCs/>
                <w:sz w:val="24"/>
                <w:szCs w:val="24"/>
              </w:rPr>
              <w:t>Koteshwor</w:t>
            </w:r>
            <w:proofErr w:type="spellEnd"/>
            <w:r w:rsidRPr="00126A3A">
              <w:rPr>
                <w:rFonts w:ascii="Times New Roman" w:hAnsi="Times New Roman" w:cs="Times New Roman"/>
                <w:i/>
                <w:iCs/>
                <w:sz w:val="24"/>
                <w:szCs w:val="24"/>
              </w:rPr>
              <w:t xml:space="preserve"> Multiple Campus, Record of Published Journal article, Content page of the journal.</w:t>
            </w:r>
          </w:p>
          <w:p w14:paraId="789C6E3B" w14:textId="77777777" w:rsidR="008212A8" w:rsidRPr="00126A3A" w:rsidRDefault="000D789A" w:rsidP="00E85DDC">
            <w:pPr>
              <w:spacing w:after="160" w:line="276" w:lineRule="auto"/>
            </w:pPr>
            <w:r w:rsidRPr="00126A3A">
              <w:rPr>
                <w:rFonts w:ascii="Times New Roman" w:hAnsi="Times New Roman" w:cs="Times New Roman"/>
                <w:i/>
                <w:iCs/>
                <w:sz w:val="24"/>
                <w:szCs w:val="24"/>
              </w:rPr>
              <w:t xml:space="preserve">See </w:t>
            </w:r>
            <w:hyperlink r:id="rId120" w:history="1">
              <w:r w:rsidRPr="00126A3A">
                <w:rPr>
                  <w:rStyle w:val="Hyperlink"/>
                  <w:rFonts w:ascii="Times New Roman" w:hAnsi="Times New Roman" w:cs="Times New Roman"/>
                  <w:sz w:val="24"/>
                  <w:szCs w:val="24"/>
                </w:rPr>
                <w:t>Annex 2.4 Dissemination &amp; Application of Researching Findings</w:t>
              </w:r>
            </w:hyperlink>
          </w:p>
          <w:p w14:paraId="3A4E28D9" w14:textId="77777777" w:rsidR="00292EB0" w:rsidRPr="00126A3A" w:rsidRDefault="00B30EED" w:rsidP="00E85DDC">
            <w:pPr>
              <w:spacing w:line="276" w:lineRule="auto"/>
              <w:rPr>
                <w:rFonts w:ascii="Times New Roman" w:hAnsi="Times New Roman" w:cs="Times New Roman"/>
                <w:sz w:val="24"/>
                <w:szCs w:val="24"/>
                <w:lang w:eastAsia="zh-CN"/>
              </w:rPr>
            </w:pPr>
            <w:r w:rsidRPr="00126A3A">
              <w:rPr>
                <w:rFonts w:ascii="Times New Roman" w:hAnsi="Times New Roman" w:cs="Times New Roman"/>
                <w:i/>
                <w:iCs/>
                <w:sz w:val="24"/>
                <w:szCs w:val="24"/>
                <w:lang w:eastAsia="zh-CN"/>
              </w:rPr>
              <w:t xml:space="preserve">      </w:t>
            </w:r>
            <w:hyperlink r:id="rId121" w:tooltip="Annex 2.4 Dissemination of Research Findings (2082)" w:history="1">
              <w:r w:rsidRPr="00126A3A">
                <w:rPr>
                  <w:rStyle w:val="Hyperlink"/>
                  <w:rFonts w:ascii="Times New Roman" w:hAnsi="Times New Roman" w:cs="Times New Roman"/>
                  <w:sz w:val="24"/>
                  <w:szCs w:val="24"/>
                  <w:lang w:eastAsia="zh-CN"/>
                </w:rPr>
                <w:t>Annex 2.4 Dissemination of Research Findings (2082)</w:t>
              </w:r>
            </w:hyperlink>
          </w:p>
          <w:p w14:paraId="7D8C41BE" w14:textId="07712713" w:rsidR="00B30EED" w:rsidRPr="00126A3A" w:rsidRDefault="00B30EED" w:rsidP="00E85DDC">
            <w:pPr>
              <w:spacing w:line="276" w:lineRule="auto"/>
              <w:rPr>
                <w:rFonts w:ascii="Times New Roman" w:hAnsi="Times New Roman" w:cs="Times New Roman"/>
                <w:i/>
                <w:iCs/>
                <w:sz w:val="24"/>
                <w:szCs w:val="24"/>
                <w:lang w:eastAsia="zh-CN"/>
              </w:rPr>
            </w:pPr>
          </w:p>
        </w:tc>
      </w:tr>
      <w:tr w:rsidR="008212A8" w:rsidRPr="00126A3A" w14:paraId="55DE787F" w14:textId="77777777" w:rsidTr="009E01A3">
        <w:tc>
          <w:tcPr>
            <w:tcW w:w="1638" w:type="dxa"/>
            <w:vMerge w:val="restart"/>
            <w:vAlign w:val="center"/>
          </w:tcPr>
          <w:p w14:paraId="4E5F78CF"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sz w:val="24"/>
                <w:szCs w:val="24"/>
              </w:rPr>
              <w:t>2.6</w:t>
            </w:r>
          </w:p>
          <w:p w14:paraId="3FAA6BF3" w14:textId="77777777" w:rsidR="008212A8" w:rsidRPr="00126A3A" w:rsidRDefault="008212A8" w:rsidP="009E01A3">
            <w:pPr>
              <w:jc w:val="both"/>
              <w:rPr>
                <w:rFonts w:ascii="Times New Roman" w:hAnsi="Times New Roman" w:cs="Times New Roman"/>
                <w:b/>
                <w:bCs/>
                <w:i/>
                <w:iCs/>
                <w:sz w:val="24"/>
                <w:szCs w:val="24"/>
                <w:lang w:eastAsia="zh-CN"/>
              </w:rPr>
            </w:pPr>
          </w:p>
          <w:p w14:paraId="07FC1F73" w14:textId="77777777" w:rsidR="008212A8" w:rsidRPr="00126A3A" w:rsidRDefault="008212A8" w:rsidP="009E01A3">
            <w:pPr>
              <w:jc w:val="both"/>
              <w:rPr>
                <w:rFonts w:ascii="Times New Roman" w:hAnsi="Times New Roman" w:cs="Times New Roman"/>
                <w:sz w:val="24"/>
                <w:szCs w:val="24"/>
                <w:lang w:eastAsia="zh-CN"/>
              </w:rPr>
            </w:pPr>
          </w:p>
          <w:p w14:paraId="6E4F2DE8" w14:textId="77777777" w:rsidR="008212A8" w:rsidRPr="00126A3A" w:rsidRDefault="008212A8" w:rsidP="009E01A3">
            <w:pPr>
              <w:jc w:val="both"/>
              <w:rPr>
                <w:rFonts w:ascii="Times New Roman" w:hAnsi="Times New Roman" w:cs="Times New Roman"/>
                <w:sz w:val="24"/>
                <w:szCs w:val="24"/>
                <w:lang w:eastAsia="zh-CN"/>
              </w:rPr>
            </w:pPr>
          </w:p>
          <w:p w14:paraId="6EA100C9" w14:textId="77777777" w:rsidR="008212A8" w:rsidRPr="00126A3A" w:rsidRDefault="008212A8" w:rsidP="009E01A3">
            <w:pPr>
              <w:jc w:val="both"/>
              <w:rPr>
                <w:rFonts w:ascii="Times New Roman" w:hAnsi="Times New Roman" w:cs="Times New Roman"/>
                <w:sz w:val="24"/>
                <w:szCs w:val="24"/>
                <w:lang w:eastAsia="zh-CN"/>
              </w:rPr>
            </w:pPr>
          </w:p>
          <w:p w14:paraId="31A80140" w14:textId="77777777" w:rsidR="008212A8" w:rsidRPr="00126A3A" w:rsidRDefault="008212A8" w:rsidP="009E01A3">
            <w:pPr>
              <w:jc w:val="both"/>
              <w:rPr>
                <w:rFonts w:ascii="Times New Roman" w:hAnsi="Times New Roman" w:cs="Times New Roman"/>
                <w:b/>
                <w:bCs/>
                <w:i/>
                <w:iCs/>
                <w:sz w:val="24"/>
                <w:szCs w:val="24"/>
                <w:lang w:eastAsia="zh-CN"/>
              </w:rPr>
            </w:pPr>
          </w:p>
          <w:p w14:paraId="1544D330"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550" w:type="dxa"/>
            <w:vAlign w:val="center"/>
          </w:tcPr>
          <w:p w14:paraId="0C66913D" w14:textId="77777777" w:rsidR="008212A8" w:rsidRPr="00126A3A" w:rsidRDefault="008212A8" w:rsidP="009E01A3">
            <w:pPr>
              <w:spacing w:line="276" w:lineRule="auto"/>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b/>
                <w:bCs/>
                <w:color w:val="000000" w:themeColor="text1"/>
                <w:sz w:val="24"/>
                <w:szCs w:val="24"/>
              </w:rPr>
              <w:t>Promotion of research and innovation through internally funded research projects conducted by at above 5% full time faculties (this is in addition to item #2.3)</w:t>
            </w:r>
          </w:p>
        </w:tc>
      </w:tr>
      <w:tr w:rsidR="008212A8" w:rsidRPr="00126A3A" w14:paraId="3E73E2FF" w14:textId="77777777" w:rsidTr="009E01A3">
        <w:tc>
          <w:tcPr>
            <w:tcW w:w="1638" w:type="dxa"/>
            <w:vMerge/>
            <w:vAlign w:val="center"/>
          </w:tcPr>
          <w:p w14:paraId="52C187D6" w14:textId="77777777" w:rsidR="008212A8" w:rsidRPr="00126A3A" w:rsidRDefault="008212A8" w:rsidP="009E01A3">
            <w:pPr>
              <w:jc w:val="both"/>
              <w:rPr>
                <w:rFonts w:ascii="Times New Roman" w:hAnsi="Times New Roman" w:cs="Times New Roman"/>
                <w:b/>
                <w:bCs/>
                <w:sz w:val="24"/>
                <w:szCs w:val="24"/>
              </w:rPr>
            </w:pPr>
          </w:p>
        </w:tc>
        <w:tc>
          <w:tcPr>
            <w:tcW w:w="8550" w:type="dxa"/>
            <w:vAlign w:val="center"/>
          </w:tcPr>
          <w:p w14:paraId="65850591" w14:textId="77777777" w:rsidR="008212A8" w:rsidRPr="00126A3A" w:rsidRDefault="008212A8" w:rsidP="009E01A3">
            <w:pPr>
              <w:spacing w:line="276" w:lineRule="auto"/>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 </w:t>
            </w:r>
          </w:p>
          <w:p w14:paraId="3B3369F0" w14:textId="77777777" w:rsidR="008212A8" w:rsidRPr="00126A3A" w:rsidRDefault="008212A8" w:rsidP="009E01A3">
            <w:pPr>
              <w:pStyle w:val="ListParagraph"/>
              <w:numPr>
                <w:ilvl w:val="0"/>
                <w:numId w:val="14"/>
              </w:numPr>
              <w:spacing w:line="276" w:lineRule="auto"/>
              <w:ind w:firstLine="75"/>
              <w:jc w:val="both"/>
              <w:rPr>
                <w:rFonts w:ascii="Times New Roman" w:hAnsi="Times New Roman" w:cs="Times New Roman"/>
                <w:b/>
                <w:bCs/>
                <w:i/>
                <w:iCs/>
                <w:sz w:val="24"/>
                <w:szCs w:val="24"/>
                <w:lang w:eastAsia="zh-CN"/>
              </w:rPr>
            </w:pPr>
            <w:r w:rsidRPr="00126A3A">
              <w:rPr>
                <w:rFonts w:ascii="Times New Roman" w:hAnsi="Times New Roman" w:cs="Times New Roman"/>
                <w:sz w:val="24"/>
                <w:szCs w:val="24"/>
              </w:rPr>
              <w:t>Selection of the projects for funding should be as per the guidelines prepared by the HEI</w:t>
            </w:r>
          </w:p>
        </w:tc>
      </w:tr>
      <w:tr w:rsidR="008212A8" w:rsidRPr="00126A3A" w14:paraId="476A27A4" w14:textId="77777777" w:rsidTr="009E01A3">
        <w:tc>
          <w:tcPr>
            <w:tcW w:w="1638" w:type="dxa"/>
            <w:vMerge/>
            <w:vAlign w:val="center"/>
          </w:tcPr>
          <w:p w14:paraId="7ED81D0F"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vAlign w:val="center"/>
          </w:tcPr>
          <w:p w14:paraId="7CB3EE4E" w14:textId="5FD2821D" w:rsidR="008212A8" w:rsidRPr="00126A3A" w:rsidRDefault="008212A8" w:rsidP="009E01A3">
            <w:pPr>
              <w:spacing w:line="276" w:lineRule="auto"/>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7876BB4D" w14:textId="77777777" w:rsidR="00F8766D" w:rsidRPr="00126A3A" w:rsidRDefault="00F8766D" w:rsidP="00F8766D">
            <w:pPr>
              <w:pStyle w:val="NormalWeb"/>
              <w:spacing w:line="360" w:lineRule="auto"/>
              <w:jc w:val="both"/>
              <w:rPr>
                <w:i/>
                <w:iCs/>
              </w:rPr>
            </w:pPr>
            <w:r w:rsidRPr="00126A3A">
              <w:rPr>
                <w:i/>
                <w:iCs/>
              </w:rPr>
              <w:t>There is provision of faculty research in the Guidelines of Research Management Cell (RMC) from its own internal funds</w:t>
            </w:r>
            <w:r w:rsidRPr="00126A3A">
              <w:rPr>
                <w:b/>
                <w:i/>
                <w:iCs/>
              </w:rPr>
              <w:t xml:space="preserve"> </w:t>
            </w:r>
            <w:r w:rsidRPr="00126A3A">
              <w:rPr>
                <w:i/>
                <w:iCs/>
              </w:rPr>
              <w:t>and it calls for proposal from the faculties and students for these types of researches as mentioned it its guidelines.</w:t>
            </w:r>
          </w:p>
          <w:p w14:paraId="76ED07E1" w14:textId="77777777" w:rsidR="008212A8" w:rsidRPr="00126A3A" w:rsidRDefault="00F8766D" w:rsidP="00F8766D">
            <w:pPr>
              <w:pStyle w:val="NormalWeb"/>
              <w:spacing w:line="360" w:lineRule="auto"/>
              <w:jc w:val="both"/>
              <w:rPr>
                <w:i/>
                <w:iCs/>
              </w:rPr>
            </w:pPr>
            <w:r w:rsidRPr="00126A3A">
              <w:rPr>
                <w:i/>
                <w:iCs/>
              </w:rPr>
              <w:t xml:space="preserve">According to the provision mentioned in the Guidelines, the RMC of </w:t>
            </w:r>
            <w:proofErr w:type="spellStart"/>
            <w:r w:rsidRPr="00126A3A">
              <w:rPr>
                <w:i/>
                <w:iCs/>
              </w:rPr>
              <w:t>KMC</w:t>
            </w:r>
            <w:proofErr w:type="spellEnd"/>
            <w:r w:rsidRPr="00126A3A">
              <w:rPr>
                <w:i/>
                <w:iCs/>
              </w:rPr>
              <w:t xml:space="preserve"> called for proposals for the faculty research (both mini-research and faculty research) for the year 2089/80. Five Research Mini-Research and Collaborative projects proposals were </w:t>
            </w:r>
            <w:r w:rsidRPr="00126A3A">
              <w:rPr>
                <w:i/>
                <w:iCs/>
              </w:rPr>
              <w:lastRenderedPageBreak/>
              <w:t xml:space="preserve">approved only after the researchers </w:t>
            </w:r>
            <w:proofErr w:type="gramStart"/>
            <w:r w:rsidRPr="00126A3A">
              <w:rPr>
                <w:i/>
                <w:iCs/>
              </w:rPr>
              <w:t>defended</w:t>
            </w:r>
            <w:proofErr w:type="gramEnd"/>
            <w:r w:rsidRPr="00126A3A">
              <w:rPr>
                <w:i/>
                <w:iCs/>
              </w:rPr>
              <w:t xml:space="preserve"> they faced in front of the evaluation committee formed by the RMC. Then the RMC contracted with the researchers for the research projects. After the researchers completed their research projects and submitted research reports to the RMC in the given time and format, the evaluation committee of the RMC conducted their viva presentation by calling external experts of the concerned subject. Finally, the research reports are submitted and approved by the </w:t>
            </w:r>
            <w:proofErr w:type="spellStart"/>
            <w:r w:rsidRPr="00126A3A">
              <w:rPr>
                <w:i/>
                <w:iCs/>
              </w:rPr>
              <w:t>KMC</w:t>
            </w:r>
            <w:proofErr w:type="spellEnd"/>
            <w:r w:rsidRPr="00126A3A">
              <w:rPr>
                <w:i/>
                <w:iCs/>
              </w:rPr>
              <w:t xml:space="preserve"> authority. </w:t>
            </w:r>
          </w:p>
          <w:p w14:paraId="6FF5E549" w14:textId="7E542BC9" w:rsidR="00214AB7" w:rsidRPr="00126A3A" w:rsidRDefault="00214AB7" w:rsidP="00F8766D">
            <w:pPr>
              <w:pStyle w:val="NormalWeb"/>
              <w:spacing w:line="360" w:lineRule="auto"/>
              <w:jc w:val="both"/>
              <w:rPr>
                <w:b/>
                <w:bCs/>
                <w:i/>
                <w:iCs/>
                <w:lang w:eastAsia="zh-CN"/>
              </w:rPr>
            </w:pPr>
            <w:r w:rsidRPr="00126A3A">
              <w:rPr>
                <w:i/>
                <w:iCs/>
              </w:rPr>
              <w:t xml:space="preserve">RMC of </w:t>
            </w:r>
            <w:proofErr w:type="spellStart"/>
            <w:r w:rsidRPr="00126A3A">
              <w:rPr>
                <w:i/>
                <w:iCs/>
              </w:rPr>
              <w:t>KMC</w:t>
            </w:r>
            <w:proofErr w:type="spellEnd"/>
            <w:r w:rsidRPr="00126A3A">
              <w:rPr>
                <w:i/>
                <w:iCs/>
              </w:rPr>
              <w:t xml:space="preserve"> has completed six internally funded Research Projects during the year 2081 &amp; 2082. All these six research projects were completed by the </w:t>
            </w:r>
            <w:proofErr w:type="gramStart"/>
            <w:r w:rsidRPr="00126A3A">
              <w:rPr>
                <w:i/>
                <w:iCs/>
              </w:rPr>
              <w:t>full time</w:t>
            </w:r>
            <w:proofErr w:type="gramEnd"/>
            <w:r w:rsidRPr="00126A3A">
              <w:rPr>
                <w:i/>
                <w:iCs/>
              </w:rPr>
              <w:t xml:space="preserve"> faculties of this campus.</w:t>
            </w:r>
          </w:p>
        </w:tc>
      </w:tr>
      <w:tr w:rsidR="008212A8" w:rsidRPr="00126A3A" w14:paraId="1F665C4B" w14:textId="77777777" w:rsidTr="009E01A3">
        <w:tc>
          <w:tcPr>
            <w:tcW w:w="1638" w:type="dxa"/>
            <w:vMerge/>
            <w:vAlign w:val="center"/>
          </w:tcPr>
          <w:p w14:paraId="4E7F9DD0" w14:textId="77777777" w:rsidR="008212A8" w:rsidRPr="00126A3A" w:rsidRDefault="008212A8" w:rsidP="009E01A3">
            <w:pPr>
              <w:jc w:val="both"/>
              <w:rPr>
                <w:rFonts w:ascii="Times New Roman" w:hAnsi="Times New Roman" w:cs="Times New Roman"/>
                <w:b/>
                <w:bCs/>
                <w:i/>
                <w:iCs/>
                <w:sz w:val="24"/>
                <w:szCs w:val="24"/>
                <w:lang w:eastAsia="zh-CN"/>
              </w:rPr>
            </w:pPr>
          </w:p>
        </w:tc>
        <w:tc>
          <w:tcPr>
            <w:tcW w:w="8550" w:type="dxa"/>
            <w:vAlign w:val="center"/>
          </w:tcPr>
          <w:p w14:paraId="319BF2B6" w14:textId="77777777" w:rsidR="00F8766D" w:rsidRPr="00126A3A" w:rsidRDefault="008212A8" w:rsidP="00F8766D">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Supporting </w:t>
            </w:r>
            <w:proofErr w:type="gramStart"/>
            <w:r w:rsidRPr="00126A3A">
              <w:rPr>
                <w:rFonts w:ascii="Times New Roman" w:hAnsi="Times New Roman" w:cs="Times New Roman"/>
                <w:b/>
                <w:bCs/>
                <w:i/>
                <w:iCs/>
                <w:sz w:val="24"/>
                <w:szCs w:val="24"/>
                <w:lang w:eastAsia="zh-CN"/>
              </w:rPr>
              <w:t xml:space="preserve">Documents </w:t>
            </w:r>
            <w:r w:rsidR="00F8766D" w:rsidRPr="00126A3A">
              <w:rPr>
                <w:rFonts w:ascii="Times New Roman" w:hAnsi="Times New Roman" w:cs="Times New Roman"/>
                <w:b/>
                <w:bCs/>
                <w:i/>
                <w:iCs/>
                <w:sz w:val="24"/>
                <w:szCs w:val="24"/>
                <w:lang w:eastAsia="zh-CN"/>
              </w:rPr>
              <w:t>:</w:t>
            </w:r>
            <w:proofErr w:type="gramEnd"/>
            <w:r w:rsidR="00F8766D" w:rsidRPr="00126A3A">
              <w:rPr>
                <w:rFonts w:ascii="Times New Roman" w:hAnsi="Times New Roman" w:cs="Times New Roman"/>
                <w:b/>
                <w:bCs/>
                <w:i/>
                <w:iCs/>
                <w:sz w:val="24"/>
                <w:szCs w:val="24"/>
                <w:lang w:eastAsia="zh-CN"/>
              </w:rPr>
              <w:t xml:space="preserve"> </w:t>
            </w:r>
          </w:p>
          <w:p w14:paraId="6B8E9B4B" w14:textId="5D141C54"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b/>
                <w:bCs/>
                <w:i/>
                <w:iCs/>
                <w:sz w:val="24"/>
                <w:szCs w:val="24"/>
                <w:lang w:eastAsia="zh-CN"/>
              </w:rPr>
              <w:t xml:space="preserve">1. </w:t>
            </w:r>
            <w:r w:rsidRPr="00126A3A">
              <w:rPr>
                <w:rFonts w:ascii="Times New Roman" w:hAnsi="Times New Roman" w:cs="Times New Roman"/>
                <w:i/>
                <w:iCs/>
                <w:sz w:val="24"/>
                <w:szCs w:val="24"/>
              </w:rPr>
              <w:t>RMC Guidelines</w:t>
            </w:r>
          </w:p>
          <w:p w14:paraId="58E878E4"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2. Proposal Call Notice from the RMC</w:t>
            </w:r>
          </w:p>
          <w:p w14:paraId="6972AB5A"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3. Proposal Viva Defense attendance sheet</w:t>
            </w:r>
          </w:p>
          <w:p w14:paraId="6F248471"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4. RMC Minute of Proposal Acceptance of the Research project</w:t>
            </w:r>
          </w:p>
          <w:p w14:paraId="66F9E0B4"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5. Contract Agreement between the RMC and the researchers</w:t>
            </w:r>
          </w:p>
          <w:p w14:paraId="1B2E4AC2"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6. Report Viva Attendance Sheet</w:t>
            </w:r>
          </w:p>
          <w:p w14:paraId="59F6C77F"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7. RMC Minute of the Research Acceptance</w:t>
            </w:r>
          </w:p>
          <w:p w14:paraId="6B5036DD" w14:textId="77777777" w:rsidR="00F8766D" w:rsidRPr="00126A3A" w:rsidRDefault="00F8766D" w:rsidP="00F8766D">
            <w:pPr>
              <w:jc w:val="both"/>
              <w:rPr>
                <w:rFonts w:ascii="Times New Roman" w:hAnsi="Times New Roman" w:cs="Times New Roman"/>
                <w:i/>
                <w:iCs/>
                <w:sz w:val="24"/>
                <w:szCs w:val="24"/>
              </w:rPr>
            </w:pPr>
            <w:r w:rsidRPr="00126A3A">
              <w:rPr>
                <w:rFonts w:ascii="Times New Roman" w:hAnsi="Times New Roman" w:cs="Times New Roman"/>
                <w:i/>
                <w:iCs/>
                <w:sz w:val="24"/>
                <w:szCs w:val="24"/>
              </w:rPr>
              <w:t>8. Report’s Cover pages and approval pages</w:t>
            </w:r>
          </w:p>
          <w:p w14:paraId="1F689721" w14:textId="77777777" w:rsidR="00214AB7" w:rsidRPr="00126A3A" w:rsidRDefault="00214AB7" w:rsidP="00214AB7">
            <w:pPr>
              <w:jc w:val="both"/>
              <w:rPr>
                <w:rFonts w:ascii="Times New Roman" w:hAnsi="Times New Roman" w:cs="Times New Roman"/>
                <w:i/>
                <w:iCs/>
                <w:sz w:val="24"/>
                <w:szCs w:val="24"/>
              </w:rPr>
            </w:pPr>
            <w:r w:rsidRPr="00126A3A">
              <w:rPr>
                <w:rFonts w:ascii="Times New Roman" w:hAnsi="Times New Roman" w:cs="Times New Roman"/>
                <w:i/>
                <w:iCs/>
                <w:sz w:val="24"/>
                <w:szCs w:val="24"/>
              </w:rPr>
              <w:t>9. List of Full Time Faculties</w:t>
            </w:r>
          </w:p>
          <w:p w14:paraId="10D6093C" w14:textId="7F55B36B" w:rsidR="008212A8" w:rsidRPr="00126A3A" w:rsidRDefault="008212A8" w:rsidP="009E01A3">
            <w:pPr>
              <w:spacing w:line="276" w:lineRule="auto"/>
              <w:ind w:left="-104"/>
              <w:jc w:val="both"/>
              <w:rPr>
                <w:rFonts w:ascii="Times New Roman" w:hAnsi="Times New Roman" w:cs="Times New Roman"/>
                <w:b/>
                <w:bCs/>
                <w:i/>
                <w:iCs/>
                <w:sz w:val="24"/>
                <w:szCs w:val="24"/>
                <w:lang w:eastAsia="zh-CN"/>
              </w:rPr>
            </w:pPr>
          </w:p>
          <w:p w14:paraId="5EF672DD" w14:textId="77777777" w:rsidR="008212A8" w:rsidRPr="00126A3A" w:rsidRDefault="00F8766D" w:rsidP="00F8766D">
            <w:pPr>
              <w:spacing w:after="160" w:line="259" w:lineRule="auto"/>
            </w:pPr>
            <w:r w:rsidRPr="00126A3A">
              <w:rPr>
                <w:rFonts w:ascii="Times New Roman" w:hAnsi="Times New Roman" w:cs="Times New Roman"/>
                <w:b/>
                <w:bCs/>
                <w:i/>
                <w:iCs/>
                <w:sz w:val="24"/>
                <w:szCs w:val="24"/>
                <w:lang w:eastAsia="zh-CN"/>
              </w:rPr>
              <w:t xml:space="preserve">See </w:t>
            </w:r>
            <w:hyperlink r:id="rId122" w:history="1">
              <w:r w:rsidRPr="00126A3A">
                <w:rPr>
                  <w:rStyle w:val="Hyperlink"/>
                  <w:rFonts w:ascii="Times New Roman" w:hAnsi="Times New Roman" w:cs="Times New Roman"/>
                  <w:sz w:val="24"/>
                  <w:szCs w:val="24"/>
                </w:rPr>
                <w:t>Annex 2.6 Promotion of Research Innovation</w:t>
              </w:r>
            </w:hyperlink>
          </w:p>
          <w:p w14:paraId="7E2D0003" w14:textId="5F49E2A3" w:rsidR="00214AB7" w:rsidRPr="00126A3A" w:rsidRDefault="002E5A05" w:rsidP="00F8766D">
            <w:pPr>
              <w:spacing w:after="160" w:line="259" w:lineRule="auto"/>
              <w:rPr>
                <w:rFonts w:ascii="Times New Roman" w:hAnsi="Times New Roman" w:cs="Times New Roman"/>
                <w:b/>
                <w:bCs/>
                <w:sz w:val="24"/>
                <w:szCs w:val="24"/>
                <w:lang w:eastAsia="zh-CN"/>
              </w:rPr>
            </w:pPr>
            <w:hyperlink r:id="rId123" w:tooltip="Annex 2.6 Promotion of Research Innovation (2082)" w:history="1">
              <w:r w:rsidRPr="00126A3A">
                <w:rPr>
                  <w:rStyle w:val="Hyperlink"/>
                  <w:rFonts w:ascii="Times New Roman" w:hAnsi="Times New Roman" w:cs="Times New Roman"/>
                  <w:b/>
                  <w:bCs/>
                  <w:sz w:val="24"/>
                  <w:szCs w:val="24"/>
                  <w:lang w:eastAsia="zh-CN"/>
                </w:rPr>
                <w:t>Annex 2.6 Promotion of Research Innovation (2082)</w:t>
              </w:r>
            </w:hyperlink>
          </w:p>
        </w:tc>
      </w:tr>
    </w:tbl>
    <w:p w14:paraId="242BF720" w14:textId="77777777" w:rsidR="008212A8" w:rsidRPr="00126A3A" w:rsidRDefault="008212A8" w:rsidP="008212A8">
      <w:pPr>
        <w:spacing w:before="120" w:after="0" w:line="240" w:lineRule="auto"/>
        <w:jc w:val="both"/>
        <w:rPr>
          <w:rFonts w:ascii="Times New Roman" w:eastAsia="Calibri" w:hAnsi="Times New Roman" w:cs="Times New Roman"/>
          <w:b/>
          <w:bCs/>
          <w:sz w:val="28"/>
          <w:szCs w:val="28"/>
          <w:lang w:bidi="ne-NP"/>
        </w:rPr>
      </w:pPr>
    </w:p>
    <w:p w14:paraId="09DE15C5" w14:textId="77777777" w:rsidR="006012CD" w:rsidRPr="00126A3A" w:rsidRDefault="006012CD" w:rsidP="008212A8">
      <w:pPr>
        <w:spacing w:before="120" w:after="0" w:line="240" w:lineRule="auto"/>
        <w:jc w:val="both"/>
        <w:rPr>
          <w:rFonts w:ascii="Times New Roman" w:eastAsia="Calibri" w:hAnsi="Times New Roman" w:cs="Times New Roman"/>
          <w:b/>
          <w:bCs/>
          <w:sz w:val="28"/>
          <w:szCs w:val="28"/>
          <w:lang w:bidi="ne-NP"/>
        </w:rPr>
      </w:pPr>
    </w:p>
    <w:p w14:paraId="1D0E316E" w14:textId="7569167C" w:rsidR="009F7843" w:rsidRPr="00126A3A" w:rsidRDefault="009F7843">
      <w:pPr>
        <w:rPr>
          <w:rFonts w:ascii="Times New Roman" w:eastAsia="Calibri" w:hAnsi="Times New Roman" w:cs="Times New Roman"/>
          <w:b/>
          <w:bCs/>
          <w:sz w:val="28"/>
          <w:szCs w:val="28"/>
          <w:lang w:bidi="ne-NP"/>
        </w:rPr>
      </w:pPr>
      <w:r w:rsidRPr="00126A3A">
        <w:rPr>
          <w:rFonts w:ascii="Times New Roman" w:eastAsia="Calibri" w:hAnsi="Times New Roman" w:cs="Times New Roman"/>
          <w:b/>
          <w:bCs/>
          <w:sz w:val="28"/>
          <w:szCs w:val="28"/>
          <w:lang w:bidi="ne-NP"/>
        </w:rPr>
        <w:br w:type="page"/>
      </w:r>
    </w:p>
    <w:p w14:paraId="45B44C62" w14:textId="77777777" w:rsidR="008212A8" w:rsidRPr="00126A3A" w:rsidRDefault="008212A8" w:rsidP="008212A8">
      <w:pPr>
        <w:numPr>
          <w:ilvl w:val="1"/>
          <w:numId w:val="38"/>
        </w:numPr>
        <w:spacing w:before="120" w:after="0" w:line="240" w:lineRule="auto"/>
        <w:jc w:val="both"/>
        <w:rPr>
          <w:rFonts w:ascii="Times New Roman" w:eastAsia="Calibri" w:hAnsi="Times New Roman" w:cs="Times New Roman"/>
          <w:b/>
          <w:bCs/>
          <w:sz w:val="28"/>
          <w:szCs w:val="28"/>
          <w:lang w:bidi="ne-NP"/>
        </w:rPr>
      </w:pPr>
      <w:r w:rsidRPr="00126A3A">
        <w:rPr>
          <w:rFonts w:ascii="Times New Roman" w:hAnsi="Times New Roman" w:cs="Times New Roman"/>
          <w:b/>
          <w:bCs/>
          <w:sz w:val="28"/>
          <w:szCs w:val="28"/>
        </w:rPr>
        <w:lastRenderedPageBreak/>
        <w:t>Performance Indicator 3</w:t>
      </w:r>
    </w:p>
    <w:tbl>
      <w:tblPr>
        <w:tblStyle w:val="TableGrid"/>
        <w:tblW w:w="10278" w:type="dxa"/>
        <w:tblLook w:val="04A0" w:firstRow="1" w:lastRow="0" w:firstColumn="1" w:lastColumn="0" w:noHBand="0" w:noVBand="1"/>
      </w:tblPr>
      <w:tblGrid>
        <w:gridCol w:w="1847"/>
        <w:gridCol w:w="8431"/>
      </w:tblGrid>
      <w:tr w:rsidR="008212A8" w:rsidRPr="00126A3A" w14:paraId="40411F95" w14:textId="77777777" w:rsidTr="009E01A3">
        <w:trPr>
          <w:tblHeader/>
        </w:trPr>
        <w:tc>
          <w:tcPr>
            <w:tcW w:w="1847" w:type="dxa"/>
            <w:shd w:val="clear" w:color="auto" w:fill="ACB9CA" w:themeFill="text2" w:themeFillTint="66"/>
            <w:vAlign w:val="center"/>
          </w:tcPr>
          <w:p w14:paraId="30E32990" w14:textId="77777777" w:rsidR="008212A8" w:rsidRPr="00126A3A" w:rsidRDefault="008212A8" w:rsidP="009E01A3">
            <w:pPr>
              <w:jc w:val="both"/>
              <w:rPr>
                <w:rFonts w:ascii="Times New Roman" w:hAnsi="Times New Roman" w:cs="Times New Roman"/>
                <w:b/>
                <w:bCs/>
                <w:sz w:val="24"/>
                <w:szCs w:val="24"/>
              </w:rPr>
            </w:pPr>
            <w:r w:rsidRPr="00126A3A">
              <w:rPr>
                <w:rFonts w:ascii="Times New Roman" w:hAnsi="Times New Roman" w:cs="Times New Roman"/>
                <w:b/>
                <w:bCs/>
                <w:sz w:val="24"/>
                <w:szCs w:val="24"/>
              </w:rPr>
              <w:t>INDICATOR</w:t>
            </w:r>
          </w:p>
        </w:tc>
        <w:tc>
          <w:tcPr>
            <w:tcW w:w="8431" w:type="dxa"/>
            <w:shd w:val="clear" w:color="auto" w:fill="ACB9CA" w:themeFill="text2" w:themeFillTint="66"/>
            <w:vAlign w:val="center"/>
          </w:tcPr>
          <w:p w14:paraId="15BE4A9D" w14:textId="77777777" w:rsidR="008212A8" w:rsidRPr="00126A3A" w:rsidRDefault="008212A8" w:rsidP="009E01A3">
            <w:pPr>
              <w:jc w:val="center"/>
              <w:rPr>
                <w:rFonts w:ascii="Times New Roman" w:hAnsi="Times New Roman" w:cs="Times New Roman"/>
                <w:b/>
                <w:bCs/>
                <w:sz w:val="24"/>
                <w:szCs w:val="24"/>
              </w:rPr>
            </w:pPr>
            <w:r w:rsidRPr="00126A3A">
              <w:rPr>
                <w:rFonts w:ascii="Times New Roman" w:hAnsi="Times New Roman" w:cs="Times New Roman"/>
                <w:b/>
                <w:bCs/>
                <w:sz w:val="24"/>
                <w:szCs w:val="24"/>
              </w:rPr>
              <w:t>GOVERNANCE</w:t>
            </w:r>
          </w:p>
        </w:tc>
      </w:tr>
      <w:tr w:rsidR="008212A8" w:rsidRPr="00126A3A" w14:paraId="39322337" w14:textId="77777777" w:rsidTr="009E01A3">
        <w:tc>
          <w:tcPr>
            <w:tcW w:w="1847" w:type="dxa"/>
            <w:vMerge w:val="restart"/>
            <w:vAlign w:val="center"/>
          </w:tcPr>
          <w:p w14:paraId="7A070DDF" w14:textId="0701681A"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sz w:val="24"/>
                <w:szCs w:val="24"/>
              </w:rPr>
              <w:t>3.</w:t>
            </w:r>
            <w:r w:rsidR="00FB60F0" w:rsidRPr="00126A3A">
              <w:rPr>
                <w:rFonts w:ascii="Times New Roman" w:hAnsi="Times New Roman" w:cs="Times New Roman"/>
                <w:b/>
                <w:bCs/>
                <w:sz w:val="24"/>
                <w:szCs w:val="24"/>
              </w:rPr>
              <w:t>1</w:t>
            </w:r>
          </w:p>
          <w:p w14:paraId="7BAC2CC1" w14:textId="77777777" w:rsidR="008212A8" w:rsidRPr="00126A3A" w:rsidRDefault="008212A8" w:rsidP="009E01A3">
            <w:pPr>
              <w:jc w:val="both"/>
              <w:rPr>
                <w:rFonts w:ascii="Times New Roman" w:hAnsi="Times New Roman" w:cs="Times New Roman"/>
                <w:b/>
                <w:bCs/>
                <w:i/>
                <w:iCs/>
                <w:sz w:val="24"/>
                <w:szCs w:val="24"/>
                <w:lang w:eastAsia="zh-CN"/>
              </w:rPr>
            </w:pPr>
          </w:p>
          <w:p w14:paraId="173DD4FD" w14:textId="77777777" w:rsidR="008212A8" w:rsidRPr="00126A3A" w:rsidRDefault="008212A8" w:rsidP="009E01A3">
            <w:pPr>
              <w:jc w:val="both"/>
              <w:rPr>
                <w:rFonts w:ascii="Times New Roman" w:hAnsi="Times New Roman" w:cs="Times New Roman"/>
                <w:sz w:val="24"/>
                <w:szCs w:val="24"/>
                <w:lang w:eastAsia="zh-CN"/>
              </w:rPr>
            </w:pPr>
          </w:p>
          <w:p w14:paraId="3A209E8A" w14:textId="77777777" w:rsidR="008212A8" w:rsidRPr="00126A3A" w:rsidRDefault="008212A8" w:rsidP="009E01A3">
            <w:pPr>
              <w:jc w:val="both"/>
              <w:rPr>
                <w:rFonts w:ascii="Times New Roman" w:hAnsi="Times New Roman" w:cs="Times New Roman"/>
                <w:sz w:val="24"/>
                <w:szCs w:val="24"/>
                <w:lang w:eastAsia="zh-CN"/>
              </w:rPr>
            </w:pPr>
          </w:p>
          <w:p w14:paraId="106EE98E" w14:textId="77777777" w:rsidR="008212A8" w:rsidRPr="00126A3A" w:rsidRDefault="008212A8" w:rsidP="009E01A3">
            <w:pPr>
              <w:jc w:val="both"/>
              <w:rPr>
                <w:rFonts w:ascii="Times New Roman" w:hAnsi="Times New Roman" w:cs="Times New Roman"/>
                <w:sz w:val="24"/>
                <w:szCs w:val="24"/>
                <w:lang w:eastAsia="zh-CN"/>
              </w:rPr>
            </w:pPr>
          </w:p>
          <w:p w14:paraId="0A02A2C3" w14:textId="77777777" w:rsidR="008212A8" w:rsidRPr="00126A3A" w:rsidRDefault="008212A8" w:rsidP="009E01A3">
            <w:pPr>
              <w:jc w:val="both"/>
              <w:rPr>
                <w:rFonts w:ascii="Times New Roman" w:hAnsi="Times New Roman" w:cs="Times New Roman"/>
                <w:b/>
                <w:bCs/>
                <w:i/>
                <w:iCs/>
                <w:sz w:val="24"/>
                <w:szCs w:val="24"/>
                <w:lang w:eastAsia="zh-CN"/>
              </w:rPr>
            </w:pPr>
          </w:p>
          <w:p w14:paraId="222AD2D5"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431" w:type="dxa"/>
            <w:vAlign w:val="center"/>
          </w:tcPr>
          <w:p w14:paraId="5FE6ED80" w14:textId="586BBD05" w:rsidR="008212A8" w:rsidRPr="00126A3A" w:rsidRDefault="003110BD" w:rsidP="009E01A3">
            <w:pPr>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b/>
                <w:bCs/>
                <w:color w:val="000000" w:themeColor="text1"/>
                <w:sz w:val="24"/>
                <w:szCs w:val="24"/>
              </w:rPr>
              <w:t>Student Support and graduate tracking system on employability and academic progress</w:t>
            </w:r>
          </w:p>
        </w:tc>
      </w:tr>
      <w:tr w:rsidR="008212A8" w:rsidRPr="00126A3A" w14:paraId="21C08FF4" w14:textId="77777777" w:rsidTr="009E01A3">
        <w:tc>
          <w:tcPr>
            <w:tcW w:w="1847" w:type="dxa"/>
            <w:vMerge/>
            <w:vAlign w:val="center"/>
          </w:tcPr>
          <w:p w14:paraId="537DB50B" w14:textId="77777777" w:rsidR="008212A8" w:rsidRPr="00126A3A" w:rsidRDefault="008212A8" w:rsidP="009E01A3">
            <w:pPr>
              <w:jc w:val="both"/>
              <w:rPr>
                <w:rFonts w:ascii="Times New Roman" w:hAnsi="Times New Roman" w:cs="Times New Roman"/>
                <w:b/>
                <w:bCs/>
                <w:sz w:val="24"/>
                <w:szCs w:val="24"/>
              </w:rPr>
            </w:pPr>
          </w:p>
        </w:tc>
        <w:tc>
          <w:tcPr>
            <w:tcW w:w="8431" w:type="dxa"/>
            <w:vAlign w:val="center"/>
          </w:tcPr>
          <w:p w14:paraId="25E6CF22" w14:textId="77777777" w:rsidR="00CC21F7" w:rsidRPr="00126A3A" w:rsidRDefault="00CC21F7" w:rsidP="00CC21F7">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Description: </w:t>
            </w:r>
          </w:p>
          <w:p w14:paraId="22A523EB" w14:textId="77777777" w:rsidR="00CC21F7" w:rsidRPr="00126A3A" w:rsidRDefault="00CC21F7" w:rsidP="00CC21F7">
            <w:pPr>
              <w:pStyle w:val="Default"/>
              <w:numPr>
                <w:ilvl w:val="0"/>
                <w:numId w:val="21"/>
              </w:numPr>
            </w:pPr>
            <w:r w:rsidRPr="00126A3A">
              <w:rPr>
                <w:rFonts w:eastAsiaTheme="minorHAnsi"/>
                <w:lang w:bidi="ar-SA"/>
              </w:rPr>
              <w:t xml:space="preserve">No of the graduates increased </w:t>
            </w:r>
          </w:p>
          <w:p w14:paraId="345FBCAC" w14:textId="77777777" w:rsidR="00CC21F7" w:rsidRPr="00126A3A" w:rsidRDefault="00CC21F7" w:rsidP="00CC21F7">
            <w:pPr>
              <w:pStyle w:val="Default"/>
              <w:numPr>
                <w:ilvl w:val="0"/>
                <w:numId w:val="21"/>
              </w:numPr>
            </w:pPr>
            <w:r w:rsidRPr="00126A3A">
              <w:rPr>
                <w:rFonts w:eastAsiaTheme="minorHAnsi"/>
                <w:lang w:bidi="ar-SA"/>
              </w:rPr>
              <w:t xml:space="preserve">Increased placement services </w:t>
            </w:r>
          </w:p>
          <w:p w14:paraId="7F5CAF5D" w14:textId="57D5E534" w:rsidR="008212A8" w:rsidRPr="00126A3A" w:rsidRDefault="00CC21F7" w:rsidP="00CC21F7">
            <w:pPr>
              <w:pStyle w:val="ListParagraph"/>
              <w:numPr>
                <w:ilvl w:val="0"/>
                <w:numId w:val="21"/>
              </w:numPr>
              <w:jc w:val="both"/>
              <w:rPr>
                <w:rFonts w:ascii="Times New Roman" w:hAnsi="Times New Roman" w:cs="Times New Roman"/>
                <w:b/>
                <w:bCs/>
                <w:i/>
                <w:iCs/>
                <w:sz w:val="24"/>
                <w:szCs w:val="24"/>
                <w:lang w:eastAsia="zh-CN"/>
              </w:rPr>
            </w:pPr>
            <w:r w:rsidRPr="00126A3A">
              <w:rPr>
                <w:rFonts w:ascii="Times New Roman" w:hAnsi="Times New Roman" w:cs="Times New Roman"/>
              </w:rPr>
              <w:t>The percentage increased in progress on further studies</w:t>
            </w:r>
          </w:p>
        </w:tc>
      </w:tr>
      <w:tr w:rsidR="008212A8" w:rsidRPr="00126A3A" w14:paraId="0B650FFA" w14:textId="77777777" w:rsidTr="009E01A3">
        <w:tc>
          <w:tcPr>
            <w:tcW w:w="1847" w:type="dxa"/>
            <w:vMerge/>
            <w:vAlign w:val="center"/>
          </w:tcPr>
          <w:p w14:paraId="735F3F35" w14:textId="77777777" w:rsidR="008212A8" w:rsidRPr="00126A3A" w:rsidRDefault="008212A8" w:rsidP="009E01A3">
            <w:pPr>
              <w:jc w:val="both"/>
              <w:rPr>
                <w:rFonts w:ascii="Times New Roman" w:hAnsi="Times New Roman" w:cs="Times New Roman"/>
                <w:b/>
                <w:bCs/>
                <w:i/>
                <w:iCs/>
                <w:sz w:val="24"/>
                <w:szCs w:val="24"/>
                <w:lang w:eastAsia="zh-CN"/>
              </w:rPr>
            </w:pPr>
          </w:p>
        </w:tc>
        <w:tc>
          <w:tcPr>
            <w:tcW w:w="8431" w:type="dxa"/>
            <w:vAlign w:val="center"/>
          </w:tcPr>
          <w:p w14:paraId="2808BD9B" w14:textId="77777777" w:rsidR="008212A8" w:rsidRPr="00126A3A" w:rsidRDefault="008212A8" w:rsidP="009E01A3">
            <w:pPr>
              <w:ind w:left="-104"/>
              <w:jc w:val="both"/>
              <w:rPr>
                <w:rFonts w:ascii="Times New Roman" w:hAnsi="Times New Roman" w:cs="Times New Roman"/>
                <w:b/>
                <w:bCs/>
                <w:sz w:val="24"/>
                <w:szCs w:val="24"/>
                <w:lang w:eastAsia="zh-CN"/>
              </w:rPr>
            </w:pPr>
            <w:r w:rsidRPr="00126A3A">
              <w:rPr>
                <w:rFonts w:ascii="Times New Roman" w:hAnsi="Times New Roman" w:cs="Times New Roman"/>
                <w:b/>
                <w:bCs/>
                <w:sz w:val="24"/>
                <w:szCs w:val="24"/>
                <w:lang w:eastAsia="zh-CN"/>
              </w:rPr>
              <w:t>Response:</w:t>
            </w:r>
          </w:p>
          <w:p w14:paraId="28D59934" w14:textId="7FEB8167" w:rsidR="00563D47" w:rsidRPr="00126A3A" w:rsidRDefault="00563D47" w:rsidP="00563D47">
            <w:pPr>
              <w:pStyle w:val="ListParagraph"/>
              <w:tabs>
                <w:tab w:val="left" w:pos="450"/>
              </w:tabs>
              <w:spacing w:line="276" w:lineRule="auto"/>
              <w:jc w:val="both"/>
              <w:rPr>
                <w:rFonts w:ascii="Times New Roman" w:eastAsia="Times New Roman" w:hAnsi="Times New Roman" w:cs="Times New Roman"/>
                <w:bCs/>
                <w:i/>
                <w:iCs/>
                <w:sz w:val="24"/>
                <w:szCs w:val="28"/>
                <w:lang w:bidi="ne-NP"/>
              </w:rPr>
            </w:pPr>
            <w:proofErr w:type="spellStart"/>
            <w:r w:rsidRPr="00126A3A">
              <w:rPr>
                <w:rFonts w:ascii="Times New Roman" w:eastAsia="Times New Roman" w:hAnsi="Times New Roman" w:cs="Times New Roman"/>
                <w:bCs/>
                <w:i/>
                <w:iCs/>
                <w:sz w:val="24"/>
                <w:szCs w:val="28"/>
                <w:lang w:bidi="ne-NP"/>
              </w:rPr>
              <w:t>KMC</w:t>
            </w:r>
            <w:proofErr w:type="spellEnd"/>
            <w:r w:rsidRPr="00126A3A">
              <w:rPr>
                <w:rFonts w:ascii="Times New Roman" w:eastAsia="Times New Roman" w:hAnsi="Times New Roman" w:cs="Times New Roman"/>
                <w:bCs/>
                <w:i/>
                <w:iCs/>
                <w:sz w:val="24"/>
                <w:szCs w:val="28"/>
                <w:lang w:bidi="ne-NP"/>
              </w:rPr>
              <w:t xml:space="preserve"> has been carrying out graduate tracer study surveys annually for many years. These studies have enabled us to understand the relevance and quality of programs conducted at this campus and to reflect on the effectiveness of those programs. They have also helped us to consider the career success of our graduates, and reflect on the effectiveness of all the programs conducted at our institution. The main objective of preparing tracer study report is to find out the employment status of the graduates. To meet the objective, we have attempted to analyze the proportion of the employed graduates over the total number of graduates from the campus. The graduates have been put into three main categories: Employed Graduates, Unemployed Graduates and Graduates Pursuing Further Studies (GPFS). The condition of the graduates in each category has been analyzed in terms of program of study, gender, employment and further study </w:t>
            </w:r>
            <w:r w:rsidRPr="00126A3A">
              <w:rPr>
                <w:rFonts w:ascii="Times New Roman" w:eastAsia="Times New Roman" w:hAnsi="Times New Roman" w:cs="Times New Roman"/>
                <w:bCs/>
                <w:i/>
                <w:iCs/>
                <w:color w:val="FF0000"/>
                <w:sz w:val="24"/>
                <w:szCs w:val="28"/>
                <w:lang w:bidi="ne-NP"/>
              </w:rPr>
              <w:t>[ Tracer Study Report 2080 and 2081; 2023 and 2024]</w:t>
            </w:r>
            <w:r w:rsidRPr="00126A3A">
              <w:rPr>
                <w:rFonts w:ascii="Times New Roman" w:eastAsia="Times New Roman" w:hAnsi="Times New Roman" w:cs="Times New Roman"/>
                <w:bCs/>
                <w:i/>
                <w:iCs/>
                <w:sz w:val="24"/>
                <w:szCs w:val="28"/>
                <w:lang w:bidi="ne-NP"/>
              </w:rPr>
              <w:t xml:space="preserve">. </w:t>
            </w:r>
          </w:p>
          <w:p w14:paraId="25631E62" w14:textId="77777777" w:rsidR="00563D47" w:rsidRPr="00126A3A" w:rsidRDefault="00563D47" w:rsidP="00563D47">
            <w:pPr>
              <w:pStyle w:val="ListParagraph"/>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ab/>
              <w:t>Thus,</w:t>
            </w:r>
            <w:r w:rsidRPr="00126A3A">
              <w:rPr>
                <w:i/>
                <w:iCs/>
              </w:rPr>
              <w:t xml:space="preserve"> </w:t>
            </w:r>
            <w:r w:rsidRPr="00126A3A">
              <w:rPr>
                <w:rFonts w:ascii="Times New Roman" w:eastAsia="Times New Roman" w:hAnsi="Times New Roman" w:cs="Times New Roman"/>
                <w:bCs/>
                <w:i/>
                <w:iCs/>
                <w:sz w:val="24"/>
                <w:szCs w:val="28"/>
                <w:lang w:bidi="ne-NP"/>
              </w:rPr>
              <w:t>tracer study report has appeared in this form after a rigorous identification and follow-up of the students graduated from this campus. In this way, we have attempted to sketch a rough picture of the state of the graduates from this campus. The collected data were analyzed in terms of the following main categories.</w:t>
            </w:r>
          </w:p>
          <w:p w14:paraId="66915BCF" w14:textId="77777777" w:rsidR="00563D47" w:rsidRPr="00126A3A" w:rsidRDefault="00563D47" w:rsidP="00563D47">
            <w:pPr>
              <w:pStyle w:val="ListParagraph"/>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sym w:font="Symbol" w:char="F0B7"/>
            </w:r>
            <w:r w:rsidRPr="00126A3A">
              <w:rPr>
                <w:rFonts w:ascii="Times New Roman" w:eastAsia="Times New Roman" w:hAnsi="Times New Roman" w:cs="Times New Roman"/>
                <w:bCs/>
                <w:i/>
                <w:iCs/>
                <w:sz w:val="24"/>
                <w:szCs w:val="28"/>
                <w:lang w:bidi="ne-NP"/>
              </w:rPr>
              <w:t xml:space="preserve">     Status of graduated students</w:t>
            </w:r>
          </w:p>
          <w:p w14:paraId="717BF59A" w14:textId="77777777" w:rsidR="00563D47" w:rsidRPr="00126A3A" w:rsidRDefault="00563D47" w:rsidP="00563D47">
            <w:pPr>
              <w:pStyle w:val="ListParagraph"/>
              <w:numPr>
                <w:ilvl w:val="0"/>
                <w:numId w:val="48"/>
              </w:numPr>
              <w:tabs>
                <w:tab w:val="left" w:pos="450"/>
              </w:tabs>
              <w:ind w:left="1100"/>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 xml:space="preserve">Employment and further study status of the graduates </w:t>
            </w:r>
          </w:p>
          <w:p w14:paraId="7BF20D9C" w14:textId="77777777" w:rsidR="00563D47" w:rsidRPr="00126A3A" w:rsidRDefault="00563D47" w:rsidP="00563D47">
            <w:pPr>
              <w:pStyle w:val="ListParagraph"/>
              <w:tabs>
                <w:tab w:val="left" w:pos="450"/>
              </w:tabs>
              <w:jc w:val="both"/>
              <w:rPr>
                <w:rFonts w:ascii="Times New Roman" w:eastAsia="Times New Roman" w:hAnsi="Times New Roman" w:cs="Times New Roman"/>
                <w:bCs/>
                <w:i/>
                <w:iCs/>
                <w:sz w:val="24"/>
                <w:szCs w:val="28"/>
                <w:lang w:bidi="ne-NP"/>
              </w:rPr>
            </w:pPr>
          </w:p>
          <w:p w14:paraId="20FF2D1B" w14:textId="77777777" w:rsidR="00563D47" w:rsidRPr="00126A3A" w:rsidRDefault="00563D47" w:rsidP="00563D47">
            <w:pPr>
              <w:pStyle w:val="ListParagraph"/>
              <w:tabs>
                <w:tab w:val="left" w:pos="450"/>
              </w:tabs>
              <w:jc w:val="both"/>
              <w:rPr>
                <w:rFonts w:ascii="Times New Roman" w:eastAsia="Times New Roman" w:hAnsi="Times New Roman" w:cs="Times New Roman"/>
                <w:bCs/>
                <w:i/>
                <w:iCs/>
                <w:sz w:val="24"/>
                <w:szCs w:val="28"/>
                <w:lang w:bidi="ne-NP"/>
              </w:rPr>
            </w:pPr>
          </w:p>
          <w:p w14:paraId="188318A9" w14:textId="5BC1484A" w:rsidR="00563D47" w:rsidRPr="00126A3A" w:rsidRDefault="00563D47" w:rsidP="00563D47">
            <w:pPr>
              <w:pStyle w:val="ListParagraph"/>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 xml:space="preserve">What </w:t>
            </w:r>
            <w:proofErr w:type="spellStart"/>
            <w:r w:rsidRPr="00126A3A">
              <w:rPr>
                <w:rFonts w:ascii="Times New Roman" w:eastAsia="Times New Roman" w:hAnsi="Times New Roman" w:cs="Times New Roman"/>
                <w:bCs/>
                <w:i/>
                <w:iCs/>
                <w:sz w:val="24"/>
                <w:szCs w:val="28"/>
                <w:lang w:bidi="ne-NP"/>
              </w:rPr>
              <w:t>KMC</w:t>
            </w:r>
            <w:proofErr w:type="spellEnd"/>
            <w:r w:rsidRPr="00126A3A">
              <w:rPr>
                <w:rFonts w:ascii="Times New Roman" w:eastAsia="Times New Roman" w:hAnsi="Times New Roman" w:cs="Times New Roman"/>
                <w:bCs/>
                <w:i/>
                <w:iCs/>
                <w:sz w:val="24"/>
                <w:szCs w:val="28"/>
                <w:lang w:bidi="ne-NP"/>
              </w:rPr>
              <w:t xml:space="preserve"> achieved from tracer study tracking system?</w:t>
            </w:r>
          </w:p>
          <w:p w14:paraId="7855D6FE" w14:textId="77777777" w:rsidR="00563D47" w:rsidRPr="00126A3A" w:rsidRDefault="00563D47" w:rsidP="00563D47">
            <w:pPr>
              <w:pStyle w:val="ListParagraph"/>
              <w:numPr>
                <w:ilvl w:val="0"/>
                <w:numId w:val="43"/>
              </w:numPr>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Increase or decrease of graduates</w:t>
            </w:r>
          </w:p>
          <w:p w14:paraId="1025D90B" w14:textId="77777777" w:rsidR="00563D47" w:rsidRPr="00126A3A" w:rsidRDefault="00563D47" w:rsidP="00563D47">
            <w:pPr>
              <w:pStyle w:val="ListParagraph"/>
              <w:tabs>
                <w:tab w:val="left" w:pos="450"/>
              </w:tabs>
              <w:ind w:left="1080"/>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In comparison to 2023 number of graduates have decreased slightly in 2024. The reason for this is the level of differences in the admission in respective years and number of students appearing in the final exam.</w:t>
            </w:r>
          </w:p>
          <w:p w14:paraId="17043DC3" w14:textId="77777777" w:rsidR="00563D47" w:rsidRPr="00126A3A" w:rsidRDefault="00563D47" w:rsidP="00563D47">
            <w:pPr>
              <w:pStyle w:val="ListParagraph"/>
              <w:numPr>
                <w:ilvl w:val="0"/>
                <w:numId w:val="43"/>
              </w:numPr>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Graduate placement services and data</w:t>
            </w:r>
          </w:p>
          <w:p w14:paraId="18C20F40" w14:textId="77777777" w:rsidR="00563D47" w:rsidRPr="00126A3A" w:rsidRDefault="00563D47" w:rsidP="00563D47">
            <w:pPr>
              <w:pStyle w:val="ListParagraph"/>
              <w:tabs>
                <w:tab w:val="left" w:pos="450"/>
              </w:tabs>
              <w:ind w:left="1080"/>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 xml:space="preserve">24% of the graduates were employed in 2023 and 25% of the graduates were employed in 2024. It indicates slight increase in employment rate while comparing two academic years. The number of employed graduates of 2024 could further increase due to time gap taken for placement after graduation. </w:t>
            </w:r>
          </w:p>
          <w:p w14:paraId="67CFC092" w14:textId="77777777" w:rsidR="00563D47" w:rsidRPr="00126A3A" w:rsidRDefault="00563D47" w:rsidP="00563D47">
            <w:pPr>
              <w:pStyle w:val="ListParagraph"/>
              <w:numPr>
                <w:ilvl w:val="0"/>
                <w:numId w:val="43"/>
              </w:numPr>
              <w:tabs>
                <w:tab w:val="left" w:pos="450"/>
              </w:tabs>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Data of students in further studies.</w:t>
            </w:r>
          </w:p>
          <w:p w14:paraId="281B9554" w14:textId="77777777" w:rsidR="00563D47" w:rsidRPr="00126A3A" w:rsidRDefault="00563D47" w:rsidP="00563D47">
            <w:pPr>
              <w:pStyle w:val="ListParagraph"/>
              <w:tabs>
                <w:tab w:val="left" w:pos="450"/>
              </w:tabs>
              <w:ind w:left="1080"/>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lastRenderedPageBreak/>
              <w:t xml:space="preserve">In 2023 out of the total graduates around 14% were found engaged in further study and this number have been found increased in 2024 (22 % of total graduates). </w:t>
            </w:r>
          </w:p>
          <w:p w14:paraId="453C8DC2" w14:textId="77777777" w:rsidR="00563D47" w:rsidRPr="00126A3A" w:rsidRDefault="00563D47" w:rsidP="00563D47">
            <w:pPr>
              <w:pStyle w:val="ListParagraph"/>
              <w:tabs>
                <w:tab w:val="left" w:pos="450"/>
              </w:tabs>
              <w:ind w:left="1080"/>
              <w:jc w:val="both"/>
              <w:rPr>
                <w:rFonts w:ascii="Times New Roman" w:eastAsia="Times New Roman" w:hAnsi="Times New Roman" w:cs="Times New Roman"/>
                <w:bCs/>
                <w:i/>
                <w:iCs/>
                <w:sz w:val="24"/>
                <w:szCs w:val="28"/>
                <w:lang w:bidi="ne-NP"/>
              </w:rPr>
            </w:pPr>
          </w:p>
          <w:p w14:paraId="3F1727F0" w14:textId="77777777" w:rsidR="00563D47" w:rsidRPr="00126A3A" w:rsidRDefault="00563D47" w:rsidP="00563D47">
            <w:pPr>
              <w:pStyle w:val="ListParagraph"/>
              <w:tabs>
                <w:tab w:val="left" w:pos="450"/>
              </w:tabs>
              <w:ind w:left="1080"/>
              <w:jc w:val="both"/>
              <w:rPr>
                <w:rFonts w:ascii="Times New Roman" w:eastAsia="Times New Roman" w:hAnsi="Times New Roman" w:cs="Times New Roman"/>
                <w:bCs/>
                <w:i/>
                <w:iCs/>
                <w:sz w:val="24"/>
                <w:szCs w:val="28"/>
                <w:lang w:bidi="ne-NP"/>
              </w:rPr>
            </w:pPr>
            <w:r w:rsidRPr="00126A3A">
              <w:rPr>
                <w:rFonts w:ascii="Times New Roman" w:eastAsia="Times New Roman" w:hAnsi="Times New Roman" w:cs="Times New Roman"/>
                <w:bCs/>
                <w:i/>
                <w:iCs/>
                <w:sz w:val="24"/>
                <w:szCs w:val="28"/>
                <w:lang w:bidi="ne-NP"/>
              </w:rPr>
              <w:t xml:space="preserve">Campus has been trying to make placement service better by conducting industry academia dialogue and making placement cell more active. Major choice of graduates for further study is found at constituent campus of TU and community colleges. </w:t>
            </w:r>
          </w:p>
          <w:p w14:paraId="340A54D4" w14:textId="77777777" w:rsidR="008212A8" w:rsidRPr="00126A3A" w:rsidRDefault="008212A8" w:rsidP="009E01A3">
            <w:pPr>
              <w:ind w:left="-104"/>
              <w:jc w:val="both"/>
              <w:rPr>
                <w:rFonts w:ascii="Times New Roman" w:hAnsi="Times New Roman" w:cs="Times New Roman"/>
                <w:b/>
                <w:bCs/>
                <w:sz w:val="24"/>
                <w:szCs w:val="24"/>
                <w:lang w:eastAsia="zh-CN"/>
              </w:rPr>
            </w:pPr>
          </w:p>
        </w:tc>
      </w:tr>
      <w:tr w:rsidR="008212A8" w:rsidRPr="00126A3A" w14:paraId="6977DF80" w14:textId="77777777" w:rsidTr="009E01A3">
        <w:tc>
          <w:tcPr>
            <w:tcW w:w="1847" w:type="dxa"/>
            <w:vMerge/>
            <w:vAlign w:val="center"/>
          </w:tcPr>
          <w:p w14:paraId="3F229DD2" w14:textId="77777777" w:rsidR="008212A8" w:rsidRPr="00126A3A" w:rsidRDefault="008212A8" w:rsidP="009E01A3">
            <w:pPr>
              <w:jc w:val="both"/>
              <w:rPr>
                <w:rFonts w:ascii="Times New Roman" w:hAnsi="Times New Roman" w:cs="Times New Roman"/>
                <w:b/>
                <w:bCs/>
                <w:i/>
                <w:iCs/>
                <w:sz w:val="24"/>
                <w:szCs w:val="24"/>
                <w:lang w:eastAsia="zh-CN"/>
              </w:rPr>
            </w:pPr>
          </w:p>
        </w:tc>
        <w:tc>
          <w:tcPr>
            <w:tcW w:w="8431" w:type="dxa"/>
            <w:vAlign w:val="center"/>
          </w:tcPr>
          <w:p w14:paraId="2E0D5D61" w14:textId="0695F701" w:rsidR="008212A8" w:rsidRPr="00126A3A" w:rsidRDefault="008212A8" w:rsidP="009E01A3">
            <w:pPr>
              <w:spacing w:line="276" w:lineRule="auto"/>
              <w:jc w:val="both"/>
              <w:rPr>
                <w:rFonts w:ascii="Times New Roman" w:hAnsi="Times New Roman" w:cs="Times New Roman"/>
                <w:i/>
                <w:iCs/>
                <w:sz w:val="24"/>
                <w:szCs w:val="24"/>
                <w:lang w:eastAsia="zh-CN"/>
              </w:rPr>
            </w:pPr>
            <w:r w:rsidRPr="00126A3A">
              <w:rPr>
                <w:rFonts w:ascii="Times New Roman" w:hAnsi="Times New Roman" w:cs="Times New Roman"/>
                <w:b/>
                <w:bCs/>
                <w:i/>
                <w:iCs/>
                <w:sz w:val="24"/>
                <w:szCs w:val="24"/>
                <w:lang w:eastAsia="zh-CN"/>
              </w:rPr>
              <w:t>Supporting Documents</w:t>
            </w:r>
            <w:r w:rsidR="0092786B" w:rsidRPr="00126A3A">
              <w:rPr>
                <w:rFonts w:ascii="Times New Roman" w:hAnsi="Times New Roman" w:cs="Times New Roman"/>
                <w:i/>
                <w:iCs/>
                <w:sz w:val="24"/>
                <w:szCs w:val="24"/>
                <w:lang w:eastAsia="zh-CN"/>
              </w:rPr>
              <w:t>: Comprehensive work plan, tracer study report, Minutes, MoU, Appointment Letter</w:t>
            </w:r>
          </w:p>
          <w:p w14:paraId="2E1C5F94" w14:textId="2AA3A472" w:rsidR="008212A8" w:rsidRPr="00126A3A" w:rsidRDefault="0092786B" w:rsidP="0092786B">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See</w:t>
            </w:r>
            <w:r w:rsidR="006C2C28" w:rsidRPr="00126A3A">
              <w:rPr>
                <w:rFonts w:ascii="Times New Roman" w:hAnsi="Times New Roman" w:cs="Times New Roman"/>
                <w:b/>
                <w:bCs/>
                <w:i/>
                <w:iCs/>
                <w:sz w:val="24"/>
                <w:szCs w:val="24"/>
                <w:lang w:eastAsia="zh-CN"/>
              </w:rPr>
              <w:t xml:space="preserve"> Annex :</w:t>
            </w:r>
            <w:r w:rsidRPr="00126A3A">
              <w:rPr>
                <w:rFonts w:ascii="Times New Roman" w:hAnsi="Times New Roman" w:cs="Times New Roman"/>
                <w:b/>
                <w:bCs/>
                <w:i/>
                <w:iCs/>
                <w:sz w:val="24"/>
                <w:szCs w:val="24"/>
                <w:lang w:eastAsia="zh-CN"/>
              </w:rPr>
              <w:t xml:space="preserve"> </w:t>
            </w:r>
            <w:hyperlink r:id="rId124" w:tooltip="KMC Tracer Study Report -2023" w:history="1">
              <w:proofErr w:type="spellStart"/>
              <w:r w:rsidR="006C2C28" w:rsidRPr="00126A3A">
                <w:rPr>
                  <w:rStyle w:val="Hyperlink"/>
                  <w:rFonts w:ascii="Times New Roman" w:hAnsi="Times New Roman" w:cs="Times New Roman"/>
                  <w:b/>
                  <w:bCs/>
                  <w:i/>
                  <w:iCs/>
                  <w:sz w:val="24"/>
                  <w:szCs w:val="24"/>
                  <w:lang w:eastAsia="zh-CN"/>
                </w:rPr>
                <w:t>KMC</w:t>
              </w:r>
              <w:proofErr w:type="spellEnd"/>
              <w:r w:rsidR="006C2C28" w:rsidRPr="00126A3A">
                <w:rPr>
                  <w:rStyle w:val="Hyperlink"/>
                  <w:rFonts w:ascii="Times New Roman" w:hAnsi="Times New Roman" w:cs="Times New Roman"/>
                  <w:b/>
                  <w:bCs/>
                  <w:i/>
                  <w:iCs/>
                  <w:sz w:val="24"/>
                  <w:szCs w:val="24"/>
                  <w:lang w:eastAsia="zh-CN"/>
                </w:rPr>
                <w:t xml:space="preserve"> Tracer Study Report -2023</w:t>
              </w:r>
            </w:hyperlink>
          </w:p>
          <w:p w14:paraId="728D9F62" w14:textId="77777777" w:rsidR="006C2C28" w:rsidRPr="00126A3A" w:rsidRDefault="006C2C28" w:rsidP="0092786B">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See Annex : </w:t>
            </w:r>
            <w:hyperlink r:id="rId125" w:tooltip="KMC Tracer Study Teprt -2024 (2082)" w:history="1">
              <w:proofErr w:type="spellStart"/>
              <w:r w:rsidR="00915EF2" w:rsidRPr="00126A3A">
                <w:rPr>
                  <w:rStyle w:val="Hyperlink"/>
                  <w:rFonts w:ascii="Times New Roman" w:hAnsi="Times New Roman" w:cs="Times New Roman"/>
                  <w:b/>
                  <w:bCs/>
                  <w:i/>
                  <w:iCs/>
                  <w:sz w:val="24"/>
                  <w:szCs w:val="24"/>
                  <w:lang w:eastAsia="zh-CN"/>
                </w:rPr>
                <w:t>KMC</w:t>
              </w:r>
              <w:proofErr w:type="spellEnd"/>
              <w:r w:rsidR="00915EF2" w:rsidRPr="00126A3A">
                <w:rPr>
                  <w:rStyle w:val="Hyperlink"/>
                  <w:rFonts w:ascii="Times New Roman" w:hAnsi="Times New Roman" w:cs="Times New Roman"/>
                  <w:b/>
                  <w:bCs/>
                  <w:i/>
                  <w:iCs/>
                  <w:sz w:val="24"/>
                  <w:szCs w:val="24"/>
                  <w:lang w:eastAsia="zh-CN"/>
                </w:rPr>
                <w:t xml:space="preserve"> Tracer Study </w:t>
              </w:r>
              <w:proofErr w:type="spellStart"/>
              <w:r w:rsidR="00915EF2" w:rsidRPr="00126A3A">
                <w:rPr>
                  <w:rStyle w:val="Hyperlink"/>
                  <w:rFonts w:ascii="Times New Roman" w:hAnsi="Times New Roman" w:cs="Times New Roman"/>
                  <w:b/>
                  <w:bCs/>
                  <w:i/>
                  <w:iCs/>
                  <w:sz w:val="24"/>
                  <w:szCs w:val="24"/>
                  <w:lang w:eastAsia="zh-CN"/>
                </w:rPr>
                <w:t>Teprt</w:t>
              </w:r>
              <w:proofErr w:type="spellEnd"/>
              <w:r w:rsidR="00915EF2" w:rsidRPr="00126A3A">
                <w:rPr>
                  <w:rStyle w:val="Hyperlink"/>
                  <w:rFonts w:ascii="Times New Roman" w:hAnsi="Times New Roman" w:cs="Times New Roman"/>
                  <w:b/>
                  <w:bCs/>
                  <w:i/>
                  <w:iCs/>
                  <w:sz w:val="24"/>
                  <w:szCs w:val="24"/>
                  <w:lang w:eastAsia="zh-CN"/>
                </w:rPr>
                <w:t xml:space="preserve"> -2024 (2082)</w:t>
              </w:r>
            </w:hyperlink>
          </w:p>
          <w:p w14:paraId="1175FBB8" w14:textId="77777777" w:rsidR="00730220" w:rsidRPr="00126A3A" w:rsidRDefault="00730220" w:rsidP="0092786B">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See Annex: </w:t>
            </w:r>
            <w:hyperlink r:id="rId126" w:tooltip="Transcript of Students 2023 (2080)" w:history="1">
              <w:r w:rsidRPr="00126A3A">
                <w:rPr>
                  <w:rStyle w:val="Hyperlink"/>
                  <w:rFonts w:ascii="Times New Roman" w:hAnsi="Times New Roman" w:cs="Times New Roman"/>
                  <w:b/>
                  <w:bCs/>
                  <w:i/>
                  <w:iCs/>
                  <w:sz w:val="24"/>
                  <w:szCs w:val="24"/>
                  <w:lang w:eastAsia="zh-CN"/>
                </w:rPr>
                <w:t>Transcript of Students 2023 (2080)</w:t>
              </w:r>
            </w:hyperlink>
          </w:p>
          <w:p w14:paraId="51C40EC8" w14:textId="24B968EE" w:rsidR="00730220" w:rsidRPr="00126A3A" w:rsidRDefault="00730220" w:rsidP="0092786B">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See Annex: </w:t>
            </w:r>
            <w:hyperlink r:id="rId127" w:tooltip="Transcript of Students 2024 (2081)" w:history="1">
              <w:r w:rsidRPr="00126A3A">
                <w:rPr>
                  <w:rStyle w:val="Hyperlink"/>
                  <w:rFonts w:ascii="Times New Roman" w:hAnsi="Times New Roman" w:cs="Times New Roman"/>
                  <w:b/>
                  <w:bCs/>
                  <w:i/>
                  <w:iCs/>
                  <w:sz w:val="24"/>
                  <w:szCs w:val="24"/>
                  <w:lang w:eastAsia="zh-CN"/>
                </w:rPr>
                <w:t>Transcript of Students 2024 (2081)</w:t>
              </w:r>
            </w:hyperlink>
          </w:p>
        </w:tc>
      </w:tr>
      <w:tr w:rsidR="00BB4199" w:rsidRPr="00126A3A" w14:paraId="03DBC487" w14:textId="77777777" w:rsidTr="009E01A3">
        <w:tc>
          <w:tcPr>
            <w:tcW w:w="1847" w:type="dxa"/>
            <w:vMerge w:val="restart"/>
            <w:vAlign w:val="center"/>
          </w:tcPr>
          <w:p w14:paraId="564B4F11" w14:textId="78977AB5" w:rsidR="00BB4199" w:rsidRPr="00126A3A" w:rsidRDefault="00BB4199" w:rsidP="0041510B">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3.5</w:t>
            </w:r>
          </w:p>
        </w:tc>
        <w:tc>
          <w:tcPr>
            <w:tcW w:w="8431" w:type="dxa"/>
            <w:vAlign w:val="center"/>
          </w:tcPr>
          <w:p w14:paraId="30EF71A2" w14:textId="77777777" w:rsidR="00BB4199" w:rsidRPr="00126A3A" w:rsidRDefault="00BB4199" w:rsidP="0041510B">
            <w:pPr>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Supporting Documents</w:t>
            </w:r>
          </w:p>
          <w:p w14:paraId="22251678" w14:textId="77777777" w:rsidR="00BB4199" w:rsidRPr="00126A3A" w:rsidRDefault="00BB4199" w:rsidP="0041510B">
            <w:pPr>
              <w:spacing w:line="276" w:lineRule="auto"/>
              <w:jc w:val="both"/>
              <w:rPr>
                <w:rFonts w:ascii="Times New Roman" w:hAnsi="Times New Roman" w:cs="Times New Roman"/>
                <w:b/>
                <w:bCs/>
                <w:i/>
                <w:iCs/>
                <w:sz w:val="24"/>
                <w:szCs w:val="24"/>
                <w:lang w:eastAsia="zh-CN"/>
              </w:rPr>
            </w:pPr>
          </w:p>
        </w:tc>
      </w:tr>
      <w:tr w:rsidR="00BB4199" w:rsidRPr="00126A3A" w14:paraId="7C183462" w14:textId="77777777" w:rsidTr="009E01A3">
        <w:tc>
          <w:tcPr>
            <w:tcW w:w="1847" w:type="dxa"/>
            <w:vMerge/>
            <w:vAlign w:val="center"/>
          </w:tcPr>
          <w:p w14:paraId="0ED1BC6C" w14:textId="59C86A00" w:rsidR="00BB4199" w:rsidRPr="00126A3A" w:rsidRDefault="00BB4199" w:rsidP="0041510B">
            <w:pPr>
              <w:jc w:val="both"/>
              <w:rPr>
                <w:rFonts w:ascii="Times New Roman" w:hAnsi="Times New Roman" w:cs="Times New Roman"/>
                <w:b/>
                <w:bCs/>
                <w:i/>
                <w:iCs/>
                <w:sz w:val="24"/>
                <w:szCs w:val="24"/>
                <w:lang w:eastAsia="zh-CN"/>
              </w:rPr>
            </w:pPr>
          </w:p>
        </w:tc>
        <w:tc>
          <w:tcPr>
            <w:tcW w:w="8431" w:type="dxa"/>
            <w:vAlign w:val="center"/>
          </w:tcPr>
          <w:p w14:paraId="1F362AE4" w14:textId="6CE71F27" w:rsidR="00BB4199" w:rsidRPr="00126A3A" w:rsidRDefault="00BB4199" w:rsidP="0041510B">
            <w:pPr>
              <w:spacing w:line="276" w:lineRule="auto"/>
              <w:jc w:val="both"/>
              <w:rPr>
                <w:rFonts w:ascii="Times New Roman" w:hAnsi="Times New Roman" w:cs="Times New Roman"/>
                <w:b/>
                <w:bCs/>
                <w:i/>
                <w:iCs/>
                <w:sz w:val="24"/>
                <w:szCs w:val="24"/>
                <w:lang w:eastAsia="zh-CN"/>
              </w:rPr>
            </w:pPr>
            <w:r w:rsidRPr="00126A3A">
              <w:rPr>
                <w:rFonts w:ascii="Times New Roman" w:eastAsia="Times New Roman" w:hAnsi="Times New Roman" w:cs="Times New Roman"/>
                <w:b/>
                <w:bCs/>
                <w:color w:val="000000" w:themeColor="text1"/>
                <w:sz w:val="24"/>
                <w:szCs w:val="24"/>
              </w:rPr>
              <w:t>Merit based faculties/staff recruitment</w:t>
            </w:r>
          </w:p>
        </w:tc>
      </w:tr>
      <w:tr w:rsidR="00BB4199" w:rsidRPr="00126A3A" w14:paraId="0C15D08D" w14:textId="77777777" w:rsidTr="009E01A3">
        <w:tc>
          <w:tcPr>
            <w:tcW w:w="1847" w:type="dxa"/>
            <w:vMerge/>
            <w:vAlign w:val="center"/>
          </w:tcPr>
          <w:p w14:paraId="58168335" w14:textId="6271F4E8" w:rsidR="00BB4199" w:rsidRPr="00126A3A" w:rsidRDefault="00BB4199" w:rsidP="0041510B">
            <w:pPr>
              <w:jc w:val="both"/>
              <w:rPr>
                <w:rFonts w:ascii="Times New Roman" w:hAnsi="Times New Roman" w:cs="Times New Roman"/>
                <w:b/>
                <w:bCs/>
                <w:i/>
                <w:iCs/>
                <w:sz w:val="24"/>
                <w:szCs w:val="24"/>
                <w:lang w:eastAsia="zh-CN"/>
              </w:rPr>
            </w:pPr>
          </w:p>
        </w:tc>
        <w:tc>
          <w:tcPr>
            <w:tcW w:w="8431" w:type="dxa"/>
            <w:vAlign w:val="center"/>
          </w:tcPr>
          <w:p w14:paraId="79A30A0F" w14:textId="77777777" w:rsidR="00BB4199" w:rsidRPr="00126A3A" w:rsidRDefault="00BB4199" w:rsidP="0041510B">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 </w:t>
            </w:r>
          </w:p>
          <w:p w14:paraId="72B45B0C" w14:textId="7EC5DB0E" w:rsidR="00BB4199" w:rsidRPr="00126A3A" w:rsidRDefault="00BB4199" w:rsidP="0041510B">
            <w:pPr>
              <w:spacing w:line="276" w:lineRule="auto"/>
              <w:jc w:val="both"/>
              <w:rPr>
                <w:rFonts w:ascii="Times New Roman" w:hAnsi="Times New Roman" w:cs="Times New Roman"/>
                <w:b/>
                <w:bCs/>
                <w:i/>
                <w:iCs/>
                <w:sz w:val="24"/>
                <w:szCs w:val="24"/>
                <w:lang w:eastAsia="zh-CN"/>
              </w:rPr>
            </w:pPr>
            <w:r w:rsidRPr="00126A3A">
              <w:rPr>
                <w:rFonts w:ascii="Times New Roman" w:hAnsi="Times New Roman" w:cs="Times New Roman"/>
              </w:rPr>
              <w:t xml:space="preserve">HEI faculty member/staff recruitment criteria should not be less than the affiliated university specific minimum qualification </w:t>
            </w:r>
          </w:p>
        </w:tc>
      </w:tr>
      <w:tr w:rsidR="00BB4199" w:rsidRPr="00126A3A" w14:paraId="53FD8E12" w14:textId="77777777" w:rsidTr="009E01A3">
        <w:tc>
          <w:tcPr>
            <w:tcW w:w="1847" w:type="dxa"/>
            <w:vMerge/>
            <w:vAlign w:val="center"/>
          </w:tcPr>
          <w:p w14:paraId="7900F79A" w14:textId="262DAE3C" w:rsidR="00BB4199" w:rsidRPr="00126A3A" w:rsidRDefault="00BB4199" w:rsidP="0041510B">
            <w:pPr>
              <w:jc w:val="both"/>
              <w:rPr>
                <w:rFonts w:ascii="Times New Roman" w:hAnsi="Times New Roman" w:cs="Times New Roman"/>
                <w:b/>
                <w:bCs/>
                <w:i/>
                <w:iCs/>
                <w:sz w:val="24"/>
                <w:szCs w:val="24"/>
                <w:lang w:eastAsia="zh-CN"/>
              </w:rPr>
            </w:pPr>
          </w:p>
        </w:tc>
        <w:tc>
          <w:tcPr>
            <w:tcW w:w="8431" w:type="dxa"/>
            <w:vAlign w:val="center"/>
          </w:tcPr>
          <w:p w14:paraId="0771A0CD" w14:textId="77777777" w:rsidR="00BB4199" w:rsidRPr="00126A3A" w:rsidRDefault="00BB4199" w:rsidP="0041510B">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2D327D90" w14:textId="77777777" w:rsidR="00BB4199" w:rsidRPr="00126A3A" w:rsidRDefault="00BB4199" w:rsidP="0041510B">
            <w:pPr>
              <w:pStyle w:val="NormalWeb"/>
              <w:spacing w:before="120" w:beforeAutospacing="0" w:after="240" w:afterAutospacing="0" w:line="276" w:lineRule="auto"/>
              <w:jc w:val="both"/>
              <w:rPr>
                <w:i/>
                <w:iCs/>
                <w:sz w:val="26"/>
                <w:szCs w:val="26"/>
              </w:rPr>
            </w:pPr>
            <w:proofErr w:type="spellStart"/>
            <w:r w:rsidRPr="00126A3A">
              <w:rPr>
                <w:i/>
                <w:iCs/>
                <w:sz w:val="26"/>
                <w:szCs w:val="26"/>
              </w:rPr>
              <w:t>KMC</w:t>
            </w:r>
            <w:proofErr w:type="spellEnd"/>
            <w:r w:rsidRPr="00126A3A">
              <w:rPr>
                <w:i/>
                <w:iCs/>
                <w:sz w:val="26"/>
                <w:szCs w:val="26"/>
              </w:rPr>
              <w:t xml:space="preserve"> has the distinct norms and procedures for recruitment of teaching and non-teaching staff. Campus Executive Committee prepares an analytical report on the required vacancy. The conditions for the need of hiring teaching or non-teaching staff are mentioned in the report. CMC approves the vacancy on the recommendation of the executive committee. Sometimes, CMC itself decides on preparing an O &amp; M survey report. In such conditions, the executive committee recommends as per the criteria of O &amp; M survey report. Once, Vacancy is decided, CMC handovers the responsibility to the Recruitment Committee for the selection process. After completing all the procedures of Recruitment Process, Recruitment Committee recommends to CMC for appointment.  According to the provision of Campus Statute ad hoc or temporary teacher is, if necessary, appointed by Campus Chief on the recommendation of Executive Committee.</w:t>
            </w:r>
          </w:p>
          <w:p w14:paraId="0507D3C9" w14:textId="77777777" w:rsidR="00BB4199" w:rsidRPr="00126A3A" w:rsidRDefault="00BB4199" w:rsidP="0041510B">
            <w:pPr>
              <w:ind w:left="-104"/>
              <w:jc w:val="both"/>
              <w:rPr>
                <w:rFonts w:ascii="Times New Roman" w:hAnsi="Times New Roman" w:cs="Times New Roman"/>
                <w:i/>
                <w:iCs/>
                <w:sz w:val="24"/>
                <w:szCs w:val="24"/>
              </w:rPr>
            </w:pPr>
            <w:r w:rsidRPr="00126A3A">
              <w:rPr>
                <w:rFonts w:ascii="Times New Roman" w:hAnsi="Times New Roman" w:cs="Times New Roman"/>
                <w:i/>
                <w:iCs/>
                <w:sz w:val="24"/>
                <w:szCs w:val="24"/>
              </w:rPr>
              <w:t xml:space="preserve">Campus Statute, clause 28 and 29 has clearly mentioned the provisions as well as recruitment policy that aligns with the minimum qualification guidelines of Tribhuvan University. Staff regulation regarding recruitment process is strictly followed. As per </w:t>
            </w:r>
            <w:r w:rsidRPr="00126A3A">
              <w:rPr>
                <w:rFonts w:ascii="Times New Roman" w:hAnsi="Times New Roman" w:cs="Times New Roman"/>
                <w:i/>
                <w:iCs/>
                <w:sz w:val="24"/>
                <w:szCs w:val="24"/>
              </w:rPr>
              <w:lastRenderedPageBreak/>
              <w:t>the Campus Statue, the campus has followed all the staff/faculty recruitment procedure. Decision to recruit vacant post, vacancy announcement, formation of recruitment committee, selection of staff, providing appointment letter, assigning TOR all are carried out in a transparent and systematic way. The college has developed its own evaluation charts as well as maintained the minutes.</w:t>
            </w:r>
          </w:p>
          <w:p w14:paraId="3527D405" w14:textId="18546AAA" w:rsidR="00BB4199" w:rsidRPr="00126A3A" w:rsidRDefault="00BB4199" w:rsidP="0041510B">
            <w:pPr>
              <w:spacing w:line="276" w:lineRule="auto"/>
              <w:jc w:val="both"/>
              <w:rPr>
                <w:rFonts w:ascii="Times New Roman" w:hAnsi="Times New Roman" w:cs="Times New Roman"/>
                <w:b/>
                <w:bCs/>
                <w:i/>
                <w:iCs/>
                <w:sz w:val="24"/>
                <w:szCs w:val="24"/>
                <w:lang w:eastAsia="zh-CN"/>
              </w:rPr>
            </w:pPr>
            <w:r w:rsidRPr="00126A3A">
              <w:rPr>
                <w:b/>
                <w:bCs/>
                <w:iCs/>
                <w:lang w:eastAsia="zh-CN"/>
              </w:rPr>
              <w:t xml:space="preserve">Hence, we have maintained the criteria for faculties and staff </w:t>
            </w:r>
            <w:proofErr w:type="spellStart"/>
            <w:proofErr w:type="gramStart"/>
            <w:r w:rsidRPr="00126A3A">
              <w:rPr>
                <w:b/>
                <w:bCs/>
                <w:iCs/>
                <w:lang w:eastAsia="zh-CN"/>
              </w:rPr>
              <w:t>recruitment.s</w:t>
            </w:r>
            <w:proofErr w:type="spellEnd"/>
            <w:proofErr w:type="gramEnd"/>
          </w:p>
        </w:tc>
      </w:tr>
      <w:tr w:rsidR="00BB4199" w:rsidRPr="00126A3A" w14:paraId="33825607" w14:textId="77777777" w:rsidTr="009E01A3">
        <w:tc>
          <w:tcPr>
            <w:tcW w:w="1847" w:type="dxa"/>
            <w:vMerge/>
            <w:vAlign w:val="center"/>
          </w:tcPr>
          <w:p w14:paraId="29B486C3" w14:textId="77777777" w:rsidR="00BB4199" w:rsidRPr="00126A3A" w:rsidRDefault="00BB4199" w:rsidP="0041510B">
            <w:pPr>
              <w:jc w:val="both"/>
              <w:rPr>
                <w:rFonts w:ascii="Times New Roman" w:hAnsi="Times New Roman" w:cs="Times New Roman"/>
                <w:b/>
                <w:bCs/>
                <w:i/>
                <w:iCs/>
                <w:sz w:val="24"/>
                <w:szCs w:val="24"/>
                <w:lang w:eastAsia="zh-CN"/>
              </w:rPr>
            </w:pPr>
          </w:p>
        </w:tc>
        <w:tc>
          <w:tcPr>
            <w:tcW w:w="8431" w:type="dxa"/>
            <w:vAlign w:val="center"/>
          </w:tcPr>
          <w:p w14:paraId="23B9EE89" w14:textId="77777777" w:rsidR="00BB4199" w:rsidRPr="00126A3A" w:rsidRDefault="00BB4199" w:rsidP="00BB4199">
            <w:pPr>
              <w:spacing w:line="276" w:lineRule="auto"/>
              <w:jc w:val="both"/>
              <w:rPr>
                <w:rFonts w:ascii="Times New Roman" w:hAnsi="Times New Roman" w:cs="Times New Roman"/>
                <w:i/>
                <w:sz w:val="24"/>
                <w:szCs w:val="24"/>
                <w:lang w:eastAsia="zh-CN"/>
              </w:rPr>
            </w:pPr>
            <w:r w:rsidRPr="00126A3A">
              <w:rPr>
                <w:rFonts w:ascii="Times New Roman" w:hAnsi="Times New Roman" w:cs="Times New Roman"/>
                <w:b/>
                <w:bCs/>
                <w:i/>
                <w:iCs/>
                <w:sz w:val="24"/>
                <w:szCs w:val="24"/>
                <w:lang w:eastAsia="zh-CN"/>
              </w:rPr>
              <w:t xml:space="preserve">Supporting Documents: </w:t>
            </w:r>
            <w:r w:rsidRPr="00126A3A">
              <w:rPr>
                <w:rFonts w:ascii="Times New Roman" w:hAnsi="Times New Roman" w:cs="Times New Roman"/>
                <w:i/>
                <w:sz w:val="24"/>
                <w:szCs w:val="24"/>
                <w:lang w:eastAsia="zh-CN"/>
              </w:rPr>
              <w:t>[Policy documents, Vacancy notice, Evaluation Criteria, Minutes: Annex 3.5]</w:t>
            </w:r>
          </w:p>
          <w:p w14:paraId="2F00CDA5" w14:textId="77777777" w:rsidR="00BB4199" w:rsidRPr="00126A3A" w:rsidRDefault="00BB4199" w:rsidP="00BB4199">
            <w:pPr>
              <w:spacing w:after="160" w:line="259" w:lineRule="auto"/>
              <w:rPr>
                <w:rFonts w:ascii="Times New Roman" w:hAnsi="Times New Roman" w:cs="Times New Roman"/>
                <w:i/>
                <w:sz w:val="24"/>
                <w:szCs w:val="24"/>
                <w:lang w:eastAsia="zh-CN"/>
              </w:rPr>
            </w:pPr>
            <w:r w:rsidRPr="00126A3A">
              <w:rPr>
                <w:rFonts w:ascii="Times New Roman" w:hAnsi="Times New Roman" w:cs="Times New Roman"/>
                <w:i/>
                <w:sz w:val="24"/>
                <w:szCs w:val="24"/>
                <w:lang w:eastAsia="zh-CN"/>
              </w:rPr>
              <w:t xml:space="preserve">See </w:t>
            </w:r>
            <w:hyperlink r:id="rId128" w:history="1">
              <w:r w:rsidRPr="00126A3A">
                <w:rPr>
                  <w:rStyle w:val="Hyperlink"/>
                  <w:rFonts w:ascii="Times New Roman" w:hAnsi="Times New Roman" w:cs="Times New Roman"/>
                  <w:sz w:val="24"/>
                  <w:szCs w:val="24"/>
                </w:rPr>
                <w:t>Annex 3.5 Merit Based Faculties Recruitment</w:t>
              </w:r>
            </w:hyperlink>
          </w:p>
          <w:p w14:paraId="0DA2A436" w14:textId="77777777" w:rsidR="00BB4199" w:rsidRPr="00126A3A" w:rsidRDefault="00BB4199" w:rsidP="0041510B">
            <w:pPr>
              <w:ind w:left="-104"/>
              <w:jc w:val="both"/>
              <w:rPr>
                <w:rFonts w:ascii="Times New Roman" w:hAnsi="Times New Roman" w:cs="Times New Roman"/>
                <w:b/>
                <w:bCs/>
                <w:i/>
                <w:iCs/>
                <w:sz w:val="24"/>
                <w:szCs w:val="24"/>
                <w:lang w:eastAsia="zh-CN"/>
              </w:rPr>
            </w:pPr>
          </w:p>
        </w:tc>
      </w:tr>
      <w:tr w:rsidR="008212A8" w:rsidRPr="00126A3A" w14:paraId="29B925E7" w14:textId="77777777" w:rsidTr="009E01A3">
        <w:tc>
          <w:tcPr>
            <w:tcW w:w="1847" w:type="dxa"/>
            <w:vMerge w:val="restart"/>
            <w:vAlign w:val="center"/>
          </w:tcPr>
          <w:p w14:paraId="4650C978"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b/>
                <w:bCs/>
                <w:sz w:val="24"/>
                <w:szCs w:val="24"/>
              </w:rPr>
              <w:t>3.6</w:t>
            </w:r>
          </w:p>
          <w:p w14:paraId="244DE9B8" w14:textId="77777777" w:rsidR="008212A8" w:rsidRPr="00126A3A" w:rsidRDefault="008212A8" w:rsidP="009E01A3">
            <w:pPr>
              <w:jc w:val="both"/>
              <w:rPr>
                <w:rFonts w:ascii="Times New Roman" w:hAnsi="Times New Roman" w:cs="Times New Roman"/>
                <w:b/>
                <w:bCs/>
                <w:i/>
                <w:iCs/>
                <w:sz w:val="24"/>
                <w:szCs w:val="24"/>
                <w:lang w:eastAsia="zh-CN"/>
              </w:rPr>
            </w:pPr>
          </w:p>
          <w:p w14:paraId="5C0C0B9D" w14:textId="77777777" w:rsidR="008212A8" w:rsidRPr="00126A3A" w:rsidRDefault="008212A8" w:rsidP="009E01A3">
            <w:pPr>
              <w:jc w:val="both"/>
              <w:rPr>
                <w:rFonts w:ascii="Times New Roman" w:hAnsi="Times New Roman" w:cs="Times New Roman"/>
                <w:sz w:val="24"/>
                <w:szCs w:val="24"/>
                <w:lang w:eastAsia="zh-CN"/>
              </w:rPr>
            </w:pPr>
          </w:p>
          <w:p w14:paraId="552662B8" w14:textId="77777777" w:rsidR="008212A8" w:rsidRPr="00126A3A" w:rsidRDefault="008212A8" w:rsidP="009E01A3">
            <w:pPr>
              <w:jc w:val="both"/>
              <w:rPr>
                <w:rFonts w:ascii="Times New Roman" w:hAnsi="Times New Roman" w:cs="Times New Roman"/>
                <w:sz w:val="24"/>
                <w:szCs w:val="24"/>
                <w:lang w:eastAsia="zh-CN"/>
              </w:rPr>
            </w:pPr>
          </w:p>
          <w:p w14:paraId="3CA62122" w14:textId="77777777" w:rsidR="008212A8" w:rsidRPr="00126A3A" w:rsidRDefault="008212A8" w:rsidP="009E01A3">
            <w:pPr>
              <w:jc w:val="both"/>
              <w:rPr>
                <w:rFonts w:ascii="Times New Roman" w:hAnsi="Times New Roman" w:cs="Times New Roman"/>
                <w:sz w:val="24"/>
                <w:szCs w:val="24"/>
                <w:lang w:eastAsia="zh-CN"/>
              </w:rPr>
            </w:pPr>
          </w:p>
          <w:p w14:paraId="4C51EB98" w14:textId="77777777" w:rsidR="008212A8" w:rsidRPr="00126A3A" w:rsidRDefault="008212A8" w:rsidP="009E01A3">
            <w:pPr>
              <w:jc w:val="both"/>
              <w:rPr>
                <w:rFonts w:ascii="Times New Roman" w:hAnsi="Times New Roman" w:cs="Times New Roman"/>
                <w:b/>
                <w:bCs/>
                <w:i/>
                <w:iCs/>
                <w:sz w:val="24"/>
                <w:szCs w:val="24"/>
                <w:lang w:eastAsia="zh-CN"/>
              </w:rPr>
            </w:pPr>
          </w:p>
          <w:p w14:paraId="7DC802AD" w14:textId="77777777" w:rsidR="008212A8" w:rsidRPr="00126A3A" w:rsidRDefault="008212A8" w:rsidP="009E01A3">
            <w:pPr>
              <w:jc w:val="both"/>
              <w:rPr>
                <w:rFonts w:ascii="Times New Roman" w:hAnsi="Times New Roman" w:cs="Times New Roman"/>
                <w:b/>
                <w:bCs/>
                <w:i/>
                <w:iCs/>
                <w:sz w:val="24"/>
                <w:szCs w:val="24"/>
                <w:lang w:eastAsia="zh-CN"/>
              </w:rPr>
            </w:pPr>
            <w:r w:rsidRPr="00126A3A">
              <w:rPr>
                <w:rFonts w:ascii="Times New Roman" w:hAnsi="Times New Roman" w:cs="Times New Roman"/>
                <w:i/>
                <w:iCs/>
                <w:sz w:val="24"/>
                <w:szCs w:val="24"/>
                <w:lang w:eastAsia="zh-CN"/>
              </w:rPr>
              <w:t xml:space="preserve"> </w:t>
            </w:r>
          </w:p>
        </w:tc>
        <w:tc>
          <w:tcPr>
            <w:tcW w:w="8431" w:type="dxa"/>
            <w:vAlign w:val="center"/>
          </w:tcPr>
          <w:p w14:paraId="7D1BAC97"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eastAsia="Times New Roman" w:hAnsi="Times New Roman" w:cs="Times New Roman"/>
                <w:b/>
                <w:bCs/>
                <w:color w:val="000000" w:themeColor="text1"/>
                <w:sz w:val="24"/>
                <w:szCs w:val="24"/>
              </w:rPr>
              <w:t>Audit observation(s) of the previous FY settled and publicly disclosed (governance &amp; transparency)</w:t>
            </w:r>
          </w:p>
        </w:tc>
      </w:tr>
      <w:tr w:rsidR="008212A8" w:rsidRPr="00126A3A" w14:paraId="3744E3D8" w14:textId="77777777" w:rsidTr="009E01A3">
        <w:tc>
          <w:tcPr>
            <w:tcW w:w="1847" w:type="dxa"/>
            <w:vMerge/>
            <w:vAlign w:val="center"/>
          </w:tcPr>
          <w:p w14:paraId="3EEFCAF0" w14:textId="77777777" w:rsidR="008212A8" w:rsidRPr="00126A3A" w:rsidRDefault="008212A8" w:rsidP="009E01A3">
            <w:pPr>
              <w:jc w:val="both"/>
              <w:rPr>
                <w:rFonts w:ascii="Times New Roman" w:hAnsi="Times New Roman" w:cs="Times New Roman"/>
                <w:b/>
                <w:bCs/>
                <w:sz w:val="24"/>
                <w:szCs w:val="24"/>
              </w:rPr>
            </w:pPr>
          </w:p>
        </w:tc>
        <w:tc>
          <w:tcPr>
            <w:tcW w:w="8431" w:type="dxa"/>
            <w:vAlign w:val="center"/>
          </w:tcPr>
          <w:p w14:paraId="10491FA0"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 </w:t>
            </w:r>
          </w:p>
          <w:p w14:paraId="604EE6B5" w14:textId="77777777" w:rsidR="008212A8" w:rsidRPr="00126A3A" w:rsidRDefault="008212A8" w:rsidP="009E01A3">
            <w:pPr>
              <w:pStyle w:val="Default"/>
              <w:numPr>
                <w:ilvl w:val="0"/>
                <w:numId w:val="28"/>
              </w:numPr>
            </w:pPr>
            <w:r w:rsidRPr="00126A3A">
              <w:rPr>
                <w:rFonts w:eastAsiaTheme="minorHAnsi"/>
                <w:lang w:bidi="ar-SA"/>
              </w:rPr>
              <w:t xml:space="preserve">Comparison of the audit report with preceding years' audit reports and management responses </w:t>
            </w:r>
          </w:p>
          <w:p w14:paraId="4DF5A6B0" w14:textId="77777777" w:rsidR="008212A8" w:rsidRPr="00126A3A" w:rsidRDefault="008212A8" w:rsidP="009E01A3">
            <w:pPr>
              <w:ind w:left="-104"/>
              <w:jc w:val="both"/>
              <w:rPr>
                <w:rFonts w:ascii="Times New Roman" w:hAnsi="Times New Roman" w:cs="Times New Roman"/>
                <w:b/>
                <w:bCs/>
                <w:i/>
                <w:iCs/>
                <w:sz w:val="24"/>
                <w:szCs w:val="24"/>
                <w:lang w:eastAsia="zh-CN"/>
              </w:rPr>
            </w:pPr>
          </w:p>
          <w:p w14:paraId="64088E38" w14:textId="77777777" w:rsidR="008212A8" w:rsidRPr="00126A3A" w:rsidRDefault="008212A8" w:rsidP="009E01A3">
            <w:pPr>
              <w:ind w:left="-104" w:firstLine="90"/>
              <w:jc w:val="both"/>
              <w:rPr>
                <w:rFonts w:ascii="Times New Roman" w:eastAsia="Times New Roman" w:hAnsi="Times New Roman" w:cs="Times New Roman"/>
                <w:b/>
                <w:bCs/>
                <w:color w:val="000000" w:themeColor="text1"/>
                <w:sz w:val="24"/>
                <w:szCs w:val="24"/>
              </w:rPr>
            </w:pPr>
          </w:p>
        </w:tc>
      </w:tr>
      <w:tr w:rsidR="008212A8" w:rsidRPr="00126A3A" w14:paraId="565587F6" w14:textId="77777777" w:rsidTr="009E01A3">
        <w:tc>
          <w:tcPr>
            <w:tcW w:w="1847" w:type="dxa"/>
            <w:vMerge/>
            <w:vAlign w:val="center"/>
          </w:tcPr>
          <w:p w14:paraId="68E5A5B7" w14:textId="77777777" w:rsidR="008212A8" w:rsidRPr="00126A3A" w:rsidRDefault="008212A8" w:rsidP="009E01A3">
            <w:pPr>
              <w:jc w:val="both"/>
              <w:rPr>
                <w:rFonts w:ascii="Times New Roman" w:hAnsi="Times New Roman" w:cs="Times New Roman"/>
                <w:b/>
                <w:bCs/>
                <w:i/>
                <w:iCs/>
                <w:sz w:val="24"/>
                <w:szCs w:val="24"/>
                <w:lang w:eastAsia="zh-CN"/>
              </w:rPr>
            </w:pPr>
          </w:p>
        </w:tc>
        <w:tc>
          <w:tcPr>
            <w:tcW w:w="8431" w:type="dxa"/>
            <w:vAlign w:val="center"/>
          </w:tcPr>
          <w:p w14:paraId="4D134BED"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p w14:paraId="3D900AD9" w14:textId="77777777" w:rsidR="00A72173" w:rsidRPr="00126A3A" w:rsidRDefault="00A72173" w:rsidP="00A72173">
            <w:pPr>
              <w:ind w:left="-104"/>
              <w:jc w:val="both"/>
              <w:rPr>
                <w:rFonts w:ascii="Times New Roman" w:hAnsi="Times New Roman" w:cs="Times New Roman"/>
                <w:b/>
                <w:bCs/>
                <w:iCs/>
                <w:sz w:val="24"/>
                <w:szCs w:val="24"/>
                <w:lang w:eastAsia="zh-CN"/>
              </w:rPr>
            </w:pPr>
            <w:r w:rsidRPr="00126A3A">
              <w:rPr>
                <w:rFonts w:ascii="Times New Roman" w:hAnsi="Times New Roman" w:cs="Times New Roman"/>
                <w:b/>
                <w:bCs/>
                <w:iCs/>
                <w:sz w:val="24"/>
                <w:szCs w:val="24"/>
                <w:lang w:eastAsia="zh-CN"/>
              </w:rPr>
              <w:t>We have addressed few internal and external audit comments.</w:t>
            </w:r>
          </w:p>
          <w:p w14:paraId="59FCE9E4" w14:textId="77777777" w:rsidR="00A72173" w:rsidRPr="00126A3A" w:rsidRDefault="00A72173" w:rsidP="00A72173">
            <w:pPr>
              <w:pStyle w:val="NormalWeb"/>
              <w:jc w:val="both"/>
              <w:rPr>
                <w:i/>
                <w:iCs/>
              </w:rPr>
            </w:pPr>
            <w:r w:rsidRPr="00126A3A">
              <w:rPr>
                <w:i/>
                <w:iCs/>
              </w:rPr>
              <w:t>During the last two years we have well developed the audit system. We have corrected/addressed some issues raised by auditor this year. Comparison of the audit report with preceding year’s audit reports and management responses is briefly highlighted below:</w:t>
            </w:r>
          </w:p>
          <w:p w14:paraId="56A5BF78" w14:textId="77777777" w:rsidR="00A72173" w:rsidRPr="00126A3A" w:rsidRDefault="00A72173" w:rsidP="00A72173">
            <w:pPr>
              <w:pStyle w:val="NormalWeb"/>
              <w:numPr>
                <w:ilvl w:val="0"/>
                <w:numId w:val="44"/>
              </w:numPr>
              <w:spacing w:before="0" w:after="0"/>
              <w:jc w:val="both"/>
              <w:rPr>
                <w:i/>
                <w:iCs/>
              </w:rPr>
            </w:pPr>
            <w:r w:rsidRPr="00126A3A">
              <w:rPr>
                <w:i/>
                <w:iCs/>
              </w:rPr>
              <w:t>We have successfully amortized the capital fund as suggested by the audit report in the previous Fiscal Year 2079/80</w:t>
            </w:r>
          </w:p>
          <w:p w14:paraId="2FAF5129" w14:textId="77777777" w:rsidR="00A72173" w:rsidRPr="00126A3A" w:rsidRDefault="00A72173" w:rsidP="00A72173">
            <w:pPr>
              <w:pStyle w:val="NormalWeb"/>
              <w:numPr>
                <w:ilvl w:val="0"/>
                <w:numId w:val="44"/>
              </w:numPr>
              <w:spacing w:before="0" w:after="0"/>
              <w:jc w:val="both"/>
              <w:rPr>
                <w:i/>
                <w:iCs/>
              </w:rPr>
            </w:pPr>
            <w:r w:rsidRPr="00126A3A">
              <w:rPr>
                <w:i/>
                <w:iCs/>
              </w:rPr>
              <w:t xml:space="preserve">We have completed the balance confirmation of the different parties as per the suggestion of internal audit. Sample evidence is presented in </w:t>
            </w:r>
          </w:p>
          <w:p w14:paraId="73C96151" w14:textId="77777777" w:rsidR="00A72173" w:rsidRPr="00126A3A" w:rsidRDefault="00A72173" w:rsidP="00A72173">
            <w:pPr>
              <w:pStyle w:val="NormalWeb"/>
              <w:numPr>
                <w:ilvl w:val="0"/>
                <w:numId w:val="44"/>
              </w:numPr>
              <w:spacing w:before="0" w:after="0"/>
              <w:jc w:val="both"/>
              <w:rPr>
                <w:i/>
                <w:iCs/>
              </w:rPr>
            </w:pPr>
            <w:r w:rsidRPr="00126A3A">
              <w:rPr>
                <w:i/>
                <w:iCs/>
              </w:rPr>
              <w:t xml:space="preserve">We are gradually reducing the Student Suspense Fee </w:t>
            </w:r>
          </w:p>
          <w:p w14:paraId="0FA74EF3" w14:textId="77777777" w:rsidR="00A72173" w:rsidRPr="00126A3A" w:rsidRDefault="00A72173" w:rsidP="00A72173">
            <w:pPr>
              <w:pStyle w:val="NormalWeb"/>
              <w:numPr>
                <w:ilvl w:val="0"/>
                <w:numId w:val="44"/>
              </w:numPr>
              <w:spacing w:before="0" w:after="0"/>
              <w:jc w:val="both"/>
              <w:rPr>
                <w:i/>
                <w:iCs/>
              </w:rPr>
            </w:pPr>
            <w:r w:rsidRPr="00126A3A">
              <w:rPr>
                <w:i/>
                <w:iCs/>
              </w:rPr>
              <w:t xml:space="preserve">We have started to keep inventory management from FY 2080/81 </w:t>
            </w:r>
          </w:p>
          <w:p w14:paraId="208C70C2" w14:textId="77777777" w:rsidR="00A72173" w:rsidRPr="00126A3A" w:rsidRDefault="00A72173" w:rsidP="00A72173">
            <w:pPr>
              <w:pStyle w:val="NormalWeb"/>
              <w:numPr>
                <w:ilvl w:val="0"/>
                <w:numId w:val="44"/>
              </w:numPr>
              <w:spacing w:before="0" w:after="0"/>
              <w:jc w:val="both"/>
              <w:rPr>
                <w:i/>
                <w:iCs/>
              </w:rPr>
            </w:pPr>
            <w:r w:rsidRPr="00126A3A">
              <w:rPr>
                <w:i/>
                <w:iCs/>
              </w:rPr>
              <w:t>We have reduced the amount of loan and advances as per the recommendation of Audit Report of FY 2079/80</w:t>
            </w:r>
          </w:p>
          <w:p w14:paraId="6FAC03EB" w14:textId="77777777" w:rsidR="0036276E" w:rsidRPr="00126A3A" w:rsidRDefault="0036276E" w:rsidP="0036276E">
            <w:pPr>
              <w:pStyle w:val="NormalWeb"/>
              <w:spacing w:before="0" w:after="0"/>
              <w:jc w:val="both"/>
              <w:rPr>
                <w:b/>
                <w:bCs/>
                <w:i/>
                <w:iCs/>
              </w:rPr>
            </w:pPr>
            <w:r w:rsidRPr="00126A3A">
              <w:rPr>
                <w:b/>
                <w:bCs/>
                <w:i/>
                <w:iCs/>
              </w:rPr>
              <w:t>2082</w:t>
            </w:r>
          </w:p>
          <w:p w14:paraId="351F3DCA" w14:textId="77777777" w:rsidR="0036276E" w:rsidRPr="00126A3A" w:rsidRDefault="0036276E" w:rsidP="0036276E">
            <w:pPr>
              <w:spacing w:after="160"/>
              <w:ind w:left="646" w:hanging="270"/>
              <w:rPr>
                <w:rFonts w:ascii="Times New Roman" w:hAnsi="Times New Roman" w:cs="Times New Roman"/>
                <w:sz w:val="24"/>
                <w:szCs w:val="24"/>
              </w:rPr>
            </w:pPr>
            <w:r w:rsidRPr="00126A3A">
              <w:rPr>
                <w:i/>
                <w:iCs/>
              </w:rPr>
              <w:t>1.</w:t>
            </w:r>
            <w:r w:rsidRPr="00126A3A">
              <w:t>    </w:t>
            </w:r>
            <w:r w:rsidRPr="00126A3A">
              <w:rPr>
                <w:rFonts w:ascii="Times New Roman" w:hAnsi="Times New Roman" w:cs="Times New Roman"/>
                <w:i/>
                <w:iCs/>
                <w:sz w:val="24"/>
                <w:szCs w:val="24"/>
              </w:rPr>
              <w:t>We have successfully amortized the capital fund as suggested by the audit report in the previous Fiscal Year 2080/81</w:t>
            </w:r>
          </w:p>
          <w:p w14:paraId="0A924C1F" w14:textId="77777777" w:rsidR="0036276E" w:rsidRPr="00126A3A" w:rsidRDefault="0036276E" w:rsidP="0036276E">
            <w:pPr>
              <w:spacing w:after="160"/>
              <w:ind w:left="646" w:hanging="270"/>
              <w:rPr>
                <w:rFonts w:ascii="Times New Roman" w:hAnsi="Times New Roman" w:cs="Times New Roman"/>
                <w:sz w:val="24"/>
                <w:szCs w:val="24"/>
              </w:rPr>
            </w:pPr>
            <w:r w:rsidRPr="00126A3A">
              <w:rPr>
                <w:rFonts w:ascii="Times New Roman" w:hAnsi="Times New Roman" w:cs="Times New Roman"/>
                <w:i/>
                <w:iCs/>
                <w:sz w:val="24"/>
                <w:szCs w:val="24"/>
              </w:rPr>
              <w:t>2.</w:t>
            </w:r>
            <w:r w:rsidRPr="00126A3A">
              <w:rPr>
                <w:rFonts w:ascii="Times New Roman" w:hAnsi="Times New Roman" w:cs="Times New Roman"/>
                <w:sz w:val="24"/>
                <w:szCs w:val="24"/>
              </w:rPr>
              <w:t>  </w:t>
            </w:r>
            <w:r w:rsidRPr="00126A3A">
              <w:rPr>
                <w:rFonts w:ascii="Times New Roman" w:hAnsi="Times New Roman" w:cs="Times New Roman"/>
                <w:i/>
                <w:iCs/>
                <w:sz w:val="24"/>
                <w:szCs w:val="24"/>
              </w:rPr>
              <w:t>We are gradually reducing the Student Suspense Fee</w:t>
            </w:r>
          </w:p>
          <w:p w14:paraId="297EFDA8" w14:textId="77777777" w:rsidR="0036276E" w:rsidRPr="00126A3A" w:rsidRDefault="0036276E" w:rsidP="0036276E">
            <w:pPr>
              <w:spacing w:after="160"/>
              <w:ind w:left="646" w:hanging="270"/>
              <w:rPr>
                <w:rFonts w:ascii="Times New Roman" w:hAnsi="Times New Roman" w:cs="Times New Roman"/>
                <w:sz w:val="24"/>
                <w:szCs w:val="24"/>
              </w:rPr>
            </w:pPr>
            <w:r w:rsidRPr="00126A3A">
              <w:rPr>
                <w:rFonts w:ascii="Times New Roman" w:hAnsi="Times New Roman" w:cs="Times New Roman"/>
                <w:i/>
                <w:iCs/>
                <w:sz w:val="24"/>
                <w:szCs w:val="24"/>
              </w:rPr>
              <w:t>3.</w:t>
            </w:r>
            <w:r w:rsidRPr="00126A3A">
              <w:rPr>
                <w:rFonts w:ascii="Times New Roman" w:hAnsi="Times New Roman" w:cs="Times New Roman"/>
                <w:sz w:val="24"/>
                <w:szCs w:val="24"/>
              </w:rPr>
              <w:t>  </w:t>
            </w:r>
            <w:r w:rsidRPr="00126A3A">
              <w:rPr>
                <w:rFonts w:ascii="Times New Roman" w:hAnsi="Times New Roman" w:cs="Times New Roman"/>
                <w:i/>
                <w:iCs/>
                <w:sz w:val="24"/>
                <w:szCs w:val="24"/>
              </w:rPr>
              <w:t>We have started to keep inventory management from FY 2080/81 and continuing it.</w:t>
            </w:r>
          </w:p>
          <w:p w14:paraId="07D5D8F2" w14:textId="77777777" w:rsidR="0036276E" w:rsidRPr="00126A3A" w:rsidRDefault="0036276E" w:rsidP="0036276E">
            <w:pPr>
              <w:spacing w:after="160"/>
              <w:ind w:left="646" w:hanging="270"/>
              <w:rPr>
                <w:rFonts w:ascii="Times New Roman" w:hAnsi="Times New Roman" w:cs="Times New Roman"/>
                <w:sz w:val="24"/>
                <w:szCs w:val="24"/>
              </w:rPr>
            </w:pPr>
            <w:r w:rsidRPr="00126A3A">
              <w:rPr>
                <w:rFonts w:ascii="Times New Roman" w:hAnsi="Times New Roman" w:cs="Times New Roman"/>
                <w:i/>
                <w:iCs/>
                <w:sz w:val="24"/>
                <w:szCs w:val="24"/>
              </w:rPr>
              <w:lastRenderedPageBreak/>
              <w:t>4.</w:t>
            </w:r>
            <w:r w:rsidRPr="00126A3A">
              <w:rPr>
                <w:rFonts w:ascii="Times New Roman" w:hAnsi="Times New Roman" w:cs="Times New Roman"/>
                <w:sz w:val="24"/>
                <w:szCs w:val="24"/>
              </w:rPr>
              <w:t>  </w:t>
            </w:r>
            <w:r w:rsidRPr="00126A3A">
              <w:rPr>
                <w:rFonts w:ascii="Times New Roman" w:hAnsi="Times New Roman" w:cs="Times New Roman"/>
                <w:i/>
                <w:iCs/>
                <w:sz w:val="24"/>
                <w:szCs w:val="24"/>
              </w:rPr>
              <w:t>We have reduced the amount of loan and advances as per the recommendation of Audit Report of FY 2080/81.</w:t>
            </w:r>
          </w:p>
          <w:p w14:paraId="31F07742" w14:textId="77777777" w:rsidR="0036276E" w:rsidRPr="00126A3A" w:rsidRDefault="0036276E" w:rsidP="0036276E">
            <w:pPr>
              <w:spacing w:after="160"/>
              <w:ind w:left="646" w:hanging="270"/>
              <w:rPr>
                <w:i/>
                <w:iCs/>
              </w:rPr>
            </w:pPr>
            <w:r w:rsidRPr="00126A3A">
              <w:rPr>
                <w:rFonts w:ascii="Times New Roman" w:hAnsi="Times New Roman" w:cs="Times New Roman"/>
                <w:i/>
                <w:iCs/>
                <w:sz w:val="24"/>
                <w:szCs w:val="24"/>
              </w:rPr>
              <w:t>5.</w:t>
            </w:r>
            <w:r w:rsidRPr="00126A3A">
              <w:rPr>
                <w:rFonts w:ascii="Times New Roman" w:hAnsi="Times New Roman" w:cs="Times New Roman"/>
                <w:sz w:val="24"/>
                <w:szCs w:val="24"/>
              </w:rPr>
              <w:t>  </w:t>
            </w:r>
            <w:r w:rsidRPr="00126A3A">
              <w:rPr>
                <w:rFonts w:ascii="Times New Roman" w:hAnsi="Times New Roman" w:cs="Times New Roman"/>
                <w:i/>
                <w:iCs/>
                <w:sz w:val="24"/>
                <w:szCs w:val="24"/>
              </w:rPr>
              <w:t>We have increased the college's total funds and revenue compared to the previous year by following accounting norms and good administrative practices.</w:t>
            </w:r>
          </w:p>
          <w:p w14:paraId="5F944630" w14:textId="77777777" w:rsidR="008212A8" w:rsidRPr="00126A3A" w:rsidRDefault="008212A8" w:rsidP="009E01A3">
            <w:pPr>
              <w:ind w:left="-104"/>
              <w:jc w:val="both"/>
              <w:rPr>
                <w:rFonts w:ascii="Times New Roman" w:hAnsi="Times New Roman" w:cs="Times New Roman"/>
                <w:b/>
                <w:bCs/>
                <w:i/>
                <w:iCs/>
                <w:sz w:val="24"/>
                <w:szCs w:val="24"/>
                <w:lang w:eastAsia="zh-CN"/>
              </w:rPr>
            </w:pPr>
          </w:p>
        </w:tc>
      </w:tr>
      <w:tr w:rsidR="008212A8" w:rsidRPr="00126A3A" w14:paraId="076CC6FD" w14:textId="77777777" w:rsidTr="009E01A3">
        <w:tc>
          <w:tcPr>
            <w:tcW w:w="1847" w:type="dxa"/>
            <w:vMerge/>
            <w:vAlign w:val="center"/>
          </w:tcPr>
          <w:p w14:paraId="2A4DD11E" w14:textId="77777777" w:rsidR="008212A8" w:rsidRPr="00126A3A" w:rsidRDefault="008212A8" w:rsidP="009E01A3">
            <w:pPr>
              <w:jc w:val="both"/>
              <w:rPr>
                <w:rFonts w:ascii="Times New Roman" w:hAnsi="Times New Roman" w:cs="Times New Roman"/>
                <w:b/>
                <w:bCs/>
                <w:i/>
                <w:iCs/>
                <w:sz w:val="24"/>
                <w:szCs w:val="24"/>
                <w:lang w:eastAsia="zh-CN"/>
              </w:rPr>
            </w:pPr>
          </w:p>
        </w:tc>
        <w:tc>
          <w:tcPr>
            <w:tcW w:w="8431" w:type="dxa"/>
            <w:vAlign w:val="center"/>
          </w:tcPr>
          <w:p w14:paraId="065C4332" w14:textId="7C1B9279" w:rsidR="008212A8" w:rsidRPr="00126A3A" w:rsidRDefault="008212A8" w:rsidP="00BD02D1">
            <w:pPr>
              <w:spacing w:after="160" w:line="259" w:lineRule="auto"/>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Supporting Documents</w:t>
            </w:r>
            <w:r w:rsidR="00A72173" w:rsidRPr="00126A3A">
              <w:rPr>
                <w:rFonts w:ascii="Times New Roman" w:hAnsi="Times New Roman" w:cs="Times New Roman"/>
                <w:b/>
                <w:bCs/>
                <w:i/>
                <w:iCs/>
                <w:sz w:val="24"/>
                <w:szCs w:val="24"/>
                <w:lang w:eastAsia="zh-CN"/>
              </w:rPr>
              <w:t xml:space="preserve">: See </w:t>
            </w:r>
            <w:hyperlink r:id="rId129" w:history="1">
              <w:r w:rsidR="00A72173" w:rsidRPr="00126A3A">
                <w:rPr>
                  <w:rStyle w:val="Hyperlink"/>
                  <w:rFonts w:ascii="Times New Roman" w:hAnsi="Times New Roman" w:cs="Times New Roman"/>
                  <w:sz w:val="24"/>
                  <w:szCs w:val="24"/>
                </w:rPr>
                <w:t>Annex 3.6 Auditor Observation of the Previous FY</w:t>
              </w:r>
            </w:hyperlink>
          </w:p>
          <w:p w14:paraId="1E9C2CE9" w14:textId="313D7BFC" w:rsidR="008212A8" w:rsidRPr="00126A3A" w:rsidRDefault="004B49CB"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w:t>
            </w:r>
            <w:hyperlink r:id="rId130" w:tooltip="Annex 3.6 Auditor Observation of Previous FY 2081/82 (2082)" w:history="1">
              <w:r w:rsidRPr="00126A3A">
                <w:rPr>
                  <w:rStyle w:val="Hyperlink"/>
                  <w:rFonts w:ascii="Times New Roman" w:hAnsi="Times New Roman" w:cs="Times New Roman"/>
                  <w:b/>
                  <w:bCs/>
                  <w:i/>
                  <w:iCs/>
                  <w:sz w:val="24"/>
                  <w:szCs w:val="24"/>
                  <w:lang w:eastAsia="zh-CN"/>
                </w:rPr>
                <w:t>Annex 3.6 Auditor Observation of Previous FY 2081/82 (2082)</w:t>
              </w:r>
            </w:hyperlink>
          </w:p>
          <w:p w14:paraId="1C8A79BB" w14:textId="20B0D6AE" w:rsidR="004B49CB" w:rsidRPr="00126A3A" w:rsidRDefault="004B49CB" w:rsidP="009E01A3">
            <w:pPr>
              <w:ind w:left="-104"/>
              <w:jc w:val="both"/>
              <w:rPr>
                <w:rFonts w:ascii="Times New Roman" w:hAnsi="Times New Roman" w:cs="Times New Roman"/>
                <w:b/>
                <w:bCs/>
                <w:i/>
                <w:iCs/>
                <w:sz w:val="24"/>
                <w:szCs w:val="24"/>
                <w:lang w:eastAsia="zh-CN"/>
              </w:rPr>
            </w:pPr>
          </w:p>
        </w:tc>
      </w:tr>
    </w:tbl>
    <w:p w14:paraId="0416597B" w14:textId="77777777" w:rsidR="008212A8" w:rsidRPr="00126A3A" w:rsidRDefault="008212A8" w:rsidP="008212A8">
      <w:pPr>
        <w:numPr>
          <w:ilvl w:val="1"/>
          <w:numId w:val="38"/>
        </w:numPr>
        <w:spacing w:before="120" w:after="0" w:line="240" w:lineRule="auto"/>
        <w:jc w:val="both"/>
        <w:rPr>
          <w:rFonts w:ascii="Times New Roman" w:hAnsi="Times New Roman" w:cs="Times New Roman"/>
          <w:b/>
          <w:bCs/>
          <w:sz w:val="28"/>
          <w:szCs w:val="28"/>
        </w:rPr>
      </w:pPr>
      <w:r w:rsidRPr="00126A3A">
        <w:rPr>
          <w:rFonts w:ascii="Times New Roman" w:hAnsi="Times New Roman" w:cs="Times New Roman"/>
          <w:b/>
          <w:bCs/>
          <w:sz w:val="28"/>
          <w:szCs w:val="28"/>
        </w:rPr>
        <w:t>Performance Indicator 4</w:t>
      </w:r>
    </w:p>
    <w:tbl>
      <w:tblPr>
        <w:tblStyle w:val="TableGrid"/>
        <w:tblW w:w="0" w:type="auto"/>
        <w:tblLook w:val="04A0" w:firstRow="1" w:lastRow="0" w:firstColumn="1" w:lastColumn="0" w:noHBand="0" w:noVBand="1"/>
      </w:tblPr>
      <w:tblGrid>
        <w:gridCol w:w="1347"/>
        <w:gridCol w:w="8229"/>
      </w:tblGrid>
      <w:tr w:rsidR="008212A8" w:rsidRPr="00126A3A" w14:paraId="31A94651" w14:textId="77777777" w:rsidTr="009E01A3">
        <w:tc>
          <w:tcPr>
            <w:tcW w:w="9576" w:type="dxa"/>
            <w:gridSpan w:val="2"/>
            <w:shd w:val="clear" w:color="auto" w:fill="ACB9CA" w:themeFill="text2" w:themeFillTint="66"/>
            <w:vAlign w:val="center"/>
          </w:tcPr>
          <w:p w14:paraId="68737DAD"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b/>
                <w:bCs/>
              </w:rPr>
              <w:t>Additional Innovative QE practice (Open)</w:t>
            </w:r>
          </w:p>
        </w:tc>
      </w:tr>
      <w:tr w:rsidR="008212A8" w:rsidRPr="00126A3A" w14:paraId="73EB1866" w14:textId="77777777" w:rsidTr="009E01A3">
        <w:tc>
          <w:tcPr>
            <w:tcW w:w="1347" w:type="dxa"/>
            <w:vMerge w:val="restart"/>
            <w:vAlign w:val="center"/>
          </w:tcPr>
          <w:p w14:paraId="45FB5D8E" w14:textId="77777777" w:rsidR="008212A8" w:rsidRPr="00126A3A" w:rsidRDefault="008212A8" w:rsidP="009E01A3">
            <w:pPr>
              <w:jc w:val="both"/>
              <w:rPr>
                <w:rFonts w:ascii="Times New Roman" w:hAnsi="Times New Roman" w:cs="Times New Roman"/>
                <w:b/>
                <w:bCs/>
                <w:i/>
                <w:iCs/>
                <w:sz w:val="24"/>
                <w:szCs w:val="24"/>
                <w:lang w:eastAsia="zh-CN"/>
              </w:rPr>
            </w:pPr>
          </w:p>
          <w:p w14:paraId="5740D90A" w14:textId="77777777" w:rsidR="008212A8" w:rsidRPr="00126A3A" w:rsidRDefault="008212A8" w:rsidP="009E01A3">
            <w:pPr>
              <w:jc w:val="both"/>
              <w:rPr>
                <w:rFonts w:ascii="Times New Roman" w:hAnsi="Times New Roman" w:cs="Times New Roman"/>
                <w:sz w:val="24"/>
                <w:szCs w:val="24"/>
                <w:lang w:eastAsia="zh-CN"/>
              </w:rPr>
            </w:pPr>
          </w:p>
          <w:p w14:paraId="6DD34745" w14:textId="77777777" w:rsidR="008212A8" w:rsidRPr="00126A3A" w:rsidRDefault="008212A8" w:rsidP="009E01A3">
            <w:pPr>
              <w:jc w:val="both"/>
              <w:rPr>
                <w:rFonts w:ascii="Times New Roman" w:hAnsi="Times New Roman" w:cs="Times New Roman"/>
                <w:sz w:val="24"/>
                <w:szCs w:val="24"/>
                <w:lang w:eastAsia="zh-CN"/>
              </w:rPr>
            </w:pPr>
          </w:p>
          <w:p w14:paraId="5D621ED2" w14:textId="77777777" w:rsidR="008212A8" w:rsidRPr="00126A3A" w:rsidRDefault="008212A8" w:rsidP="009E01A3">
            <w:pPr>
              <w:jc w:val="both"/>
              <w:rPr>
                <w:rFonts w:ascii="Times New Roman" w:hAnsi="Times New Roman" w:cs="Times New Roman"/>
                <w:sz w:val="24"/>
                <w:szCs w:val="24"/>
                <w:lang w:eastAsia="zh-CN"/>
              </w:rPr>
            </w:pPr>
          </w:p>
          <w:p w14:paraId="184548C4" w14:textId="77777777" w:rsidR="008212A8" w:rsidRPr="00126A3A" w:rsidRDefault="008212A8" w:rsidP="009E01A3">
            <w:pPr>
              <w:pStyle w:val="TableParagraph"/>
              <w:rPr>
                <w:rFonts w:eastAsiaTheme="minorHAnsi"/>
                <w:b/>
                <w:bCs/>
                <w:lang w:bidi="ar-SA"/>
              </w:rPr>
            </w:pPr>
          </w:p>
        </w:tc>
        <w:tc>
          <w:tcPr>
            <w:tcW w:w="8229" w:type="dxa"/>
            <w:vAlign w:val="center"/>
          </w:tcPr>
          <w:p w14:paraId="35053EF3"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 xml:space="preserve"> Description:</w:t>
            </w:r>
          </w:p>
          <w:p w14:paraId="254CCF83" w14:textId="77777777" w:rsidR="008212A8" w:rsidRPr="00126A3A" w:rsidRDefault="008212A8" w:rsidP="009E01A3">
            <w:pPr>
              <w:pStyle w:val="Default"/>
              <w:rPr>
                <w:rFonts w:eastAsiaTheme="minorHAnsi"/>
                <w:lang w:bidi="ar-SA"/>
              </w:rPr>
            </w:pPr>
            <w:proofErr w:type="spellStart"/>
            <w:r w:rsidRPr="00126A3A">
              <w:rPr>
                <w:rFonts w:eastAsiaTheme="minorHAnsi"/>
                <w:lang w:bidi="ar-SA"/>
              </w:rPr>
              <w:t>QAAC</w:t>
            </w:r>
            <w:proofErr w:type="spellEnd"/>
            <w:r w:rsidRPr="00126A3A">
              <w:rPr>
                <w:rFonts w:eastAsiaTheme="minorHAnsi"/>
                <w:lang w:bidi="ar-SA"/>
              </w:rPr>
              <w:t xml:space="preserve"> will decide (accept/reject) the idea as innovation.</w:t>
            </w:r>
          </w:p>
          <w:p w14:paraId="0EC1A943" w14:textId="77777777" w:rsidR="008212A8" w:rsidRPr="00126A3A" w:rsidRDefault="008212A8" w:rsidP="009E01A3">
            <w:pPr>
              <w:pStyle w:val="Default"/>
              <w:rPr>
                <w:rFonts w:eastAsiaTheme="minorHAnsi"/>
                <w:b/>
                <w:bCs/>
                <w:lang w:bidi="ar-SA"/>
              </w:rPr>
            </w:pPr>
            <w:r w:rsidRPr="00126A3A">
              <w:rPr>
                <w:rFonts w:eastAsiaTheme="minorHAnsi"/>
                <w:b/>
                <w:bCs/>
                <w:lang w:bidi="ar-SA"/>
              </w:rPr>
              <w:t>Areas of Innovations</w:t>
            </w:r>
          </w:p>
          <w:p w14:paraId="36872C8F" w14:textId="77777777" w:rsidR="008212A8" w:rsidRPr="00126A3A" w:rsidRDefault="008212A8" w:rsidP="009E01A3">
            <w:pPr>
              <w:pStyle w:val="Default"/>
              <w:numPr>
                <w:ilvl w:val="0"/>
                <w:numId w:val="32"/>
              </w:numPr>
              <w:jc w:val="both"/>
            </w:pPr>
            <w:r w:rsidRPr="00126A3A">
              <w:t>Reduction of economic and human development</w:t>
            </w:r>
          </w:p>
          <w:p w14:paraId="7AC52CC8" w14:textId="77777777" w:rsidR="008212A8" w:rsidRPr="00126A3A" w:rsidRDefault="008212A8" w:rsidP="009E01A3">
            <w:pPr>
              <w:pStyle w:val="Default"/>
              <w:numPr>
                <w:ilvl w:val="0"/>
                <w:numId w:val="32"/>
              </w:numPr>
              <w:jc w:val="both"/>
            </w:pPr>
            <w:r w:rsidRPr="00126A3A">
              <w:t>Employment generation through Innovation</w:t>
            </w:r>
          </w:p>
          <w:p w14:paraId="7953F5C1" w14:textId="77777777" w:rsidR="008212A8" w:rsidRPr="00126A3A" w:rsidRDefault="008212A8" w:rsidP="009E01A3">
            <w:pPr>
              <w:pStyle w:val="Default"/>
              <w:numPr>
                <w:ilvl w:val="0"/>
                <w:numId w:val="32"/>
              </w:numPr>
              <w:jc w:val="both"/>
            </w:pPr>
            <w:r w:rsidRPr="00126A3A">
              <w:t>Development of national economy</w:t>
            </w:r>
          </w:p>
          <w:p w14:paraId="2507EC1E" w14:textId="77777777" w:rsidR="008212A8" w:rsidRPr="00126A3A" w:rsidRDefault="008212A8" w:rsidP="009E01A3">
            <w:pPr>
              <w:pStyle w:val="Default"/>
              <w:numPr>
                <w:ilvl w:val="0"/>
                <w:numId w:val="32"/>
              </w:numPr>
              <w:jc w:val="both"/>
            </w:pPr>
            <w:r w:rsidRPr="00126A3A">
              <w:t>Inclusive democracy</w:t>
            </w:r>
          </w:p>
          <w:p w14:paraId="3BFA103E" w14:textId="77777777" w:rsidR="008212A8" w:rsidRPr="00126A3A" w:rsidRDefault="008212A8" w:rsidP="009E01A3">
            <w:pPr>
              <w:pStyle w:val="Default"/>
              <w:numPr>
                <w:ilvl w:val="0"/>
                <w:numId w:val="32"/>
              </w:numPr>
              <w:jc w:val="both"/>
            </w:pPr>
            <w:r w:rsidRPr="00126A3A">
              <w:t>Conservation and development of national heritage</w:t>
            </w:r>
          </w:p>
          <w:p w14:paraId="034DF018" w14:textId="77777777" w:rsidR="008212A8" w:rsidRPr="00126A3A" w:rsidRDefault="008212A8" w:rsidP="009E01A3">
            <w:pPr>
              <w:pStyle w:val="Default"/>
              <w:numPr>
                <w:ilvl w:val="0"/>
                <w:numId w:val="32"/>
              </w:numPr>
              <w:jc w:val="both"/>
            </w:pPr>
            <w:r w:rsidRPr="00126A3A">
              <w:t>Promotion of indigenous knowledge, vocation, and technology</w:t>
            </w:r>
          </w:p>
          <w:p w14:paraId="60008CD4" w14:textId="77777777" w:rsidR="008212A8" w:rsidRPr="00126A3A" w:rsidRDefault="008212A8" w:rsidP="009E01A3">
            <w:pPr>
              <w:pStyle w:val="Default"/>
              <w:numPr>
                <w:ilvl w:val="0"/>
                <w:numId w:val="32"/>
              </w:numPr>
              <w:jc w:val="both"/>
            </w:pPr>
            <w:r w:rsidRPr="00126A3A">
              <w:t>Conservation and sustainable use of natural resources and environment including biodiversity</w:t>
            </w:r>
          </w:p>
          <w:p w14:paraId="10277F22" w14:textId="77777777" w:rsidR="008212A8" w:rsidRPr="00126A3A" w:rsidRDefault="008212A8" w:rsidP="009E01A3">
            <w:pPr>
              <w:pStyle w:val="Default"/>
              <w:numPr>
                <w:ilvl w:val="0"/>
                <w:numId w:val="32"/>
              </w:numPr>
              <w:jc w:val="both"/>
            </w:pPr>
            <w:r w:rsidRPr="00126A3A">
              <w:t>Commercialization of agriculture</w:t>
            </w:r>
          </w:p>
          <w:p w14:paraId="5644E4DC" w14:textId="77777777" w:rsidR="008212A8" w:rsidRPr="00126A3A" w:rsidRDefault="008212A8" w:rsidP="009E01A3">
            <w:pPr>
              <w:pStyle w:val="Default"/>
              <w:numPr>
                <w:ilvl w:val="0"/>
                <w:numId w:val="32"/>
              </w:numPr>
              <w:jc w:val="both"/>
            </w:pPr>
            <w:r w:rsidRPr="00126A3A">
              <w:t>Development of basic education, health, drinking water and sanitation, food and nutrition</w:t>
            </w:r>
          </w:p>
          <w:p w14:paraId="2C0CBDE4" w14:textId="77777777" w:rsidR="008212A8" w:rsidRPr="00126A3A" w:rsidRDefault="008212A8" w:rsidP="009E01A3">
            <w:pPr>
              <w:pStyle w:val="Default"/>
              <w:numPr>
                <w:ilvl w:val="0"/>
                <w:numId w:val="32"/>
              </w:numPr>
              <w:jc w:val="both"/>
            </w:pPr>
            <w:r w:rsidRPr="00126A3A">
              <w:t>Promotion of good governance</w:t>
            </w:r>
          </w:p>
          <w:p w14:paraId="7FDD91DD" w14:textId="77777777" w:rsidR="008212A8" w:rsidRPr="00126A3A" w:rsidRDefault="008212A8" w:rsidP="009E01A3">
            <w:pPr>
              <w:pStyle w:val="Default"/>
              <w:numPr>
                <w:ilvl w:val="0"/>
                <w:numId w:val="32"/>
              </w:numPr>
              <w:jc w:val="both"/>
            </w:pPr>
            <w:r w:rsidRPr="00126A3A">
              <w:t>Transportation and other infrastructure</w:t>
            </w:r>
          </w:p>
          <w:p w14:paraId="7231DAC5" w14:textId="77777777" w:rsidR="008212A8" w:rsidRPr="00126A3A" w:rsidRDefault="008212A8" w:rsidP="009E01A3">
            <w:pPr>
              <w:pStyle w:val="Default"/>
              <w:numPr>
                <w:ilvl w:val="0"/>
                <w:numId w:val="32"/>
              </w:numPr>
              <w:jc w:val="both"/>
            </w:pPr>
            <w:r w:rsidRPr="00126A3A">
              <w:t>Water resources; renewable energy</w:t>
            </w:r>
          </w:p>
          <w:p w14:paraId="7DA2B1C5" w14:textId="77777777" w:rsidR="008212A8" w:rsidRPr="00126A3A" w:rsidRDefault="008212A8" w:rsidP="009E01A3">
            <w:pPr>
              <w:pStyle w:val="Default"/>
              <w:numPr>
                <w:ilvl w:val="0"/>
                <w:numId w:val="32"/>
              </w:numPr>
              <w:jc w:val="both"/>
            </w:pPr>
            <w:r w:rsidRPr="00126A3A">
              <w:t>Small industries and business</w:t>
            </w:r>
          </w:p>
          <w:p w14:paraId="658ADCA8" w14:textId="77777777" w:rsidR="008212A8" w:rsidRPr="00126A3A" w:rsidRDefault="008212A8" w:rsidP="009E01A3">
            <w:pPr>
              <w:pStyle w:val="Default"/>
              <w:numPr>
                <w:ilvl w:val="0"/>
                <w:numId w:val="32"/>
              </w:numPr>
              <w:jc w:val="both"/>
            </w:pPr>
            <w:r w:rsidRPr="00126A3A">
              <w:t>Natural disaster and hazard management</w:t>
            </w:r>
          </w:p>
          <w:p w14:paraId="1B40103F" w14:textId="77777777" w:rsidR="008212A8" w:rsidRPr="00126A3A" w:rsidRDefault="008212A8" w:rsidP="009E01A3">
            <w:pPr>
              <w:pStyle w:val="Default"/>
              <w:numPr>
                <w:ilvl w:val="0"/>
                <w:numId w:val="32"/>
              </w:numPr>
              <w:jc w:val="both"/>
            </w:pPr>
            <w:r w:rsidRPr="00126A3A">
              <w:t>Global warming and climate change</w:t>
            </w:r>
          </w:p>
          <w:p w14:paraId="03BBF3FE" w14:textId="77777777" w:rsidR="008212A8" w:rsidRPr="00126A3A" w:rsidRDefault="008212A8" w:rsidP="009E01A3">
            <w:pPr>
              <w:pStyle w:val="Default"/>
              <w:numPr>
                <w:ilvl w:val="0"/>
                <w:numId w:val="32"/>
              </w:numPr>
              <w:jc w:val="both"/>
            </w:pPr>
            <w:r w:rsidRPr="00126A3A">
              <w:t>Public-private-community participation in development issues</w:t>
            </w:r>
          </w:p>
          <w:p w14:paraId="5C8C061A" w14:textId="77777777" w:rsidR="008212A8" w:rsidRPr="00126A3A" w:rsidRDefault="008212A8" w:rsidP="009E01A3">
            <w:pPr>
              <w:pStyle w:val="Default"/>
              <w:numPr>
                <w:ilvl w:val="0"/>
                <w:numId w:val="32"/>
              </w:numPr>
              <w:jc w:val="both"/>
            </w:pPr>
            <w:r w:rsidRPr="00126A3A">
              <w:t>Engineering and Information and Communication Technology</w:t>
            </w:r>
          </w:p>
          <w:p w14:paraId="02D30172" w14:textId="77777777" w:rsidR="008212A8" w:rsidRPr="00126A3A" w:rsidRDefault="008212A8" w:rsidP="009E01A3">
            <w:pPr>
              <w:ind w:left="-104" w:firstLine="90"/>
              <w:jc w:val="both"/>
              <w:rPr>
                <w:rFonts w:ascii="Times New Roman" w:hAnsi="Times New Roman" w:cs="Times New Roman"/>
                <w:b/>
                <w:bCs/>
                <w:i/>
                <w:iCs/>
                <w:sz w:val="24"/>
                <w:szCs w:val="24"/>
                <w:lang w:eastAsia="zh-CN"/>
              </w:rPr>
            </w:pPr>
            <w:r w:rsidRPr="00126A3A">
              <w:rPr>
                <w:rFonts w:ascii="Times New Roman" w:hAnsi="Times New Roman" w:cs="Times New Roman"/>
              </w:rPr>
              <w:t>Biotechnology, Pharmaceuticals and Nano-technology</w:t>
            </w:r>
          </w:p>
        </w:tc>
      </w:tr>
      <w:tr w:rsidR="008212A8" w:rsidRPr="00126A3A" w14:paraId="6C180CB8" w14:textId="77777777" w:rsidTr="009E01A3">
        <w:tc>
          <w:tcPr>
            <w:tcW w:w="1347" w:type="dxa"/>
            <w:vMerge/>
            <w:vAlign w:val="center"/>
          </w:tcPr>
          <w:p w14:paraId="1D1404C9" w14:textId="77777777" w:rsidR="008212A8" w:rsidRPr="00126A3A" w:rsidRDefault="008212A8" w:rsidP="009E01A3">
            <w:pPr>
              <w:jc w:val="both"/>
              <w:rPr>
                <w:rFonts w:ascii="Times New Roman" w:hAnsi="Times New Roman" w:cs="Times New Roman"/>
                <w:b/>
                <w:bCs/>
                <w:i/>
                <w:iCs/>
                <w:sz w:val="24"/>
                <w:szCs w:val="24"/>
                <w:lang w:eastAsia="zh-CN"/>
              </w:rPr>
            </w:pPr>
          </w:p>
        </w:tc>
        <w:tc>
          <w:tcPr>
            <w:tcW w:w="8229" w:type="dxa"/>
            <w:vAlign w:val="center"/>
          </w:tcPr>
          <w:p w14:paraId="240843A6" w14:textId="77777777" w:rsidR="008212A8" w:rsidRPr="00126A3A" w:rsidRDefault="008212A8" w:rsidP="009E01A3">
            <w:pPr>
              <w:ind w:left="-104"/>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Response:</w:t>
            </w:r>
          </w:p>
        </w:tc>
      </w:tr>
      <w:tr w:rsidR="008212A8" w:rsidRPr="00126A3A" w14:paraId="5AF5DD4E" w14:textId="77777777" w:rsidTr="009E01A3">
        <w:tc>
          <w:tcPr>
            <w:tcW w:w="1347" w:type="dxa"/>
            <w:vMerge/>
            <w:vAlign w:val="center"/>
          </w:tcPr>
          <w:p w14:paraId="71ACF1BE" w14:textId="77777777" w:rsidR="008212A8" w:rsidRPr="00126A3A" w:rsidRDefault="008212A8" w:rsidP="009E01A3">
            <w:pPr>
              <w:jc w:val="both"/>
              <w:rPr>
                <w:rFonts w:ascii="Times New Roman" w:hAnsi="Times New Roman" w:cs="Times New Roman"/>
                <w:b/>
                <w:bCs/>
                <w:i/>
                <w:iCs/>
                <w:sz w:val="24"/>
                <w:szCs w:val="24"/>
                <w:lang w:eastAsia="zh-CN"/>
              </w:rPr>
            </w:pPr>
          </w:p>
        </w:tc>
        <w:tc>
          <w:tcPr>
            <w:tcW w:w="8229" w:type="dxa"/>
            <w:vAlign w:val="center"/>
          </w:tcPr>
          <w:p w14:paraId="12C2EC74" w14:textId="77777777" w:rsidR="008212A8" w:rsidRPr="00126A3A" w:rsidRDefault="008212A8" w:rsidP="009E01A3">
            <w:pPr>
              <w:spacing w:line="276" w:lineRule="auto"/>
              <w:jc w:val="both"/>
              <w:rPr>
                <w:rFonts w:ascii="Times New Roman" w:hAnsi="Times New Roman" w:cs="Times New Roman"/>
                <w:b/>
                <w:bCs/>
                <w:i/>
                <w:iCs/>
                <w:sz w:val="24"/>
                <w:szCs w:val="24"/>
                <w:lang w:eastAsia="zh-CN"/>
              </w:rPr>
            </w:pPr>
            <w:r w:rsidRPr="00126A3A">
              <w:rPr>
                <w:rFonts w:ascii="Times New Roman" w:hAnsi="Times New Roman" w:cs="Times New Roman"/>
                <w:b/>
                <w:bCs/>
                <w:i/>
                <w:iCs/>
                <w:sz w:val="24"/>
                <w:szCs w:val="24"/>
                <w:lang w:eastAsia="zh-CN"/>
              </w:rPr>
              <w:t>Supporting Documents</w:t>
            </w:r>
          </w:p>
        </w:tc>
      </w:tr>
    </w:tbl>
    <w:p w14:paraId="5403C163" w14:textId="77777777" w:rsidR="00F11FF1" w:rsidRPr="00126A3A" w:rsidRDefault="00F11FF1"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p>
    <w:p w14:paraId="4E782BEB" w14:textId="77777777" w:rsidR="00F11FF1" w:rsidRPr="00126A3A" w:rsidRDefault="00F11FF1">
      <w:pPr>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br w:type="page"/>
      </w:r>
    </w:p>
    <w:p w14:paraId="06578160" w14:textId="2F1EDFB0" w:rsidR="008212A8" w:rsidRPr="00126A3A" w:rsidRDefault="008212A8"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lastRenderedPageBreak/>
        <w:t>SECTION C</w:t>
      </w:r>
    </w:p>
    <w:p w14:paraId="660AF140" w14:textId="77777777" w:rsidR="008212A8" w:rsidRPr="00126A3A" w:rsidRDefault="008212A8" w:rsidP="008212A8">
      <w:pPr>
        <w:spacing w:before="100" w:beforeAutospacing="1" w:line="257" w:lineRule="auto"/>
        <w:contextualSpacing/>
        <w:jc w:val="center"/>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CONCLUSION</w:t>
      </w:r>
    </w:p>
    <w:p w14:paraId="79BD016D" w14:textId="77777777" w:rsidR="00DA1A05" w:rsidRPr="00126A3A" w:rsidRDefault="00DA1A05" w:rsidP="008212A8">
      <w:pPr>
        <w:spacing w:before="100" w:beforeAutospacing="1" w:line="257" w:lineRule="auto"/>
        <w:contextualSpacing/>
        <w:jc w:val="center"/>
        <w:rPr>
          <w:rFonts w:ascii="Times New Roman" w:eastAsia="Calibri" w:hAnsi="Times New Roman" w:cs="Times New Roman"/>
          <w:b/>
          <w:bCs/>
          <w:sz w:val="24"/>
          <w:szCs w:val="24"/>
          <w:lang w:bidi="ne-NP"/>
        </w:rPr>
      </w:pPr>
    </w:p>
    <w:p w14:paraId="2E54CBA2" w14:textId="77777777" w:rsidR="00DA1A05" w:rsidRPr="00126A3A" w:rsidRDefault="00DA1A05" w:rsidP="008212A8">
      <w:pPr>
        <w:spacing w:before="100" w:beforeAutospacing="1" w:line="257" w:lineRule="auto"/>
        <w:contextualSpacing/>
        <w:jc w:val="center"/>
        <w:rPr>
          <w:rFonts w:ascii="Times New Roman" w:eastAsia="Calibri" w:hAnsi="Times New Roman" w:cs="Times New Roman"/>
          <w:b/>
          <w:bCs/>
          <w:sz w:val="24"/>
          <w:szCs w:val="24"/>
          <w:lang w:bidi="ne-NP"/>
        </w:rPr>
      </w:pPr>
    </w:p>
    <w:p w14:paraId="35CA42CF" w14:textId="28461EA0" w:rsidR="008919D0" w:rsidRPr="008919D0" w:rsidRDefault="008919D0" w:rsidP="00FC58D7">
      <w:pPr>
        <w:spacing w:line="276" w:lineRule="auto"/>
        <w:jc w:val="both"/>
        <w:rPr>
          <w:rFonts w:ascii="Times New Roman" w:hAnsi="Times New Roman" w:cs="Times New Roman"/>
          <w:sz w:val="24"/>
          <w:szCs w:val="24"/>
        </w:rPr>
      </w:pPr>
      <w:proofErr w:type="spellStart"/>
      <w:r w:rsidRPr="008919D0">
        <w:rPr>
          <w:rFonts w:ascii="Times New Roman" w:hAnsi="Times New Roman" w:cs="Times New Roman"/>
          <w:sz w:val="24"/>
          <w:szCs w:val="24"/>
        </w:rPr>
        <w:t>Koteshwor</w:t>
      </w:r>
      <w:proofErr w:type="spellEnd"/>
      <w:r w:rsidRPr="008919D0">
        <w:rPr>
          <w:rFonts w:ascii="Times New Roman" w:hAnsi="Times New Roman" w:cs="Times New Roman"/>
          <w:sz w:val="24"/>
          <w:szCs w:val="24"/>
        </w:rPr>
        <w:t xml:space="preserve"> Multiple Campus (</w:t>
      </w:r>
      <w:proofErr w:type="spellStart"/>
      <w:r w:rsidRPr="008919D0">
        <w:rPr>
          <w:rFonts w:ascii="Times New Roman" w:hAnsi="Times New Roman" w:cs="Times New Roman"/>
          <w:sz w:val="24"/>
          <w:szCs w:val="24"/>
        </w:rPr>
        <w:t>KMC</w:t>
      </w:r>
      <w:proofErr w:type="spellEnd"/>
      <w:r w:rsidRPr="008919D0">
        <w:rPr>
          <w:rFonts w:ascii="Times New Roman" w:hAnsi="Times New Roman" w:cs="Times New Roman"/>
          <w:sz w:val="24"/>
          <w:szCs w:val="24"/>
        </w:rPr>
        <w:t>) has prepared this application for participating in the QE process under the Nurturing Excellence in Higher Education Program (</w:t>
      </w:r>
      <w:proofErr w:type="spellStart"/>
      <w:r w:rsidRPr="008919D0">
        <w:rPr>
          <w:rFonts w:ascii="Times New Roman" w:hAnsi="Times New Roman" w:cs="Times New Roman"/>
          <w:sz w:val="24"/>
          <w:szCs w:val="24"/>
        </w:rPr>
        <w:t>NEHEP</w:t>
      </w:r>
      <w:proofErr w:type="spellEnd"/>
      <w:r w:rsidRPr="008919D0">
        <w:rPr>
          <w:rFonts w:ascii="Times New Roman" w:hAnsi="Times New Roman" w:cs="Times New Roman"/>
          <w:sz w:val="24"/>
          <w:szCs w:val="24"/>
        </w:rPr>
        <w:t xml:space="preserve">) in the performance indicators: 1. 2, 1.3, 1.5, and 1.6 of “Teaching and Learning Outcome”, 2.1, 2.4 and 2.6 of the “Research, Development and Innovation Outcome” and 3.1, 3.5 and 3.6 of the performance indicator ‘Governance’ to apply to </w:t>
      </w:r>
      <w:proofErr w:type="spellStart"/>
      <w:r w:rsidRPr="008919D0">
        <w:rPr>
          <w:rFonts w:ascii="Times New Roman" w:hAnsi="Times New Roman" w:cs="Times New Roman"/>
          <w:sz w:val="24"/>
          <w:szCs w:val="24"/>
        </w:rPr>
        <w:t>UGC</w:t>
      </w:r>
      <w:proofErr w:type="spellEnd"/>
      <w:r w:rsidRPr="008919D0">
        <w:rPr>
          <w:rFonts w:ascii="Times New Roman" w:hAnsi="Times New Roman" w:cs="Times New Roman"/>
          <w:sz w:val="24"/>
          <w:szCs w:val="24"/>
        </w:rPr>
        <w:t xml:space="preserve"> as announced in the notice.</w:t>
      </w:r>
    </w:p>
    <w:p w14:paraId="2B71CA47" w14:textId="77777777" w:rsidR="008919D0" w:rsidRPr="008919D0" w:rsidRDefault="008919D0" w:rsidP="00FC58D7">
      <w:pPr>
        <w:spacing w:line="276" w:lineRule="auto"/>
        <w:jc w:val="both"/>
        <w:rPr>
          <w:rFonts w:ascii="Times New Roman" w:hAnsi="Times New Roman" w:cs="Times New Roman"/>
          <w:sz w:val="24"/>
          <w:szCs w:val="24"/>
        </w:rPr>
      </w:pPr>
      <w:r w:rsidRPr="008919D0">
        <w:rPr>
          <w:rFonts w:ascii="Times New Roman" w:hAnsi="Times New Roman" w:cs="Times New Roman"/>
          <w:sz w:val="24"/>
          <w:szCs w:val="24"/>
        </w:rPr>
        <w:t xml:space="preserve">We gave priority on administration, governance, research and innovation, teaching learning and evaluation, non-credit course, extension and outreach programs to develop the quality enhancement of the campus. These reports also highlighted in all these issues. We are committed to initiate the research and development and dissemination of the research finding for the teaching, learning and academic development. We have also given priority to the governance, </w:t>
      </w:r>
      <w:proofErr w:type="gramStart"/>
      <w:r w:rsidRPr="008919D0">
        <w:rPr>
          <w:rFonts w:ascii="Times New Roman" w:hAnsi="Times New Roman" w:cs="Times New Roman"/>
          <w:sz w:val="24"/>
          <w:szCs w:val="24"/>
        </w:rPr>
        <w:t>merit based</w:t>
      </w:r>
      <w:proofErr w:type="gramEnd"/>
      <w:r w:rsidRPr="008919D0">
        <w:rPr>
          <w:rFonts w:ascii="Times New Roman" w:hAnsi="Times New Roman" w:cs="Times New Roman"/>
          <w:sz w:val="24"/>
          <w:szCs w:val="24"/>
        </w:rPr>
        <w:t xml:space="preserve"> faculties and staff recruitment and financial transparency to maintain the overall quality of this campus. The physical infrastructure of the campus is our immediate necessity. So, this is also the priority of the campus, so, we have applied for that too.</w:t>
      </w:r>
    </w:p>
    <w:p w14:paraId="4769DFC8" w14:textId="77777777" w:rsidR="008919D0" w:rsidRPr="008919D0" w:rsidRDefault="008919D0" w:rsidP="00FC58D7">
      <w:pPr>
        <w:spacing w:line="276" w:lineRule="auto"/>
        <w:jc w:val="both"/>
        <w:rPr>
          <w:rFonts w:ascii="Times New Roman" w:hAnsi="Times New Roman" w:cs="Times New Roman"/>
          <w:sz w:val="24"/>
          <w:szCs w:val="24"/>
        </w:rPr>
      </w:pPr>
      <w:r w:rsidRPr="008919D0">
        <w:rPr>
          <w:rFonts w:ascii="Times New Roman" w:hAnsi="Times New Roman" w:cs="Times New Roman"/>
          <w:sz w:val="24"/>
          <w:szCs w:val="24"/>
        </w:rPr>
        <w:t xml:space="preserve">To conclude, we have gathered and included all the supporting documents as required and applied for participation in the QE process under the </w:t>
      </w:r>
      <w:proofErr w:type="spellStart"/>
      <w:r w:rsidRPr="008919D0">
        <w:rPr>
          <w:rFonts w:ascii="Times New Roman" w:hAnsi="Times New Roman" w:cs="Times New Roman"/>
          <w:sz w:val="24"/>
          <w:szCs w:val="24"/>
        </w:rPr>
        <w:t>NEHEP</w:t>
      </w:r>
      <w:proofErr w:type="spellEnd"/>
      <w:r w:rsidRPr="008919D0">
        <w:rPr>
          <w:rFonts w:ascii="Times New Roman" w:hAnsi="Times New Roman" w:cs="Times New Roman"/>
          <w:sz w:val="24"/>
          <w:szCs w:val="24"/>
        </w:rPr>
        <w:t>.</w:t>
      </w:r>
    </w:p>
    <w:p w14:paraId="08BED5DD" w14:textId="77777777" w:rsidR="00DA1A05" w:rsidRPr="00126A3A" w:rsidRDefault="00DA1A05" w:rsidP="00DA1A05">
      <w:pPr>
        <w:jc w:val="both"/>
        <w:rPr>
          <w:rFonts w:ascii="Times New Roman" w:hAnsi="Times New Roman" w:cs="Times New Roman"/>
          <w:sz w:val="24"/>
          <w:szCs w:val="24"/>
        </w:rPr>
      </w:pPr>
      <w:r w:rsidRPr="00126A3A">
        <w:rPr>
          <w:rFonts w:ascii="Times New Roman" w:hAnsi="Times New Roman" w:cs="Times New Roman"/>
          <w:sz w:val="24"/>
          <w:szCs w:val="24"/>
        </w:rPr>
        <w:t xml:space="preserve"> </w:t>
      </w:r>
    </w:p>
    <w:p w14:paraId="1C1F44D2" w14:textId="77777777" w:rsidR="00DA1A05" w:rsidRPr="00126A3A" w:rsidRDefault="00DA1A05" w:rsidP="00DA1A05">
      <w:pPr>
        <w:jc w:val="both"/>
        <w:rPr>
          <w:rFonts w:ascii="Times New Roman" w:hAnsi="Times New Roman" w:cs="Times New Roman"/>
          <w:sz w:val="24"/>
          <w:szCs w:val="24"/>
        </w:rPr>
      </w:pPr>
      <w:r w:rsidRPr="00126A3A">
        <w:rPr>
          <w:rFonts w:ascii="Times New Roman" w:hAnsi="Times New Roman" w:cs="Times New Roman"/>
          <w:sz w:val="24"/>
          <w:szCs w:val="24"/>
        </w:rPr>
        <w:t>Mr. Prakash Pokharel</w:t>
      </w:r>
    </w:p>
    <w:p w14:paraId="769FF557" w14:textId="77777777" w:rsidR="00DA1A05" w:rsidRPr="00126A3A" w:rsidRDefault="00DA1A05" w:rsidP="00DA1A05">
      <w:pPr>
        <w:jc w:val="both"/>
        <w:rPr>
          <w:rFonts w:ascii="Times New Roman" w:hAnsi="Times New Roman" w:cs="Times New Roman"/>
          <w:sz w:val="24"/>
          <w:szCs w:val="24"/>
        </w:rPr>
      </w:pPr>
      <w:r w:rsidRPr="00126A3A">
        <w:rPr>
          <w:rFonts w:ascii="Times New Roman" w:hAnsi="Times New Roman" w:cs="Times New Roman"/>
          <w:sz w:val="24"/>
          <w:szCs w:val="24"/>
        </w:rPr>
        <w:t>Campus Chief</w:t>
      </w:r>
    </w:p>
    <w:p w14:paraId="71940EA0" w14:textId="77777777" w:rsidR="00DA1A05" w:rsidRPr="00126A3A" w:rsidRDefault="00DA1A05" w:rsidP="00DA1A05">
      <w:pPr>
        <w:jc w:val="both"/>
        <w:rPr>
          <w:rFonts w:ascii="Times New Roman" w:hAnsi="Times New Roman" w:cs="Times New Roman"/>
          <w:sz w:val="24"/>
          <w:szCs w:val="24"/>
        </w:rPr>
      </w:pPr>
      <w:proofErr w:type="spellStart"/>
      <w:r w:rsidRPr="00126A3A">
        <w:rPr>
          <w:rFonts w:ascii="Times New Roman" w:hAnsi="Times New Roman" w:cs="Times New Roman"/>
          <w:sz w:val="24"/>
          <w:szCs w:val="24"/>
        </w:rPr>
        <w:t>Koteshwor</w:t>
      </w:r>
      <w:proofErr w:type="spellEnd"/>
      <w:r w:rsidRPr="00126A3A">
        <w:rPr>
          <w:rFonts w:ascii="Times New Roman" w:hAnsi="Times New Roman" w:cs="Times New Roman"/>
          <w:sz w:val="24"/>
          <w:szCs w:val="24"/>
        </w:rPr>
        <w:t xml:space="preserve"> Multiple Campus, </w:t>
      </w:r>
      <w:proofErr w:type="spellStart"/>
      <w:r w:rsidRPr="00126A3A">
        <w:rPr>
          <w:rFonts w:ascii="Times New Roman" w:hAnsi="Times New Roman" w:cs="Times New Roman"/>
          <w:sz w:val="24"/>
          <w:szCs w:val="24"/>
        </w:rPr>
        <w:t>Jadibuti</w:t>
      </w:r>
      <w:proofErr w:type="spellEnd"/>
      <w:r w:rsidRPr="00126A3A">
        <w:rPr>
          <w:rFonts w:ascii="Times New Roman" w:hAnsi="Times New Roman" w:cs="Times New Roman"/>
          <w:sz w:val="24"/>
          <w:szCs w:val="24"/>
        </w:rPr>
        <w:t>, Kathmandu</w:t>
      </w:r>
    </w:p>
    <w:p w14:paraId="363205F2" w14:textId="203783A9" w:rsidR="008212A8" w:rsidRPr="00126A3A" w:rsidRDefault="00DA1A05" w:rsidP="008212A8">
      <w:pPr>
        <w:spacing w:before="100" w:beforeAutospacing="1" w:line="256" w:lineRule="auto"/>
        <w:rPr>
          <w:rFonts w:ascii="Times New Roman" w:eastAsia="Calibri" w:hAnsi="Times New Roman" w:cs="Times New Roman"/>
          <w:b/>
          <w:bCs/>
          <w:sz w:val="24"/>
          <w:szCs w:val="24"/>
          <w:lang w:bidi="ne-NP"/>
        </w:rPr>
      </w:pPr>
      <w:r w:rsidRPr="00126A3A">
        <w:rPr>
          <w:rFonts w:ascii="Times New Roman" w:hAnsi="Times New Roman" w:cs="Times New Roman"/>
          <w:sz w:val="24"/>
          <w:szCs w:val="24"/>
        </w:rPr>
        <w:t>Date: 208</w:t>
      </w:r>
      <w:r w:rsidR="00803CEA" w:rsidRPr="00126A3A">
        <w:rPr>
          <w:rFonts w:ascii="Times New Roman" w:hAnsi="Times New Roman" w:cs="Times New Roman"/>
          <w:sz w:val="24"/>
          <w:szCs w:val="24"/>
        </w:rPr>
        <w:t>2</w:t>
      </w:r>
      <w:r w:rsidRPr="00126A3A">
        <w:rPr>
          <w:rFonts w:ascii="Times New Roman" w:hAnsi="Times New Roman" w:cs="Times New Roman"/>
          <w:sz w:val="24"/>
          <w:szCs w:val="24"/>
        </w:rPr>
        <w:t>/11/1</w:t>
      </w:r>
      <w:r w:rsidR="00803CEA" w:rsidRPr="00126A3A">
        <w:rPr>
          <w:rFonts w:ascii="Times New Roman" w:hAnsi="Times New Roman" w:cs="Times New Roman"/>
          <w:sz w:val="24"/>
          <w:szCs w:val="24"/>
        </w:rPr>
        <w:t>4</w:t>
      </w:r>
    </w:p>
    <w:p w14:paraId="3688925E" w14:textId="77777777" w:rsidR="008212A8" w:rsidRPr="00126A3A" w:rsidRDefault="008212A8" w:rsidP="008212A8">
      <w:pPr>
        <w:spacing w:before="100" w:beforeAutospacing="1" w:line="256" w:lineRule="auto"/>
        <w:rPr>
          <w:rFonts w:ascii="Times New Roman" w:eastAsia="Calibri" w:hAnsi="Times New Roman" w:cs="Times New Roman"/>
          <w:b/>
          <w:bCs/>
          <w:sz w:val="24"/>
          <w:szCs w:val="24"/>
          <w:lang w:bidi="ne-N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605"/>
        <w:gridCol w:w="4922"/>
      </w:tblGrid>
      <w:tr w:rsidR="00F42BEC" w:rsidRPr="00126A3A" w14:paraId="2D722C62" w14:textId="77777777" w:rsidTr="009E01A3">
        <w:tc>
          <w:tcPr>
            <w:tcW w:w="4392" w:type="dxa"/>
          </w:tcPr>
          <w:p w14:paraId="3063EAC7" w14:textId="2521CF53"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Prepared By:</w:t>
            </w:r>
            <w:r w:rsidR="00AA4318" w:rsidRPr="00126A3A">
              <w:rPr>
                <w:rFonts w:ascii="Times New Roman" w:eastAsia="Calibri" w:hAnsi="Times New Roman" w:cs="Times New Roman"/>
                <w:b/>
                <w:bCs/>
                <w:sz w:val="24"/>
                <w:szCs w:val="24"/>
                <w:lang w:bidi="ne-NP"/>
              </w:rPr>
              <w:t xml:space="preserve"> </w:t>
            </w:r>
          </w:p>
        </w:tc>
        <w:tc>
          <w:tcPr>
            <w:tcW w:w="4392" w:type="dxa"/>
          </w:tcPr>
          <w:p w14:paraId="0432AAD7" w14:textId="1D1B5715"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Forwarded By:</w:t>
            </w:r>
          </w:p>
        </w:tc>
        <w:tc>
          <w:tcPr>
            <w:tcW w:w="4392" w:type="dxa"/>
          </w:tcPr>
          <w:p w14:paraId="26D0A5B7" w14:textId="00227DAF"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Approved By:</w:t>
            </w:r>
            <w:r w:rsidR="00F42BEC" w:rsidRPr="00126A3A">
              <w:rPr>
                <w:rFonts w:ascii="Times New Roman" w:eastAsia="Calibri" w:hAnsi="Times New Roman" w:cs="Times New Roman"/>
                <w:b/>
                <w:bCs/>
                <w:sz w:val="24"/>
                <w:szCs w:val="24"/>
                <w:lang w:bidi="ne-NP"/>
              </w:rPr>
              <w:t xml:space="preserve"> </w:t>
            </w:r>
          </w:p>
        </w:tc>
      </w:tr>
      <w:tr w:rsidR="00F42BEC" w:rsidRPr="00126A3A" w14:paraId="2A5AA2C5" w14:textId="77777777" w:rsidTr="009E01A3">
        <w:tc>
          <w:tcPr>
            <w:tcW w:w="4392" w:type="dxa"/>
          </w:tcPr>
          <w:p w14:paraId="101D6959" w14:textId="1538DE5C"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Name:</w:t>
            </w:r>
            <w:r w:rsidR="00DA1A05" w:rsidRPr="00126A3A">
              <w:rPr>
                <w:rFonts w:ascii="Times New Roman" w:eastAsia="Calibri" w:hAnsi="Times New Roman" w:cs="Times New Roman"/>
                <w:b/>
                <w:bCs/>
                <w:sz w:val="24"/>
                <w:szCs w:val="24"/>
                <w:lang w:bidi="ne-NP"/>
              </w:rPr>
              <w:t xml:space="preserve"> </w:t>
            </w:r>
            <w:proofErr w:type="spellStart"/>
            <w:r w:rsidR="002D44AB" w:rsidRPr="00126A3A">
              <w:rPr>
                <w:rFonts w:ascii="Times New Roman" w:eastAsia="Calibri" w:hAnsi="Times New Roman" w:cs="Times New Roman"/>
                <w:b/>
                <w:bCs/>
                <w:sz w:val="24"/>
                <w:szCs w:val="24"/>
                <w:lang w:bidi="ne-NP"/>
              </w:rPr>
              <w:t>Nhuchhe</w:t>
            </w:r>
            <w:proofErr w:type="spellEnd"/>
            <w:r w:rsidR="002D44AB" w:rsidRPr="00126A3A">
              <w:rPr>
                <w:rFonts w:ascii="Times New Roman" w:eastAsia="Calibri" w:hAnsi="Times New Roman" w:cs="Times New Roman"/>
                <w:b/>
                <w:bCs/>
                <w:sz w:val="24"/>
                <w:szCs w:val="24"/>
                <w:lang w:bidi="ne-NP"/>
              </w:rPr>
              <w:t xml:space="preserve"> Lal Maharjan</w:t>
            </w:r>
          </w:p>
        </w:tc>
        <w:tc>
          <w:tcPr>
            <w:tcW w:w="4392" w:type="dxa"/>
          </w:tcPr>
          <w:p w14:paraId="535F2238" w14:textId="7FC63B0B"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Name:</w:t>
            </w:r>
            <w:r w:rsidR="00DA1A05" w:rsidRPr="00126A3A">
              <w:rPr>
                <w:rFonts w:ascii="Times New Roman" w:eastAsia="Calibri" w:hAnsi="Times New Roman" w:cs="Times New Roman"/>
                <w:b/>
                <w:bCs/>
                <w:sz w:val="24"/>
                <w:szCs w:val="24"/>
                <w:lang w:bidi="ne-NP"/>
              </w:rPr>
              <w:t xml:space="preserve"> </w:t>
            </w:r>
            <w:proofErr w:type="spellStart"/>
            <w:r w:rsidR="002D44AB" w:rsidRPr="00126A3A">
              <w:rPr>
                <w:rFonts w:ascii="Times New Roman" w:eastAsia="Calibri" w:hAnsi="Times New Roman" w:cs="Times New Roman"/>
                <w:b/>
                <w:bCs/>
                <w:sz w:val="24"/>
                <w:szCs w:val="24"/>
                <w:lang w:bidi="ne-NP"/>
              </w:rPr>
              <w:t>Sedunath</w:t>
            </w:r>
            <w:proofErr w:type="spellEnd"/>
            <w:r w:rsidR="002D44AB" w:rsidRPr="00126A3A">
              <w:rPr>
                <w:rFonts w:ascii="Times New Roman" w:eastAsia="Calibri" w:hAnsi="Times New Roman" w:cs="Times New Roman"/>
                <w:b/>
                <w:bCs/>
                <w:sz w:val="24"/>
                <w:szCs w:val="24"/>
                <w:lang w:bidi="ne-NP"/>
              </w:rPr>
              <w:t xml:space="preserve"> Dhakal</w:t>
            </w:r>
          </w:p>
        </w:tc>
        <w:tc>
          <w:tcPr>
            <w:tcW w:w="4392" w:type="dxa"/>
          </w:tcPr>
          <w:p w14:paraId="03B0A29A" w14:textId="1616C75F"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Name:</w:t>
            </w:r>
            <w:r w:rsidR="00F42BEC" w:rsidRPr="00126A3A">
              <w:rPr>
                <w:rFonts w:ascii="Times New Roman" w:eastAsia="Calibri" w:hAnsi="Times New Roman" w:cs="Times New Roman"/>
                <w:b/>
                <w:bCs/>
                <w:szCs w:val="20"/>
                <w:lang w:bidi="ne-NP"/>
              </w:rPr>
              <w:t xml:space="preserve"> Prakash Pokharel</w:t>
            </w:r>
          </w:p>
        </w:tc>
      </w:tr>
      <w:tr w:rsidR="00F42BEC" w:rsidRPr="00126A3A" w14:paraId="26169062" w14:textId="77777777" w:rsidTr="009E01A3">
        <w:tc>
          <w:tcPr>
            <w:tcW w:w="4392" w:type="dxa"/>
          </w:tcPr>
          <w:p w14:paraId="72233B93" w14:textId="347AF0E0"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Designation:</w:t>
            </w:r>
            <w:r w:rsidR="00DA1A05" w:rsidRPr="00126A3A">
              <w:rPr>
                <w:rFonts w:ascii="Times New Roman" w:eastAsia="Calibri" w:hAnsi="Times New Roman" w:cs="Times New Roman"/>
                <w:b/>
                <w:bCs/>
                <w:sz w:val="24"/>
                <w:szCs w:val="24"/>
                <w:lang w:bidi="ne-NP"/>
              </w:rPr>
              <w:t xml:space="preserve"> </w:t>
            </w:r>
            <w:r w:rsidR="002D44AB" w:rsidRPr="00126A3A">
              <w:rPr>
                <w:rFonts w:ascii="Times New Roman" w:eastAsia="Calibri" w:hAnsi="Times New Roman" w:cs="Times New Roman"/>
                <w:b/>
                <w:bCs/>
                <w:sz w:val="24"/>
                <w:szCs w:val="24"/>
                <w:lang w:bidi="ne-NP"/>
              </w:rPr>
              <w:t>Admin</w:t>
            </w:r>
            <w:r w:rsidR="00DA1A05" w:rsidRPr="00126A3A">
              <w:rPr>
                <w:rFonts w:ascii="Times New Roman" w:eastAsia="Calibri" w:hAnsi="Times New Roman" w:cs="Times New Roman"/>
                <w:b/>
                <w:bCs/>
                <w:sz w:val="24"/>
                <w:szCs w:val="24"/>
                <w:lang w:bidi="ne-NP"/>
              </w:rPr>
              <w:t xml:space="preserve"> Head</w:t>
            </w:r>
          </w:p>
        </w:tc>
        <w:tc>
          <w:tcPr>
            <w:tcW w:w="4392" w:type="dxa"/>
          </w:tcPr>
          <w:p w14:paraId="4CB178B4" w14:textId="22920019"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Designation:</w:t>
            </w:r>
            <w:r w:rsidR="00DA1A05" w:rsidRPr="00126A3A">
              <w:rPr>
                <w:rFonts w:ascii="Times New Roman" w:eastAsia="Calibri" w:hAnsi="Times New Roman" w:cs="Times New Roman"/>
                <w:b/>
                <w:bCs/>
                <w:sz w:val="24"/>
                <w:szCs w:val="24"/>
                <w:lang w:bidi="ne-NP"/>
              </w:rPr>
              <w:t xml:space="preserve"> </w:t>
            </w:r>
            <w:r w:rsidR="002D44AB" w:rsidRPr="00126A3A">
              <w:rPr>
                <w:rFonts w:ascii="Times New Roman" w:eastAsia="Calibri" w:hAnsi="Times New Roman" w:cs="Times New Roman"/>
                <w:b/>
                <w:bCs/>
                <w:sz w:val="24"/>
                <w:szCs w:val="24"/>
                <w:lang w:bidi="ne-NP"/>
              </w:rPr>
              <w:t>RMC Head</w:t>
            </w:r>
          </w:p>
        </w:tc>
        <w:tc>
          <w:tcPr>
            <w:tcW w:w="4392" w:type="dxa"/>
          </w:tcPr>
          <w:p w14:paraId="4F70666F" w14:textId="2D29C948"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proofErr w:type="spellStart"/>
            <w:proofErr w:type="gramStart"/>
            <w:r w:rsidRPr="00126A3A">
              <w:rPr>
                <w:rFonts w:ascii="Times New Roman" w:eastAsia="Calibri" w:hAnsi="Times New Roman" w:cs="Times New Roman"/>
                <w:b/>
                <w:bCs/>
                <w:sz w:val="24"/>
                <w:szCs w:val="24"/>
                <w:lang w:bidi="ne-NP"/>
              </w:rPr>
              <w:t>Designation:</w:t>
            </w:r>
            <w:r w:rsidR="00F42BEC" w:rsidRPr="00126A3A">
              <w:rPr>
                <w:rFonts w:ascii="Times New Roman" w:eastAsia="Calibri" w:hAnsi="Times New Roman" w:cs="Times New Roman"/>
                <w:b/>
                <w:bCs/>
                <w:sz w:val="24"/>
                <w:szCs w:val="24"/>
                <w:lang w:bidi="ne-NP"/>
              </w:rPr>
              <w:t>Campus</w:t>
            </w:r>
            <w:proofErr w:type="spellEnd"/>
            <w:proofErr w:type="gramEnd"/>
            <w:r w:rsidR="00F42BEC" w:rsidRPr="00126A3A">
              <w:rPr>
                <w:rFonts w:ascii="Times New Roman" w:eastAsia="Calibri" w:hAnsi="Times New Roman" w:cs="Times New Roman"/>
                <w:b/>
                <w:bCs/>
                <w:sz w:val="24"/>
                <w:szCs w:val="24"/>
                <w:lang w:bidi="ne-NP"/>
              </w:rPr>
              <w:t xml:space="preserve"> </w:t>
            </w:r>
            <w:proofErr w:type="spellStart"/>
            <w:r w:rsidR="00F42BEC" w:rsidRPr="00126A3A">
              <w:rPr>
                <w:rFonts w:ascii="Times New Roman" w:eastAsia="Calibri" w:hAnsi="Times New Roman" w:cs="Times New Roman"/>
                <w:b/>
                <w:bCs/>
                <w:sz w:val="24"/>
                <w:szCs w:val="24"/>
                <w:lang w:bidi="ne-NP"/>
              </w:rPr>
              <w:t>Cheif</w:t>
            </w:r>
            <w:proofErr w:type="spellEnd"/>
          </w:p>
        </w:tc>
      </w:tr>
      <w:tr w:rsidR="00F42BEC" w:rsidRPr="00126A3A" w14:paraId="3AB7D49D" w14:textId="77777777" w:rsidTr="009E01A3">
        <w:tc>
          <w:tcPr>
            <w:tcW w:w="4392" w:type="dxa"/>
          </w:tcPr>
          <w:p w14:paraId="4AADD432" w14:textId="77777777"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Sign:</w:t>
            </w:r>
          </w:p>
        </w:tc>
        <w:tc>
          <w:tcPr>
            <w:tcW w:w="4392" w:type="dxa"/>
          </w:tcPr>
          <w:p w14:paraId="09B25EC7" w14:textId="77777777"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Sign:</w:t>
            </w:r>
          </w:p>
        </w:tc>
        <w:tc>
          <w:tcPr>
            <w:tcW w:w="4392" w:type="dxa"/>
          </w:tcPr>
          <w:p w14:paraId="1AEABF41" w14:textId="77777777" w:rsidR="008212A8" w:rsidRPr="00126A3A" w:rsidRDefault="008212A8" w:rsidP="009E01A3">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Sign:</w:t>
            </w:r>
          </w:p>
        </w:tc>
      </w:tr>
      <w:tr w:rsidR="00F42BEC" w:rsidRPr="00126A3A" w14:paraId="2D6846A0" w14:textId="77777777" w:rsidTr="009E01A3">
        <w:tc>
          <w:tcPr>
            <w:tcW w:w="4392" w:type="dxa"/>
          </w:tcPr>
          <w:p w14:paraId="3964671F" w14:textId="42082201" w:rsidR="008212A8" w:rsidRPr="00126A3A" w:rsidRDefault="008212A8" w:rsidP="009E01A3">
            <w:pPr>
              <w:spacing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 xml:space="preserve">Contact </w:t>
            </w:r>
            <w:proofErr w:type="spellStart"/>
            <w:r w:rsidRPr="00126A3A">
              <w:rPr>
                <w:rFonts w:ascii="Times New Roman" w:eastAsia="Calibri" w:hAnsi="Times New Roman" w:cs="Times New Roman"/>
                <w:b/>
                <w:bCs/>
                <w:sz w:val="24"/>
                <w:szCs w:val="24"/>
                <w:lang w:bidi="ne-NP"/>
              </w:rPr>
              <w:t>Details:</w:t>
            </w:r>
            <w:r w:rsidR="002D44AB" w:rsidRPr="00126A3A">
              <w:rPr>
                <w:rFonts w:ascii="Times New Roman" w:eastAsia="Calibri" w:hAnsi="Times New Roman" w:cs="Times New Roman"/>
                <w:b/>
                <w:bCs/>
                <w:sz w:val="24"/>
                <w:szCs w:val="24"/>
                <w:lang w:bidi="ne-NP"/>
              </w:rPr>
              <w:t>9851238797</w:t>
            </w:r>
            <w:proofErr w:type="spellEnd"/>
          </w:p>
          <w:p w14:paraId="165B2CF4" w14:textId="0EB334A9" w:rsidR="00F42BEC" w:rsidRPr="00126A3A" w:rsidRDefault="008212A8" w:rsidP="009E01A3">
            <w:pPr>
              <w:spacing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 xml:space="preserve">Email </w:t>
            </w:r>
            <w:proofErr w:type="spellStart"/>
            <w:proofErr w:type="gramStart"/>
            <w:r w:rsidRPr="00126A3A">
              <w:rPr>
                <w:rFonts w:ascii="Times New Roman" w:eastAsia="Calibri" w:hAnsi="Times New Roman" w:cs="Times New Roman"/>
                <w:b/>
                <w:bCs/>
                <w:sz w:val="24"/>
                <w:szCs w:val="24"/>
                <w:lang w:bidi="ne-NP"/>
              </w:rPr>
              <w:t>Address:</w:t>
            </w:r>
            <w:r w:rsidR="002D44AB" w:rsidRPr="00126A3A">
              <w:rPr>
                <w:rFonts w:ascii="Times New Roman" w:eastAsia="Calibri" w:hAnsi="Times New Roman" w:cs="Times New Roman"/>
                <w:b/>
                <w:bCs/>
                <w:sz w:val="24"/>
                <w:szCs w:val="24"/>
                <w:lang w:bidi="ne-NP"/>
              </w:rPr>
              <w:t>nhuchhe</w:t>
            </w:r>
            <w:proofErr w:type="gramEnd"/>
            <w:r w:rsidR="002D44AB" w:rsidRPr="00126A3A">
              <w:rPr>
                <w:rFonts w:ascii="Times New Roman" w:eastAsia="Calibri" w:hAnsi="Times New Roman" w:cs="Times New Roman"/>
                <w:b/>
                <w:bCs/>
                <w:sz w:val="24"/>
                <w:szCs w:val="24"/>
                <w:lang w:bidi="ne-NP"/>
              </w:rPr>
              <w:t>.maharjan</w:t>
            </w:r>
            <w:proofErr w:type="spellEnd"/>
            <w:r w:rsidR="00F42BEC" w:rsidRPr="00126A3A">
              <w:rPr>
                <w:rFonts w:ascii="Times New Roman" w:eastAsia="Calibri" w:hAnsi="Times New Roman" w:cs="Times New Roman"/>
                <w:b/>
                <w:bCs/>
                <w:sz w:val="24"/>
                <w:szCs w:val="24"/>
                <w:lang w:bidi="ne-NP"/>
              </w:rPr>
              <w:t>@</w:t>
            </w:r>
          </w:p>
          <w:p w14:paraId="5BD4F32A" w14:textId="5D260358" w:rsidR="008212A8" w:rsidRPr="00126A3A" w:rsidRDefault="00F42BEC" w:rsidP="009E01A3">
            <w:pPr>
              <w:spacing w:line="256" w:lineRule="auto"/>
              <w:rPr>
                <w:rFonts w:ascii="Times New Roman" w:eastAsia="Calibri" w:hAnsi="Times New Roman" w:cs="Times New Roman"/>
                <w:b/>
                <w:bCs/>
                <w:sz w:val="24"/>
                <w:szCs w:val="24"/>
                <w:lang w:bidi="ne-NP"/>
              </w:rPr>
            </w:pPr>
            <w:proofErr w:type="spellStart"/>
            <w:r w:rsidRPr="00126A3A">
              <w:rPr>
                <w:rFonts w:ascii="Times New Roman" w:eastAsia="Calibri" w:hAnsi="Times New Roman" w:cs="Times New Roman"/>
                <w:b/>
                <w:bCs/>
                <w:sz w:val="24"/>
                <w:szCs w:val="24"/>
                <w:lang w:bidi="ne-NP"/>
              </w:rPr>
              <w:t>koteshworccampus.edu.np</w:t>
            </w:r>
            <w:proofErr w:type="spellEnd"/>
          </w:p>
        </w:tc>
        <w:tc>
          <w:tcPr>
            <w:tcW w:w="4392" w:type="dxa"/>
          </w:tcPr>
          <w:p w14:paraId="13818979" w14:textId="057411EA" w:rsidR="008212A8" w:rsidRPr="00126A3A" w:rsidRDefault="008212A8" w:rsidP="009E01A3">
            <w:pPr>
              <w:spacing w:line="257" w:lineRule="auto"/>
              <w:contextualSpacing/>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Contact Details:</w:t>
            </w:r>
            <w:r w:rsidR="002D44AB" w:rsidRPr="00126A3A">
              <w:rPr>
                <w:rFonts w:ascii="Times New Roman" w:eastAsia="Calibri" w:hAnsi="Times New Roman" w:cs="Times New Roman"/>
                <w:b/>
                <w:bCs/>
                <w:sz w:val="24"/>
                <w:szCs w:val="24"/>
                <w:lang w:bidi="ne-NP"/>
              </w:rPr>
              <w:t xml:space="preserve"> </w:t>
            </w:r>
            <w:r w:rsidR="002D44AB" w:rsidRPr="00126A3A">
              <w:rPr>
                <w:rFonts w:ascii="Times New Roman" w:eastAsia="Calibri" w:hAnsi="Times New Roman" w:cs="Times New Roman"/>
                <w:b/>
                <w:bCs/>
                <w:sz w:val="24"/>
                <w:szCs w:val="24"/>
                <w:lang w:bidi="ne-NP"/>
              </w:rPr>
              <w:t>9851129641</w:t>
            </w:r>
          </w:p>
          <w:p w14:paraId="6B839A0E" w14:textId="331F8E46" w:rsidR="008212A8" w:rsidRPr="00126A3A" w:rsidRDefault="008212A8" w:rsidP="009E01A3">
            <w:pPr>
              <w:spacing w:before="100" w:beforeAutospacing="1" w:line="257" w:lineRule="auto"/>
              <w:contextualSpacing/>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Email Address</w:t>
            </w:r>
            <w:r w:rsidR="00F42BEC" w:rsidRPr="00126A3A">
              <w:rPr>
                <w:rFonts w:ascii="Times New Roman" w:eastAsia="Calibri" w:hAnsi="Times New Roman" w:cs="Times New Roman"/>
                <w:b/>
                <w:bCs/>
                <w:sz w:val="24"/>
                <w:szCs w:val="24"/>
                <w:lang w:bidi="ne-NP"/>
              </w:rPr>
              <w:t xml:space="preserve">: </w:t>
            </w:r>
            <w:proofErr w:type="spellStart"/>
            <w:r w:rsidR="002D44AB" w:rsidRPr="00126A3A">
              <w:rPr>
                <w:rFonts w:ascii="Times New Roman" w:eastAsia="Calibri" w:hAnsi="Times New Roman" w:cs="Times New Roman"/>
                <w:b/>
                <w:bCs/>
                <w:sz w:val="24"/>
                <w:szCs w:val="24"/>
                <w:lang w:bidi="ne-NP"/>
              </w:rPr>
              <w:t>Sedunath.dhakal</w:t>
            </w:r>
            <w:proofErr w:type="spellEnd"/>
            <w:r w:rsidR="002D44AB" w:rsidRPr="00126A3A">
              <w:rPr>
                <w:rFonts w:ascii="Times New Roman" w:eastAsia="Calibri" w:hAnsi="Times New Roman" w:cs="Times New Roman"/>
                <w:b/>
                <w:bCs/>
                <w:sz w:val="24"/>
                <w:szCs w:val="24"/>
                <w:lang w:bidi="ne-NP"/>
              </w:rPr>
              <w:t xml:space="preserve"> </w:t>
            </w:r>
            <w:r w:rsidR="00F42BEC" w:rsidRPr="00126A3A">
              <w:rPr>
                <w:rFonts w:ascii="Times New Roman" w:eastAsia="Calibri" w:hAnsi="Times New Roman" w:cs="Times New Roman"/>
                <w:b/>
                <w:bCs/>
                <w:sz w:val="24"/>
                <w:szCs w:val="24"/>
                <w:lang w:bidi="ne-NP"/>
              </w:rPr>
              <w:t>@</w:t>
            </w:r>
            <w:proofErr w:type="spellStart"/>
            <w:r w:rsidR="00F42BEC" w:rsidRPr="00126A3A">
              <w:rPr>
                <w:rFonts w:ascii="Times New Roman" w:eastAsia="Calibri" w:hAnsi="Times New Roman" w:cs="Times New Roman"/>
                <w:b/>
                <w:bCs/>
                <w:sz w:val="24"/>
                <w:szCs w:val="24"/>
                <w:lang w:bidi="ne-NP"/>
              </w:rPr>
              <w:t>koteshworcampus.edu.np</w:t>
            </w:r>
            <w:proofErr w:type="spellEnd"/>
          </w:p>
        </w:tc>
        <w:tc>
          <w:tcPr>
            <w:tcW w:w="4392" w:type="dxa"/>
          </w:tcPr>
          <w:p w14:paraId="32BA06A5" w14:textId="2B69BC6A" w:rsidR="008212A8" w:rsidRPr="00126A3A" w:rsidRDefault="008212A8" w:rsidP="009E01A3">
            <w:pPr>
              <w:spacing w:line="257" w:lineRule="auto"/>
              <w:contextualSpacing/>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 xml:space="preserve">Contact </w:t>
            </w:r>
            <w:proofErr w:type="spellStart"/>
            <w:r w:rsidRPr="00126A3A">
              <w:rPr>
                <w:rFonts w:ascii="Times New Roman" w:eastAsia="Calibri" w:hAnsi="Times New Roman" w:cs="Times New Roman"/>
                <w:b/>
                <w:bCs/>
                <w:sz w:val="24"/>
                <w:szCs w:val="24"/>
                <w:lang w:bidi="ne-NP"/>
              </w:rPr>
              <w:t>Details:</w:t>
            </w:r>
            <w:r w:rsidR="00F42BEC" w:rsidRPr="00126A3A">
              <w:rPr>
                <w:rFonts w:ascii="Times New Roman" w:eastAsia="Calibri" w:hAnsi="Times New Roman" w:cs="Times New Roman"/>
                <w:b/>
                <w:bCs/>
                <w:sz w:val="24"/>
                <w:szCs w:val="24"/>
                <w:lang w:bidi="ne-NP"/>
              </w:rPr>
              <w:t>9851004292</w:t>
            </w:r>
            <w:proofErr w:type="spellEnd"/>
          </w:p>
          <w:p w14:paraId="259DAFA6" w14:textId="4C5198A7" w:rsidR="008212A8" w:rsidRPr="00126A3A" w:rsidRDefault="008212A8" w:rsidP="009E01A3">
            <w:pPr>
              <w:spacing w:before="100" w:beforeAutospacing="1" w:line="257" w:lineRule="auto"/>
              <w:contextualSpacing/>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t xml:space="preserve">Email </w:t>
            </w:r>
            <w:proofErr w:type="spellStart"/>
            <w:proofErr w:type="gramStart"/>
            <w:r w:rsidRPr="00126A3A">
              <w:rPr>
                <w:rFonts w:ascii="Times New Roman" w:eastAsia="Calibri" w:hAnsi="Times New Roman" w:cs="Times New Roman"/>
                <w:b/>
                <w:bCs/>
                <w:sz w:val="24"/>
                <w:szCs w:val="24"/>
                <w:lang w:bidi="ne-NP"/>
              </w:rPr>
              <w:t>Address:</w:t>
            </w:r>
            <w:r w:rsidR="00F42BEC" w:rsidRPr="00126A3A">
              <w:rPr>
                <w:rFonts w:ascii="Times New Roman" w:eastAsia="Calibri" w:hAnsi="Times New Roman" w:cs="Times New Roman"/>
                <w:b/>
                <w:bCs/>
                <w:sz w:val="24"/>
                <w:szCs w:val="24"/>
                <w:lang w:bidi="ne-NP"/>
              </w:rPr>
              <w:t>Prakash.pokharel@koteshworcampus.edu.np</w:t>
            </w:r>
            <w:proofErr w:type="spellEnd"/>
            <w:proofErr w:type="gramEnd"/>
          </w:p>
        </w:tc>
      </w:tr>
    </w:tbl>
    <w:p w14:paraId="4B5A7370" w14:textId="47895DCF" w:rsidR="008212A8" w:rsidRPr="00126A3A" w:rsidRDefault="008212A8" w:rsidP="008212A8">
      <w:pPr>
        <w:spacing w:after="0" w:line="240" w:lineRule="auto"/>
        <w:rPr>
          <w:rFonts w:ascii="Times New Roman" w:eastAsia="Calibri" w:hAnsi="Times New Roman" w:cs="Times New Roman"/>
          <w:b/>
          <w:bCs/>
          <w:sz w:val="24"/>
          <w:szCs w:val="24"/>
          <w:lang w:bidi="ne-NP"/>
        </w:rPr>
        <w:sectPr w:rsidR="008212A8" w:rsidRPr="00126A3A" w:rsidSect="009E01A3">
          <w:pgSz w:w="12240" w:h="15840"/>
          <w:pgMar w:top="1440" w:right="450" w:bottom="1440" w:left="1440" w:header="720" w:footer="720" w:gutter="0"/>
          <w:cols w:space="720"/>
          <w:docGrid w:linePitch="360"/>
        </w:sectPr>
      </w:pPr>
    </w:p>
    <w:p w14:paraId="15DC536D" w14:textId="77777777" w:rsidR="008212A8" w:rsidRPr="00126A3A" w:rsidRDefault="008212A8" w:rsidP="008212A8">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b/>
          <w:bCs/>
          <w:sz w:val="24"/>
          <w:szCs w:val="24"/>
          <w:lang w:bidi="ne-NP"/>
        </w:rPr>
        <w:lastRenderedPageBreak/>
        <w:t>*Conditions for Application:</w:t>
      </w:r>
    </w:p>
    <w:p w14:paraId="40792822" w14:textId="77777777" w:rsidR="008212A8" w:rsidRPr="00126A3A" w:rsidRDefault="008212A8" w:rsidP="008212A8">
      <w:pPr>
        <w:spacing w:before="100" w:beforeAutospacing="1" w:line="256" w:lineRule="auto"/>
        <w:rPr>
          <w:rFonts w:ascii="Times New Roman" w:eastAsia="Calibri" w:hAnsi="Times New Roman" w:cs="Times New Roman"/>
          <w:b/>
          <w:bCs/>
          <w:sz w:val="24"/>
          <w:szCs w:val="24"/>
          <w:lang w:bidi="ne-NP"/>
        </w:rPr>
      </w:pPr>
      <w:r w:rsidRPr="00126A3A">
        <w:rPr>
          <w:rFonts w:ascii="Times New Roman" w:eastAsia="Calibri" w:hAnsi="Times New Roman" w:cs="Times New Roman"/>
          <w:sz w:val="24"/>
          <w:szCs w:val="24"/>
          <w:lang w:bidi="ne-NP"/>
        </w:rPr>
        <w:t xml:space="preserve">The HEIs should be able in meeting the following conditions to be eligible to apply for QE. </w:t>
      </w:r>
    </w:p>
    <w:p w14:paraId="03056849"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Should have been accredited prior to the application call notice date.</w:t>
      </w:r>
    </w:p>
    <w:p w14:paraId="017E7A63"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Should be within the validity period (5 years) of accreditation until the end of the applied fiscal year.</w:t>
      </w:r>
    </w:p>
    <w:p w14:paraId="6C29CE7A"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HEIs that were selected for QE in the previous year but are no longer within the validity period this year are still eligible to apply for the remaining indicators, if they have already submitted the </w:t>
      </w:r>
      <w:proofErr w:type="spellStart"/>
      <w:r w:rsidRPr="00126A3A">
        <w:rPr>
          <w:rFonts w:ascii="Times New Roman" w:eastAsia="Calibri" w:hAnsi="Times New Roman" w:cs="Times New Roman"/>
          <w:sz w:val="24"/>
          <w:szCs w:val="24"/>
          <w:lang w:bidi="ne-NP"/>
        </w:rPr>
        <w:t>SSR</w:t>
      </w:r>
      <w:proofErr w:type="spellEnd"/>
      <w:r w:rsidRPr="00126A3A">
        <w:rPr>
          <w:rFonts w:ascii="Times New Roman" w:eastAsia="Calibri" w:hAnsi="Times New Roman" w:cs="Times New Roman"/>
          <w:sz w:val="24"/>
          <w:szCs w:val="24"/>
          <w:lang w:bidi="ne-NP"/>
        </w:rPr>
        <w:t xml:space="preserve"> to the </w:t>
      </w:r>
      <w:proofErr w:type="spellStart"/>
      <w:r w:rsidRPr="00126A3A">
        <w:rPr>
          <w:rFonts w:ascii="Times New Roman" w:eastAsia="Calibri" w:hAnsi="Times New Roman" w:cs="Times New Roman"/>
          <w:sz w:val="24"/>
          <w:szCs w:val="24"/>
          <w:lang w:bidi="ne-NP"/>
        </w:rPr>
        <w:t>EQAAC</w:t>
      </w:r>
      <w:proofErr w:type="spellEnd"/>
      <w:r w:rsidRPr="00126A3A">
        <w:rPr>
          <w:rFonts w:ascii="Times New Roman" w:eastAsia="Calibri" w:hAnsi="Times New Roman" w:cs="Times New Roman"/>
          <w:sz w:val="24"/>
          <w:szCs w:val="24"/>
          <w:lang w:bidi="ne-NP"/>
        </w:rPr>
        <w:t>.</w:t>
      </w:r>
    </w:p>
    <w:p w14:paraId="1AE31D19"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Accredited School/Departments, Constituent and Community HEIs are eligible to apply for QE grants.   </w:t>
      </w:r>
    </w:p>
    <w:p w14:paraId="15DFF56B"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HEIs offering Master level programs should apply at least for 2 indicators from thematic area 1 to 3. </w:t>
      </w:r>
    </w:p>
    <w:p w14:paraId="4BD6B93A"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HEIs offering only Bachelor’s level programs should apply at least for 6 indicators, without missing at least one indicator from thematic area 1 to 3. </w:t>
      </w:r>
    </w:p>
    <w:p w14:paraId="078CB81F" w14:textId="77777777" w:rsidR="008212A8" w:rsidRPr="00126A3A"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If accomplished an innovative indicator (Thematic Area 4, as approved by </w:t>
      </w:r>
      <w:proofErr w:type="spellStart"/>
      <w:r w:rsidRPr="00126A3A">
        <w:rPr>
          <w:rFonts w:ascii="Times New Roman" w:eastAsia="Calibri" w:hAnsi="Times New Roman" w:cs="Times New Roman"/>
          <w:sz w:val="24"/>
          <w:szCs w:val="24"/>
          <w:lang w:bidi="ne-NP"/>
        </w:rPr>
        <w:t>EQAAC</w:t>
      </w:r>
      <w:proofErr w:type="spellEnd"/>
      <w:r w:rsidRPr="00126A3A">
        <w:rPr>
          <w:rFonts w:ascii="Times New Roman" w:eastAsia="Calibri" w:hAnsi="Times New Roman" w:cs="Times New Roman"/>
          <w:sz w:val="24"/>
          <w:szCs w:val="24"/>
          <w:lang w:bidi="ne-NP"/>
        </w:rPr>
        <w:t xml:space="preserve"> or its committee), the following will be condition: </w:t>
      </w:r>
    </w:p>
    <w:p w14:paraId="3C802CC4" w14:textId="77777777" w:rsidR="008212A8" w:rsidRPr="00126A3A" w:rsidRDefault="008212A8" w:rsidP="008212A8">
      <w:pPr>
        <w:spacing w:before="100" w:beforeAutospacing="1" w:line="256" w:lineRule="auto"/>
        <w:ind w:left="1440"/>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a) HEI(s) with Master level program: other any five indicators at</w:t>
      </w:r>
      <w:r w:rsidRPr="00126A3A">
        <w:rPr>
          <w:rFonts w:ascii="Times New Roman" w:eastAsia="Calibri" w:hAnsi="Times New Roman" w:cs="Times New Roman"/>
          <w:spacing w:val="1"/>
          <w:sz w:val="24"/>
          <w:szCs w:val="24"/>
          <w:lang w:bidi="ne-NP"/>
        </w:rPr>
        <w:t xml:space="preserve"> </w:t>
      </w:r>
      <w:r w:rsidRPr="00126A3A">
        <w:rPr>
          <w:rFonts w:ascii="Times New Roman" w:eastAsia="Calibri" w:hAnsi="Times New Roman" w:cs="Times New Roman"/>
          <w:sz w:val="24"/>
          <w:szCs w:val="24"/>
          <w:lang w:bidi="ne-NP"/>
        </w:rPr>
        <w:t>least</w:t>
      </w:r>
      <w:r w:rsidRPr="00126A3A">
        <w:rPr>
          <w:rFonts w:ascii="Times New Roman" w:eastAsia="Calibri" w:hAnsi="Times New Roman" w:cs="Times New Roman"/>
          <w:spacing w:val="-1"/>
          <w:sz w:val="24"/>
          <w:szCs w:val="24"/>
          <w:lang w:bidi="ne-NP"/>
        </w:rPr>
        <w:t xml:space="preserve"> </w:t>
      </w:r>
      <w:r w:rsidRPr="00126A3A">
        <w:rPr>
          <w:rFonts w:ascii="Times New Roman" w:eastAsia="Calibri" w:hAnsi="Times New Roman" w:cs="Times New Roman"/>
          <w:sz w:val="24"/>
          <w:szCs w:val="24"/>
          <w:lang w:bidi="ne-NP"/>
        </w:rPr>
        <w:t>one from</w:t>
      </w:r>
      <w:r w:rsidRPr="00126A3A">
        <w:rPr>
          <w:rFonts w:ascii="Times New Roman" w:eastAsia="Calibri" w:hAnsi="Times New Roman" w:cs="Times New Roman"/>
          <w:spacing w:val="-3"/>
          <w:sz w:val="24"/>
          <w:szCs w:val="24"/>
          <w:lang w:bidi="ne-NP"/>
        </w:rPr>
        <w:t xml:space="preserve"> </w:t>
      </w:r>
      <w:proofErr w:type="spellStart"/>
      <w:r w:rsidRPr="00126A3A">
        <w:rPr>
          <w:rFonts w:ascii="Times New Roman" w:eastAsia="Calibri" w:hAnsi="Times New Roman" w:cs="Times New Roman"/>
          <w:sz w:val="24"/>
          <w:szCs w:val="24"/>
          <w:lang w:bidi="ne-NP"/>
        </w:rPr>
        <w:t>RDI</w:t>
      </w:r>
      <w:proofErr w:type="spellEnd"/>
    </w:p>
    <w:p w14:paraId="1C423B30" w14:textId="77777777" w:rsidR="008212A8" w:rsidRPr="00BD1AC4" w:rsidRDefault="008212A8" w:rsidP="008212A8">
      <w:pPr>
        <w:tabs>
          <w:tab w:val="left" w:pos="8012"/>
        </w:tabs>
        <w:spacing w:before="100" w:beforeAutospacing="1" w:line="256" w:lineRule="auto"/>
        <w:ind w:left="1440"/>
        <w:contextualSpacing/>
        <w:rPr>
          <w:rFonts w:ascii="Times New Roman" w:eastAsia="Calibri" w:hAnsi="Times New Roman" w:cs="Times New Roman"/>
          <w:sz w:val="24"/>
          <w:szCs w:val="24"/>
          <w:lang w:bidi="ne-NP"/>
        </w:rPr>
      </w:pPr>
      <w:r w:rsidRPr="00126A3A">
        <w:rPr>
          <w:rFonts w:ascii="Times New Roman" w:eastAsia="Calibri" w:hAnsi="Times New Roman" w:cs="Times New Roman"/>
          <w:sz w:val="24"/>
          <w:szCs w:val="24"/>
          <w:lang w:bidi="ne-NP"/>
        </w:rPr>
        <w:t xml:space="preserve"> b) HEI(s) only with under-graduate level</w:t>
      </w:r>
      <w:r w:rsidRPr="00126A3A">
        <w:rPr>
          <w:rFonts w:ascii="Times New Roman" w:eastAsia="Calibri" w:hAnsi="Times New Roman" w:cs="Times New Roman"/>
          <w:spacing w:val="2"/>
          <w:sz w:val="24"/>
          <w:szCs w:val="24"/>
          <w:lang w:bidi="ne-NP"/>
        </w:rPr>
        <w:t xml:space="preserve"> </w:t>
      </w:r>
      <w:r w:rsidRPr="00126A3A">
        <w:rPr>
          <w:rFonts w:ascii="Times New Roman" w:eastAsia="Calibri" w:hAnsi="Times New Roman" w:cs="Times New Roman"/>
          <w:sz w:val="24"/>
          <w:szCs w:val="24"/>
          <w:lang w:bidi="ne-NP"/>
        </w:rPr>
        <w:t>program: other any</w:t>
      </w:r>
      <w:r w:rsidRPr="00126A3A">
        <w:rPr>
          <w:rFonts w:ascii="Times New Roman" w:eastAsia="Calibri" w:hAnsi="Times New Roman" w:cs="Times New Roman"/>
          <w:spacing w:val="-4"/>
          <w:sz w:val="24"/>
          <w:szCs w:val="24"/>
          <w:lang w:bidi="ne-NP"/>
        </w:rPr>
        <w:t xml:space="preserve"> </w:t>
      </w:r>
      <w:r w:rsidRPr="00126A3A">
        <w:rPr>
          <w:rFonts w:ascii="Times New Roman" w:eastAsia="Calibri" w:hAnsi="Times New Roman" w:cs="Times New Roman"/>
          <w:sz w:val="24"/>
          <w:szCs w:val="24"/>
          <w:lang w:bidi="ne-NP"/>
        </w:rPr>
        <w:t>five</w:t>
      </w:r>
      <w:r w:rsidRPr="00126A3A">
        <w:rPr>
          <w:rFonts w:ascii="Times New Roman" w:eastAsia="Calibri" w:hAnsi="Times New Roman" w:cs="Times New Roman"/>
          <w:spacing w:val="-1"/>
          <w:sz w:val="24"/>
          <w:szCs w:val="24"/>
          <w:lang w:bidi="ne-NP"/>
        </w:rPr>
        <w:t xml:space="preserve"> </w:t>
      </w:r>
      <w:r w:rsidRPr="00126A3A">
        <w:rPr>
          <w:rFonts w:ascii="Times New Roman" w:eastAsia="Calibri" w:hAnsi="Times New Roman" w:cs="Times New Roman"/>
          <w:sz w:val="24"/>
          <w:szCs w:val="24"/>
          <w:lang w:bidi="ne-NP"/>
        </w:rPr>
        <w:t>indicators.</w:t>
      </w:r>
      <w:r w:rsidRPr="00BD1AC4">
        <w:rPr>
          <w:rFonts w:ascii="Times New Roman" w:eastAsia="Calibri" w:hAnsi="Times New Roman" w:cs="Times New Roman"/>
          <w:sz w:val="24"/>
          <w:szCs w:val="24"/>
          <w:lang w:bidi="ne-NP"/>
        </w:rPr>
        <w:tab/>
      </w:r>
    </w:p>
    <w:p w14:paraId="33E56E10" w14:textId="77777777" w:rsidR="008212A8" w:rsidRPr="00F140C2" w:rsidRDefault="008212A8" w:rsidP="008212A8">
      <w:pPr>
        <w:rPr>
          <w:rFonts w:ascii="Times New Roman" w:hAnsi="Times New Roman" w:cs="Times New Roman"/>
          <w:sz w:val="20"/>
          <w:szCs w:val="20"/>
        </w:rPr>
      </w:pPr>
    </w:p>
    <w:p w14:paraId="03BC3C8D" w14:textId="77777777" w:rsidR="008212A8" w:rsidRPr="00F140C2" w:rsidRDefault="008212A8" w:rsidP="008212A8">
      <w:pPr>
        <w:rPr>
          <w:rFonts w:ascii="Times New Roman" w:hAnsi="Times New Roman" w:cs="Times New Roman"/>
        </w:rPr>
      </w:pPr>
    </w:p>
    <w:p w14:paraId="676B8D71" w14:textId="77777777" w:rsidR="00B36B96" w:rsidRDefault="00B36B96"/>
    <w:sectPr w:rsidR="00B36B96" w:rsidSect="009E0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Preeti">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8A2"/>
    <w:multiLevelType w:val="multilevel"/>
    <w:tmpl w:val="03DC4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250EE"/>
    <w:multiLevelType w:val="hybridMultilevel"/>
    <w:tmpl w:val="260AB330"/>
    <w:lvl w:ilvl="0" w:tplc="E3607C72">
      <w:numFmt w:val="bullet"/>
      <w:lvlText w:val=""/>
      <w:lvlJc w:val="left"/>
      <w:pPr>
        <w:ind w:left="831" w:hanging="341"/>
      </w:pPr>
      <w:rPr>
        <w:rFonts w:ascii="Symbol" w:eastAsia="Symbol" w:hAnsi="Symbol" w:cs="Symbol" w:hint="default"/>
        <w:w w:val="101"/>
        <w:sz w:val="24"/>
        <w:szCs w:val="24"/>
        <w:lang w:val="en-US" w:eastAsia="en-US" w:bidi="ar-SA"/>
      </w:rPr>
    </w:lvl>
    <w:lvl w:ilvl="1" w:tplc="B0B8F368">
      <w:numFmt w:val="bullet"/>
      <w:lvlText w:val="•"/>
      <w:lvlJc w:val="left"/>
      <w:pPr>
        <w:ind w:left="1636" w:hanging="341"/>
      </w:pPr>
      <w:rPr>
        <w:rFonts w:hint="default"/>
        <w:lang w:val="en-US" w:eastAsia="en-US" w:bidi="ar-SA"/>
      </w:rPr>
    </w:lvl>
    <w:lvl w:ilvl="2" w:tplc="A35805CC">
      <w:numFmt w:val="bullet"/>
      <w:lvlText w:val="•"/>
      <w:lvlJc w:val="left"/>
      <w:pPr>
        <w:ind w:left="2432" w:hanging="341"/>
      </w:pPr>
      <w:rPr>
        <w:rFonts w:hint="default"/>
        <w:lang w:val="en-US" w:eastAsia="en-US" w:bidi="ar-SA"/>
      </w:rPr>
    </w:lvl>
    <w:lvl w:ilvl="3" w:tplc="C960DC46">
      <w:numFmt w:val="bullet"/>
      <w:lvlText w:val="•"/>
      <w:lvlJc w:val="left"/>
      <w:pPr>
        <w:ind w:left="3228" w:hanging="341"/>
      </w:pPr>
      <w:rPr>
        <w:rFonts w:hint="default"/>
        <w:lang w:val="en-US" w:eastAsia="en-US" w:bidi="ar-SA"/>
      </w:rPr>
    </w:lvl>
    <w:lvl w:ilvl="4" w:tplc="0534EB38">
      <w:numFmt w:val="bullet"/>
      <w:lvlText w:val="•"/>
      <w:lvlJc w:val="left"/>
      <w:pPr>
        <w:ind w:left="4024" w:hanging="341"/>
      </w:pPr>
      <w:rPr>
        <w:rFonts w:hint="default"/>
        <w:lang w:val="en-US" w:eastAsia="en-US" w:bidi="ar-SA"/>
      </w:rPr>
    </w:lvl>
    <w:lvl w:ilvl="5" w:tplc="54EEB656">
      <w:numFmt w:val="bullet"/>
      <w:lvlText w:val="•"/>
      <w:lvlJc w:val="left"/>
      <w:pPr>
        <w:ind w:left="4820" w:hanging="341"/>
      </w:pPr>
      <w:rPr>
        <w:rFonts w:hint="default"/>
        <w:lang w:val="en-US" w:eastAsia="en-US" w:bidi="ar-SA"/>
      </w:rPr>
    </w:lvl>
    <w:lvl w:ilvl="6" w:tplc="7744FC78">
      <w:numFmt w:val="bullet"/>
      <w:lvlText w:val="•"/>
      <w:lvlJc w:val="left"/>
      <w:pPr>
        <w:ind w:left="5616" w:hanging="341"/>
      </w:pPr>
      <w:rPr>
        <w:rFonts w:hint="default"/>
        <w:lang w:val="en-US" w:eastAsia="en-US" w:bidi="ar-SA"/>
      </w:rPr>
    </w:lvl>
    <w:lvl w:ilvl="7" w:tplc="12709E56">
      <w:numFmt w:val="bullet"/>
      <w:lvlText w:val="•"/>
      <w:lvlJc w:val="left"/>
      <w:pPr>
        <w:ind w:left="6412" w:hanging="341"/>
      </w:pPr>
      <w:rPr>
        <w:rFonts w:hint="default"/>
        <w:lang w:val="en-US" w:eastAsia="en-US" w:bidi="ar-SA"/>
      </w:rPr>
    </w:lvl>
    <w:lvl w:ilvl="8" w:tplc="AFD2792E">
      <w:numFmt w:val="bullet"/>
      <w:lvlText w:val="•"/>
      <w:lvlJc w:val="left"/>
      <w:pPr>
        <w:ind w:left="7208" w:hanging="341"/>
      </w:pPr>
      <w:rPr>
        <w:rFonts w:hint="default"/>
        <w:lang w:val="en-US" w:eastAsia="en-US" w:bidi="ar-SA"/>
      </w:rPr>
    </w:lvl>
  </w:abstractNum>
  <w:abstractNum w:abstractNumId="2" w15:restartNumberingAfterBreak="0">
    <w:nsid w:val="085020E3"/>
    <w:multiLevelType w:val="multilevel"/>
    <w:tmpl w:val="085020E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1D54C0"/>
    <w:multiLevelType w:val="multilevel"/>
    <w:tmpl w:val="091D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F4EE6"/>
    <w:multiLevelType w:val="multilevel"/>
    <w:tmpl w:val="09EF4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22933"/>
    <w:multiLevelType w:val="multilevel"/>
    <w:tmpl w:val="0A522933"/>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6" w15:restartNumberingAfterBreak="0">
    <w:nsid w:val="0A9774C8"/>
    <w:multiLevelType w:val="multilevel"/>
    <w:tmpl w:val="0A977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971CCA"/>
    <w:multiLevelType w:val="multilevel"/>
    <w:tmpl w:val="0C971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6A28CB"/>
    <w:multiLevelType w:val="hybridMultilevel"/>
    <w:tmpl w:val="0BBE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466E9"/>
    <w:multiLevelType w:val="multilevel"/>
    <w:tmpl w:val="0EF466E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291C74"/>
    <w:multiLevelType w:val="multilevel"/>
    <w:tmpl w:val="6384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65191A"/>
    <w:multiLevelType w:val="multilevel"/>
    <w:tmpl w:val="1065191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185F6E"/>
    <w:multiLevelType w:val="multilevel"/>
    <w:tmpl w:val="12185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07A4F"/>
    <w:multiLevelType w:val="multilevel"/>
    <w:tmpl w:val="14507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5C11A5"/>
    <w:multiLevelType w:val="multilevel"/>
    <w:tmpl w:val="195C11A5"/>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C162A55"/>
    <w:multiLevelType w:val="hybridMultilevel"/>
    <w:tmpl w:val="82EE7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DF4DCB"/>
    <w:multiLevelType w:val="multilevel"/>
    <w:tmpl w:val="1CDF4D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0CF6640"/>
    <w:multiLevelType w:val="multilevel"/>
    <w:tmpl w:val="20CF6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9D1844"/>
    <w:multiLevelType w:val="multilevel"/>
    <w:tmpl w:val="EDB6DD74"/>
    <w:lvl w:ilvl="0">
      <w:start w:val="2"/>
      <w:numFmt w:val="decimal"/>
      <w:lvlText w:val="%1"/>
      <w:lvlJc w:val="left"/>
      <w:pPr>
        <w:ind w:left="500" w:hanging="349"/>
      </w:pPr>
      <w:rPr>
        <w:rFonts w:hint="default"/>
        <w:lang w:val="en-US" w:eastAsia="en-US" w:bidi="ar-SA"/>
      </w:rPr>
    </w:lvl>
    <w:lvl w:ilvl="1">
      <w:start w:val="1"/>
      <w:numFmt w:val="decimal"/>
      <w:lvlText w:val="%1.%2"/>
      <w:lvlJc w:val="left"/>
      <w:pPr>
        <w:ind w:left="500" w:hanging="349"/>
      </w:pPr>
      <w:rPr>
        <w:rFonts w:ascii="Times New Roman" w:eastAsia="Times New Roman" w:hAnsi="Times New Roman" w:cs="Times New Roman" w:hint="default"/>
        <w:spacing w:val="-5"/>
        <w:w w:val="101"/>
        <w:sz w:val="24"/>
        <w:szCs w:val="24"/>
        <w:lang w:val="en-US" w:eastAsia="en-US" w:bidi="ar-SA"/>
      </w:rPr>
    </w:lvl>
    <w:lvl w:ilvl="2">
      <w:numFmt w:val="bullet"/>
      <w:lvlText w:val=""/>
      <w:lvlJc w:val="left"/>
      <w:pPr>
        <w:ind w:left="1508" w:hanging="339"/>
      </w:pPr>
      <w:rPr>
        <w:rFonts w:ascii="Symbol" w:eastAsia="Symbol" w:hAnsi="Symbol" w:cs="Symbol" w:hint="default"/>
        <w:w w:val="101"/>
        <w:sz w:val="24"/>
        <w:szCs w:val="24"/>
        <w:lang w:val="en-US" w:eastAsia="en-US" w:bidi="ar-SA"/>
      </w:rPr>
    </w:lvl>
    <w:lvl w:ilvl="3">
      <w:numFmt w:val="bullet"/>
      <w:lvlText w:val="•"/>
      <w:lvlJc w:val="left"/>
      <w:pPr>
        <w:ind w:left="3122" w:hanging="339"/>
      </w:pPr>
      <w:rPr>
        <w:rFonts w:hint="default"/>
        <w:lang w:val="en-US" w:eastAsia="en-US" w:bidi="ar-SA"/>
      </w:rPr>
    </w:lvl>
    <w:lvl w:ilvl="4">
      <w:numFmt w:val="bullet"/>
      <w:lvlText w:val="•"/>
      <w:lvlJc w:val="left"/>
      <w:pPr>
        <w:ind w:left="3933" w:hanging="339"/>
      </w:pPr>
      <w:rPr>
        <w:rFonts w:hint="default"/>
        <w:lang w:val="en-US" w:eastAsia="en-US" w:bidi="ar-SA"/>
      </w:rPr>
    </w:lvl>
    <w:lvl w:ilvl="5">
      <w:numFmt w:val="bullet"/>
      <w:lvlText w:val="•"/>
      <w:lvlJc w:val="left"/>
      <w:pPr>
        <w:ind w:left="4744" w:hanging="339"/>
      </w:pPr>
      <w:rPr>
        <w:rFonts w:hint="default"/>
        <w:lang w:val="en-US" w:eastAsia="en-US" w:bidi="ar-SA"/>
      </w:rPr>
    </w:lvl>
    <w:lvl w:ilvl="6">
      <w:numFmt w:val="bullet"/>
      <w:lvlText w:val="•"/>
      <w:lvlJc w:val="left"/>
      <w:pPr>
        <w:ind w:left="5555" w:hanging="339"/>
      </w:pPr>
      <w:rPr>
        <w:rFonts w:hint="default"/>
        <w:lang w:val="en-US" w:eastAsia="en-US" w:bidi="ar-SA"/>
      </w:rPr>
    </w:lvl>
    <w:lvl w:ilvl="7">
      <w:numFmt w:val="bullet"/>
      <w:lvlText w:val="•"/>
      <w:lvlJc w:val="left"/>
      <w:pPr>
        <w:ind w:left="6366" w:hanging="339"/>
      </w:pPr>
      <w:rPr>
        <w:rFonts w:hint="default"/>
        <w:lang w:val="en-US" w:eastAsia="en-US" w:bidi="ar-SA"/>
      </w:rPr>
    </w:lvl>
    <w:lvl w:ilvl="8">
      <w:numFmt w:val="bullet"/>
      <w:lvlText w:val="•"/>
      <w:lvlJc w:val="left"/>
      <w:pPr>
        <w:ind w:left="7177" w:hanging="339"/>
      </w:pPr>
      <w:rPr>
        <w:rFonts w:hint="default"/>
        <w:lang w:val="en-US" w:eastAsia="en-US" w:bidi="ar-SA"/>
      </w:rPr>
    </w:lvl>
  </w:abstractNum>
  <w:abstractNum w:abstractNumId="19" w15:restartNumberingAfterBreak="0">
    <w:nsid w:val="285631E4"/>
    <w:multiLevelType w:val="multilevel"/>
    <w:tmpl w:val="28563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1E77"/>
    <w:multiLevelType w:val="hybridMultilevel"/>
    <w:tmpl w:val="D5D26A5C"/>
    <w:lvl w:ilvl="0" w:tplc="DE5AE1C2">
      <w:numFmt w:val="bullet"/>
      <w:lvlText w:val=""/>
      <w:lvlJc w:val="left"/>
      <w:pPr>
        <w:ind w:left="679" w:hanging="339"/>
      </w:pPr>
      <w:rPr>
        <w:rFonts w:ascii="Symbol" w:eastAsia="Symbol" w:hAnsi="Symbol" w:cs="Symbol" w:hint="default"/>
        <w:w w:val="102"/>
        <w:sz w:val="22"/>
        <w:szCs w:val="22"/>
        <w:lang w:val="en-US" w:eastAsia="en-US" w:bidi="ar-SA"/>
      </w:rPr>
    </w:lvl>
    <w:lvl w:ilvl="1" w:tplc="79100162">
      <w:numFmt w:val="bullet"/>
      <w:lvlText w:val="•"/>
      <w:lvlJc w:val="left"/>
      <w:pPr>
        <w:ind w:left="1132" w:hanging="339"/>
      </w:pPr>
      <w:rPr>
        <w:rFonts w:hint="default"/>
        <w:lang w:val="en-US" w:eastAsia="en-US" w:bidi="ar-SA"/>
      </w:rPr>
    </w:lvl>
    <w:lvl w:ilvl="2" w:tplc="62F25D94">
      <w:numFmt w:val="bullet"/>
      <w:lvlText w:val="•"/>
      <w:lvlJc w:val="left"/>
      <w:pPr>
        <w:ind w:left="1584" w:hanging="339"/>
      </w:pPr>
      <w:rPr>
        <w:rFonts w:hint="default"/>
        <w:lang w:val="en-US" w:eastAsia="en-US" w:bidi="ar-SA"/>
      </w:rPr>
    </w:lvl>
    <w:lvl w:ilvl="3" w:tplc="71EE579A">
      <w:numFmt w:val="bullet"/>
      <w:lvlText w:val="•"/>
      <w:lvlJc w:val="left"/>
      <w:pPr>
        <w:ind w:left="2036" w:hanging="339"/>
      </w:pPr>
      <w:rPr>
        <w:rFonts w:hint="default"/>
        <w:lang w:val="en-US" w:eastAsia="en-US" w:bidi="ar-SA"/>
      </w:rPr>
    </w:lvl>
    <w:lvl w:ilvl="4" w:tplc="14544496">
      <w:numFmt w:val="bullet"/>
      <w:lvlText w:val="•"/>
      <w:lvlJc w:val="left"/>
      <w:pPr>
        <w:ind w:left="2489" w:hanging="339"/>
      </w:pPr>
      <w:rPr>
        <w:rFonts w:hint="default"/>
        <w:lang w:val="en-US" w:eastAsia="en-US" w:bidi="ar-SA"/>
      </w:rPr>
    </w:lvl>
    <w:lvl w:ilvl="5" w:tplc="923EEBAC">
      <w:numFmt w:val="bullet"/>
      <w:lvlText w:val="•"/>
      <w:lvlJc w:val="left"/>
      <w:pPr>
        <w:ind w:left="2941" w:hanging="339"/>
      </w:pPr>
      <w:rPr>
        <w:rFonts w:hint="default"/>
        <w:lang w:val="en-US" w:eastAsia="en-US" w:bidi="ar-SA"/>
      </w:rPr>
    </w:lvl>
    <w:lvl w:ilvl="6" w:tplc="AD3683C2">
      <w:numFmt w:val="bullet"/>
      <w:lvlText w:val="•"/>
      <w:lvlJc w:val="left"/>
      <w:pPr>
        <w:ind w:left="3393" w:hanging="339"/>
      </w:pPr>
      <w:rPr>
        <w:rFonts w:hint="default"/>
        <w:lang w:val="en-US" w:eastAsia="en-US" w:bidi="ar-SA"/>
      </w:rPr>
    </w:lvl>
    <w:lvl w:ilvl="7" w:tplc="14F45A0E">
      <w:numFmt w:val="bullet"/>
      <w:lvlText w:val="•"/>
      <w:lvlJc w:val="left"/>
      <w:pPr>
        <w:ind w:left="3846" w:hanging="339"/>
      </w:pPr>
      <w:rPr>
        <w:rFonts w:hint="default"/>
        <w:lang w:val="en-US" w:eastAsia="en-US" w:bidi="ar-SA"/>
      </w:rPr>
    </w:lvl>
    <w:lvl w:ilvl="8" w:tplc="4A588E16">
      <w:numFmt w:val="bullet"/>
      <w:lvlText w:val="•"/>
      <w:lvlJc w:val="left"/>
      <w:pPr>
        <w:ind w:left="4298" w:hanging="339"/>
      </w:pPr>
      <w:rPr>
        <w:rFonts w:hint="default"/>
        <w:lang w:val="en-US" w:eastAsia="en-US" w:bidi="ar-SA"/>
      </w:rPr>
    </w:lvl>
  </w:abstractNum>
  <w:abstractNum w:abstractNumId="21" w15:restartNumberingAfterBreak="0">
    <w:nsid w:val="346B29EE"/>
    <w:multiLevelType w:val="hybridMultilevel"/>
    <w:tmpl w:val="82509532"/>
    <w:lvl w:ilvl="0" w:tplc="96A6FECC">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57539"/>
    <w:multiLevelType w:val="hybridMultilevel"/>
    <w:tmpl w:val="5486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149E8"/>
    <w:multiLevelType w:val="multilevel"/>
    <w:tmpl w:val="38514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A105D"/>
    <w:multiLevelType w:val="multilevel"/>
    <w:tmpl w:val="3A7A10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205682"/>
    <w:multiLevelType w:val="multilevel"/>
    <w:tmpl w:val="43205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7C3822"/>
    <w:multiLevelType w:val="multilevel"/>
    <w:tmpl w:val="437C382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7E7235"/>
    <w:multiLevelType w:val="hybridMultilevel"/>
    <w:tmpl w:val="59EA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524C7"/>
    <w:multiLevelType w:val="multilevel"/>
    <w:tmpl w:val="440524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3B22AD"/>
    <w:multiLevelType w:val="multilevel"/>
    <w:tmpl w:val="453B2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9C7619"/>
    <w:multiLevelType w:val="multilevel"/>
    <w:tmpl w:val="4B9C76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241AC"/>
    <w:multiLevelType w:val="multilevel"/>
    <w:tmpl w:val="4CE241AC"/>
    <w:lvl w:ilvl="0">
      <w:start w:val="1"/>
      <w:numFmt w:val="bullet"/>
      <w:lvlText w:val=""/>
      <w:lvlJc w:val="left"/>
      <w:pPr>
        <w:ind w:left="346" w:hanging="360"/>
      </w:pPr>
      <w:rPr>
        <w:rFonts w:ascii="Symbol" w:hAnsi="Symbol" w:hint="default"/>
        <w:b w:val="0"/>
        <w:i w:val="0"/>
      </w:rPr>
    </w:lvl>
    <w:lvl w:ilvl="1">
      <w:start w:val="1"/>
      <w:numFmt w:val="bullet"/>
      <w:lvlText w:val="o"/>
      <w:lvlJc w:val="left"/>
      <w:pPr>
        <w:ind w:left="1066" w:hanging="360"/>
      </w:pPr>
      <w:rPr>
        <w:rFonts w:ascii="Courier New" w:hAnsi="Courier New" w:cs="Courier New" w:hint="default"/>
      </w:rPr>
    </w:lvl>
    <w:lvl w:ilvl="2">
      <w:start w:val="1"/>
      <w:numFmt w:val="bullet"/>
      <w:lvlText w:val=""/>
      <w:lvlJc w:val="left"/>
      <w:pPr>
        <w:ind w:left="1786" w:hanging="360"/>
      </w:pPr>
      <w:rPr>
        <w:rFonts w:ascii="Wingdings" w:hAnsi="Wingdings" w:hint="default"/>
      </w:rPr>
    </w:lvl>
    <w:lvl w:ilvl="3">
      <w:start w:val="1"/>
      <w:numFmt w:val="bullet"/>
      <w:lvlText w:val=""/>
      <w:lvlJc w:val="left"/>
      <w:pPr>
        <w:ind w:left="2506" w:hanging="360"/>
      </w:pPr>
      <w:rPr>
        <w:rFonts w:ascii="Symbol" w:hAnsi="Symbol" w:hint="default"/>
      </w:rPr>
    </w:lvl>
    <w:lvl w:ilvl="4">
      <w:start w:val="1"/>
      <w:numFmt w:val="bullet"/>
      <w:lvlText w:val="o"/>
      <w:lvlJc w:val="left"/>
      <w:pPr>
        <w:ind w:left="3226" w:hanging="360"/>
      </w:pPr>
      <w:rPr>
        <w:rFonts w:ascii="Courier New" w:hAnsi="Courier New" w:cs="Courier New" w:hint="default"/>
      </w:rPr>
    </w:lvl>
    <w:lvl w:ilvl="5">
      <w:start w:val="1"/>
      <w:numFmt w:val="bullet"/>
      <w:lvlText w:val=""/>
      <w:lvlJc w:val="left"/>
      <w:pPr>
        <w:ind w:left="3946" w:hanging="360"/>
      </w:pPr>
      <w:rPr>
        <w:rFonts w:ascii="Wingdings" w:hAnsi="Wingdings" w:hint="default"/>
      </w:rPr>
    </w:lvl>
    <w:lvl w:ilvl="6">
      <w:start w:val="1"/>
      <w:numFmt w:val="bullet"/>
      <w:lvlText w:val=""/>
      <w:lvlJc w:val="left"/>
      <w:pPr>
        <w:ind w:left="4666" w:hanging="360"/>
      </w:pPr>
      <w:rPr>
        <w:rFonts w:ascii="Symbol" w:hAnsi="Symbol" w:hint="default"/>
      </w:rPr>
    </w:lvl>
    <w:lvl w:ilvl="7">
      <w:start w:val="1"/>
      <w:numFmt w:val="bullet"/>
      <w:lvlText w:val="o"/>
      <w:lvlJc w:val="left"/>
      <w:pPr>
        <w:ind w:left="5386" w:hanging="360"/>
      </w:pPr>
      <w:rPr>
        <w:rFonts w:ascii="Courier New" w:hAnsi="Courier New" w:cs="Courier New" w:hint="default"/>
      </w:rPr>
    </w:lvl>
    <w:lvl w:ilvl="8">
      <w:start w:val="1"/>
      <w:numFmt w:val="bullet"/>
      <w:lvlText w:val=""/>
      <w:lvlJc w:val="left"/>
      <w:pPr>
        <w:ind w:left="6106" w:hanging="360"/>
      </w:pPr>
      <w:rPr>
        <w:rFonts w:ascii="Wingdings" w:hAnsi="Wingdings" w:hint="default"/>
      </w:rPr>
    </w:lvl>
  </w:abstractNum>
  <w:abstractNum w:abstractNumId="32" w15:restartNumberingAfterBreak="0">
    <w:nsid w:val="54B90832"/>
    <w:multiLevelType w:val="multilevel"/>
    <w:tmpl w:val="54B90832"/>
    <w:lvl w:ilvl="0">
      <w:start w:val="1"/>
      <w:numFmt w:val="bullet"/>
      <w:lvlText w:val=""/>
      <w:lvlJc w:val="left"/>
      <w:pPr>
        <w:ind w:left="616" w:hanging="360"/>
      </w:pPr>
      <w:rPr>
        <w:rFonts w:ascii="Symbol" w:hAnsi="Symbol" w:hint="default"/>
      </w:rPr>
    </w:lvl>
    <w:lvl w:ilvl="1">
      <w:start w:val="1"/>
      <w:numFmt w:val="bullet"/>
      <w:lvlText w:val="o"/>
      <w:lvlJc w:val="left"/>
      <w:pPr>
        <w:ind w:left="1336" w:hanging="360"/>
      </w:pPr>
      <w:rPr>
        <w:rFonts w:ascii="Courier New" w:hAnsi="Courier New" w:cs="Courier New" w:hint="default"/>
      </w:rPr>
    </w:lvl>
    <w:lvl w:ilvl="2">
      <w:start w:val="1"/>
      <w:numFmt w:val="bullet"/>
      <w:lvlText w:val=""/>
      <w:lvlJc w:val="left"/>
      <w:pPr>
        <w:ind w:left="2056" w:hanging="360"/>
      </w:pPr>
      <w:rPr>
        <w:rFonts w:ascii="Wingdings" w:hAnsi="Wingdings" w:hint="default"/>
      </w:rPr>
    </w:lvl>
    <w:lvl w:ilvl="3">
      <w:start w:val="1"/>
      <w:numFmt w:val="bullet"/>
      <w:lvlText w:val=""/>
      <w:lvlJc w:val="left"/>
      <w:pPr>
        <w:ind w:left="2776" w:hanging="360"/>
      </w:pPr>
      <w:rPr>
        <w:rFonts w:ascii="Symbol" w:hAnsi="Symbol" w:hint="default"/>
      </w:rPr>
    </w:lvl>
    <w:lvl w:ilvl="4">
      <w:start w:val="1"/>
      <w:numFmt w:val="bullet"/>
      <w:lvlText w:val="o"/>
      <w:lvlJc w:val="left"/>
      <w:pPr>
        <w:ind w:left="3496" w:hanging="360"/>
      </w:pPr>
      <w:rPr>
        <w:rFonts w:ascii="Courier New" w:hAnsi="Courier New" w:cs="Courier New" w:hint="default"/>
      </w:rPr>
    </w:lvl>
    <w:lvl w:ilvl="5">
      <w:start w:val="1"/>
      <w:numFmt w:val="bullet"/>
      <w:lvlText w:val=""/>
      <w:lvlJc w:val="left"/>
      <w:pPr>
        <w:ind w:left="4216" w:hanging="360"/>
      </w:pPr>
      <w:rPr>
        <w:rFonts w:ascii="Wingdings" w:hAnsi="Wingdings" w:hint="default"/>
      </w:rPr>
    </w:lvl>
    <w:lvl w:ilvl="6">
      <w:start w:val="1"/>
      <w:numFmt w:val="bullet"/>
      <w:lvlText w:val=""/>
      <w:lvlJc w:val="left"/>
      <w:pPr>
        <w:ind w:left="4936" w:hanging="360"/>
      </w:pPr>
      <w:rPr>
        <w:rFonts w:ascii="Symbol" w:hAnsi="Symbol" w:hint="default"/>
      </w:rPr>
    </w:lvl>
    <w:lvl w:ilvl="7">
      <w:start w:val="1"/>
      <w:numFmt w:val="bullet"/>
      <w:lvlText w:val="o"/>
      <w:lvlJc w:val="left"/>
      <w:pPr>
        <w:ind w:left="5656" w:hanging="360"/>
      </w:pPr>
      <w:rPr>
        <w:rFonts w:ascii="Courier New" w:hAnsi="Courier New" w:cs="Courier New" w:hint="default"/>
      </w:rPr>
    </w:lvl>
    <w:lvl w:ilvl="8">
      <w:start w:val="1"/>
      <w:numFmt w:val="bullet"/>
      <w:lvlText w:val=""/>
      <w:lvlJc w:val="left"/>
      <w:pPr>
        <w:ind w:left="6376" w:hanging="360"/>
      </w:pPr>
      <w:rPr>
        <w:rFonts w:ascii="Wingdings" w:hAnsi="Wingdings" w:hint="default"/>
      </w:rPr>
    </w:lvl>
  </w:abstractNum>
  <w:abstractNum w:abstractNumId="33" w15:restartNumberingAfterBreak="0">
    <w:nsid w:val="58B011DE"/>
    <w:multiLevelType w:val="multilevel"/>
    <w:tmpl w:val="58B011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59A41F65"/>
    <w:multiLevelType w:val="multilevel"/>
    <w:tmpl w:val="DF8CA1C4"/>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AEC65E7"/>
    <w:multiLevelType w:val="multilevel"/>
    <w:tmpl w:val="5AEC65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E093A"/>
    <w:multiLevelType w:val="multilevel"/>
    <w:tmpl w:val="5B4E093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6F0177"/>
    <w:multiLevelType w:val="multilevel"/>
    <w:tmpl w:val="5B6F0177"/>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C48AA"/>
    <w:multiLevelType w:val="multilevel"/>
    <w:tmpl w:val="606C4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306FE1"/>
    <w:multiLevelType w:val="multilevel"/>
    <w:tmpl w:val="67306FE1"/>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40" w15:restartNumberingAfterBreak="0">
    <w:nsid w:val="680C766B"/>
    <w:multiLevelType w:val="singleLevel"/>
    <w:tmpl w:val="680C766B"/>
    <w:lvl w:ilvl="0">
      <w:start w:val="2"/>
      <w:numFmt w:val="decimal"/>
      <w:suff w:val="space"/>
      <w:lvlText w:val="%1."/>
      <w:lvlJc w:val="left"/>
      <w:pPr>
        <w:ind w:left="0" w:firstLine="0"/>
      </w:pPr>
    </w:lvl>
  </w:abstractNum>
  <w:abstractNum w:abstractNumId="41" w15:restartNumberingAfterBreak="0">
    <w:nsid w:val="6B667F05"/>
    <w:multiLevelType w:val="multilevel"/>
    <w:tmpl w:val="6128A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770CF7"/>
    <w:multiLevelType w:val="multilevel"/>
    <w:tmpl w:val="6E770C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A006E0"/>
    <w:multiLevelType w:val="multilevel"/>
    <w:tmpl w:val="70A006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72ED422C"/>
    <w:multiLevelType w:val="hybridMultilevel"/>
    <w:tmpl w:val="7350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5623A"/>
    <w:multiLevelType w:val="multilevel"/>
    <w:tmpl w:val="4FC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92B50"/>
    <w:multiLevelType w:val="multilevel"/>
    <w:tmpl w:val="439AF34A"/>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276B81"/>
    <w:multiLevelType w:val="multilevel"/>
    <w:tmpl w:val="7A276B8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2997554">
    <w:abstractNumId w:val="40"/>
    <w:lvlOverride w:ilvl="0">
      <w:startOverride w:val="2"/>
    </w:lvlOverride>
  </w:num>
  <w:num w:numId="2" w16cid:durableId="528492278">
    <w:abstractNumId w:val="14"/>
  </w:num>
  <w:num w:numId="3" w16cid:durableId="2115829786">
    <w:abstractNumId w:val="38"/>
  </w:num>
  <w:num w:numId="4" w16cid:durableId="1796292589">
    <w:abstractNumId w:val="47"/>
  </w:num>
  <w:num w:numId="5" w16cid:durableId="250311231">
    <w:abstractNumId w:val="7"/>
  </w:num>
  <w:num w:numId="6" w16cid:durableId="1726835330">
    <w:abstractNumId w:val="5"/>
  </w:num>
  <w:num w:numId="7" w16cid:durableId="1670714704">
    <w:abstractNumId w:val="23"/>
  </w:num>
  <w:num w:numId="8" w16cid:durableId="1367868944">
    <w:abstractNumId w:val="35"/>
  </w:num>
  <w:num w:numId="9" w16cid:durableId="1296066541">
    <w:abstractNumId w:val="6"/>
  </w:num>
  <w:num w:numId="10" w16cid:durableId="232738965">
    <w:abstractNumId w:val="17"/>
  </w:num>
  <w:num w:numId="11" w16cid:durableId="1933975371">
    <w:abstractNumId w:val="29"/>
  </w:num>
  <w:num w:numId="12" w16cid:durableId="1576088941">
    <w:abstractNumId w:val="0"/>
  </w:num>
  <w:num w:numId="13" w16cid:durableId="1188712422">
    <w:abstractNumId w:val="24"/>
  </w:num>
  <w:num w:numId="14" w16cid:durableId="871188567">
    <w:abstractNumId w:val="31"/>
  </w:num>
  <w:num w:numId="15" w16cid:durableId="2066298102">
    <w:abstractNumId w:val="36"/>
  </w:num>
  <w:num w:numId="16" w16cid:durableId="552229746">
    <w:abstractNumId w:val="2"/>
  </w:num>
  <w:num w:numId="17" w16cid:durableId="1904947341">
    <w:abstractNumId w:val="25"/>
  </w:num>
  <w:num w:numId="18" w16cid:durableId="1911192410">
    <w:abstractNumId w:val="11"/>
  </w:num>
  <w:num w:numId="19" w16cid:durableId="600989752">
    <w:abstractNumId w:val="16"/>
  </w:num>
  <w:num w:numId="20" w16cid:durableId="895119271">
    <w:abstractNumId w:val="37"/>
  </w:num>
  <w:num w:numId="21" w16cid:durableId="1283654899">
    <w:abstractNumId w:val="32"/>
  </w:num>
  <w:num w:numId="22" w16cid:durableId="564801265">
    <w:abstractNumId w:val="28"/>
  </w:num>
  <w:num w:numId="23" w16cid:durableId="1835559677">
    <w:abstractNumId w:val="4"/>
  </w:num>
  <w:num w:numId="24" w16cid:durableId="1792548070">
    <w:abstractNumId w:val="12"/>
  </w:num>
  <w:num w:numId="25" w16cid:durableId="496266618">
    <w:abstractNumId w:val="9"/>
  </w:num>
  <w:num w:numId="26" w16cid:durableId="296105973">
    <w:abstractNumId w:val="42"/>
  </w:num>
  <w:num w:numId="27" w16cid:durableId="1867255739">
    <w:abstractNumId w:val="13"/>
  </w:num>
  <w:num w:numId="28" w16cid:durableId="1959992188">
    <w:abstractNumId w:val="19"/>
  </w:num>
  <w:num w:numId="29" w16cid:durableId="121072828">
    <w:abstractNumId w:val="43"/>
  </w:num>
  <w:num w:numId="30" w16cid:durableId="787705405">
    <w:abstractNumId w:val="3"/>
  </w:num>
  <w:num w:numId="31" w16cid:durableId="1663580382">
    <w:abstractNumId w:val="26"/>
  </w:num>
  <w:num w:numId="32" w16cid:durableId="1304579614">
    <w:abstractNumId w:val="30"/>
  </w:num>
  <w:num w:numId="33" w16cid:durableId="1147942337">
    <w:abstractNumId w:val="39"/>
  </w:num>
  <w:num w:numId="34" w16cid:durableId="1967273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3963882">
    <w:abstractNumId w:val="27"/>
  </w:num>
  <w:num w:numId="36" w16cid:durableId="2102330669">
    <w:abstractNumId w:val="41"/>
  </w:num>
  <w:num w:numId="37" w16cid:durableId="237399210">
    <w:abstractNumId w:val="44"/>
  </w:num>
  <w:num w:numId="38" w16cid:durableId="2031562982">
    <w:abstractNumId w:val="46"/>
  </w:num>
  <w:num w:numId="39" w16cid:durableId="1762945287">
    <w:abstractNumId w:val="20"/>
  </w:num>
  <w:num w:numId="40" w16cid:durableId="72826555">
    <w:abstractNumId w:val="18"/>
  </w:num>
  <w:num w:numId="41" w16cid:durableId="953095086">
    <w:abstractNumId w:val="1"/>
  </w:num>
  <w:num w:numId="42" w16cid:durableId="589585849">
    <w:abstractNumId w:val="21"/>
  </w:num>
  <w:num w:numId="43" w16cid:durableId="630787793">
    <w:abstractNumId w:val="34"/>
  </w:num>
  <w:num w:numId="44" w16cid:durableId="967853873">
    <w:abstractNumId w:val="22"/>
  </w:num>
  <w:num w:numId="45" w16cid:durableId="423498654">
    <w:abstractNumId w:val="8"/>
  </w:num>
  <w:num w:numId="46" w16cid:durableId="1122456048">
    <w:abstractNumId w:val="45"/>
  </w:num>
  <w:num w:numId="47" w16cid:durableId="937833087">
    <w:abstractNumId w:val="10"/>
  </w:num>
  <w:num w:numId="48" w16cid:durableId="25914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A8"/>
    <w:rsid w:val="00002F9B"/>
    <w:rsid w:val="00020B45"/>
    <w:rsid w:val="00020BB5"/>
    <w:rsid w:val="0002213C"/>
    <w:rsid w:val="00024B27"/>
    <w:rsid w:val="00052A29"/>
    <w:rsid w:val="00055FE1"/>
    <w:rsid w:val="0006633A"/>
    <w:rsid w:val="00087988"/>
    <w:rsid w:val="000907BC"/>
    <w:rsid w:val="000B1EF6"/>
    <w:rsid w:val="000B68D1"/>
    <w:rsid w:val="000D789A"/>
    <w:rsid w:val="000E43C7"/>
    <w:rsid w:val="000E6370"/>
    <w:rsid w:val="00126A3A"/>
    <w:rsid w:val="00153E96"/>
    <w:rsid w:val="001660EE"/>
    <w:rsid w:val="001724E7"/>
    <w:rsid w:val="001819F4"/>
    <w:rsid w:val="00184F59"/>
    <w:rsid w:val="001B1A5C"/>
    <w:rsid w:val="001D0C9A"/>
    <w:rsid w:val="001D1117"/>
    <w:rsid w:val="001D2714"/>
    <w:rsid w:val="001E7730"/>
    <w:rsid w:val="00204662"/>
    <w:rsid w:val="00214AB7"/>
    <w:rsid w:val="00217890"/>
    <w:rsid w:val="00232986"/>
    <w:rsid w:val="002546D5"/>
    <w:rsid w:val="00257D1F"/>
    <w:rsid w:val="00280382"/>
    <w:rsid w:val="00282750"/>
    <w:rsid w:val="00286A11"/>
    <w:rsid w:val="00292EB0"/>
    <w:rsid w:val="0029329D"/>
    <w:rsid w:val="002B017E"/>
    <w:rsid w:val="002C0DC6"/>
    <w:rsid w:val="002D0E86"/>
    <w:rsid w:val="002D44AB"/>
    <w:rsid w:val="002E38B0"/>
    <w:rsid w:val="002E5A05"/>
    <w:rsid w:val="002E684B"/>
    <w:rsid w:val="002F03E7"/>
    <w:rsid w:val="002F3BF0"/>
    <w:rsid w:val="002F5556"/>
    <w:rsid w:val="00306168"/>
    <w:rsid w:val="003110BD"/>
    <w:rsid w:val="0036276E"/>
    <w:rsid w:val="00365A29"/>
    <w:rsid w:val="00371A0C"/>
    <w:rsid w:val="003735F6"/>
    <w:rsid w:val="00384647"/>
    <w:rsid w:val="00392FA0"/>
    <w:rsid w:val="003A2B0D"/>
    <w:rsid w:val="003A2D2A"/>
    <w:rsid w:val="003C29FD"/>
    <w:rsid w:val="003C7D48"/>
    <w:rsid w:val="003D533E"/>
    <w:rsid w:val="003E3073"/>
    <w:rsid w:val="0041510B"/>
    <w:rsid w:val="004235A1"/>
    <w:rsid w:val="0042690B"/>
    <w:rsid w:val="00436CBE"/>
    <w:rsid w:val="00452A24"/>
    <w:rsid w:val="00463853"/>
    <w:rsid w:val="00485392"/>
    <w:rsid w:val="00491E3B"/>
    <w:rsid w:val="004A7606"/>
    <w:rsid w:val="004B1864"/>
    <w:rsid w:val="004B49CB"/>
    <w:rsid w:val="004C2228"/>
    <w:rsid w:val="004D03FA"/>
    <w:rsid w:val="004E2ED2"/>
    <w:rsid w:val="004E4BC8"/>
    <w:rsid w:val="004F62C4"/>
    <w:rsid w:val="005115E1"/>
    <w:rsid w:val="00512937"/>
    <w:rsid w:val="00515B5E"/>
    <w:rsid w:val="00525FF6"/>
    <w:rsid w:val="00526547"/>
    <w:rsid w:val="00531903"/>
    <w:rsid w:val="00563D47"/>
    <w:rsid w:val="00583968"/>
    <w:rsid w:val="00586062"/>
    <w:rsid w:val="005B7715"/>
    <w:rsid w:val="005F5B44"/>
    <w:rsid w:val="006012CD"/>
    <w:rsid w:val="00601FE4"/>
    <w:rsid w:val="00610B1D"/>
    <w:rsid w:val="00617DFB"/>
    <w:rsid w:val="006253AC"/>
    <w:rsid w:val="00635F16"/>
    <w:rsid w:val="00640CBC"/>
    <w:rsid w:val="00641C9C"/>
    <w:rsid w:val="00644B2C"/>
    <w:rsid w:val="006569FE"/>
    <w:rsid w:val="00665E6A"/>
    <w:rsid w:val="00690528"/>
    <w:rsid w:val="006A0783"/>
    <w:rsid w:val="006A29D6"/>
    <w:rsid w:val="006A7D43"/>
    <w:rsid w:val="006C1085"/>
    <w:rsid w:val="006C1223"/>
    <w:rsid w:val="006C2C28"/>
    <w:rsid w:val="006C3539"/>
    <w:rsid w:val="006D542A"/>
    <w:rsid w:val="006E5D22"/>
    <w:rsid w:val="006E762A"/>
    <w:rsid w:val="00700746"/>
    <w:rsid w:val="00702AC6"/>
    <w:rsid w:val="00705053"/>
    <w:rsid w:val="00705EBE"/>
    <w:rsid w:val="007118F8"/>
    <w:rsid w:val="00720991"/>
    <w:rsid w:val="00730220"/>
    <w:rsid w:val="00736F39"/>
    <w:rsid w:val="00737BF1"/>
    <w:rsid w:val="0075227C"/>
    <w:rsid w:val="00762EA4"/>
    <w:rsid w:val="007775E7"/>
    <w:rsid w:val="00781426"/>
    <w:rsid w:val="007849A3"/>
    <w:rsid w:val="00787F70"/>
    <w:rsid w:val="0079167D"/>
    <w:rsid w:val="00796510"/>
    <w:rsid w:val="007B0579"/>
    <w:rsid w:val="007B52BE"/>
    <w:rsid w:val="007D57B9"/>
    <w:rsid w:val="007D6DA1"/>
    <w:rsid w:val="007F091F"/>
    <w:rsid w:val="007F1C54"/>
    <w:rsid w:val="00803CEA"/>
    <w:rsid w:val="00806ECB"/>
    <w:rsid w:val="008212A8"/>
    <w:rsid w:val="00821DF1"/>
    <w:rsid w:val="0083168B"/>
    <w:rsid w:val="00842C4C"/>
    <w:rsid w:val="00853C13"/>
    <w:rsid w:val="008569CC"/>
    <w:rsid w:val="00870021"/>
    <w:rsid w:val="00882A44"/>
    <w:rsid w:val="008919D0"/>
    <w:rsid w:val="00897A8E"/>
    <w:rsid w:val="008B7E5A"/>
    <w:rsid w:val="008C4FAB"/>
    <w:rsid w:val="008C7E85"/>
    <w:rsid w:val="008E0B2B"/>
    <w:rsid w:val="009009C7"/>
    <w:rsid w:val="00902061"/>
    <w:rsid w:val="00903A0F"/>
    <w:rsid w:val="00904DF5"/>
    <w:rsid w:val="00915EF2"/>
    <w:rsid w:val="00916D21"/>
    <w:rsid w:val="00916D65"/>
    <w:rsid w:val="0092786B"/>
    <w:rsid w:val="0094207D"/>
    <w:rsid w:val="00942C81"/>
    <w:rsid w:val="0094302D"/>
    <w:rsid w:val="00943D88"/>
    <w:rsid w:val="00957C44"/>
    <w:rsid w:val="0096011A"/>
    <w:rsid w:val="00960380"/>
    <w:rsid w:val="0096166B"/>
    <w:rsid w:val="009928F1"/>
    <w:rsid w:val="00993B1C"/>
    <w:rsid w:val="009943DD"/>
    <w:rsid w:val="009A2E5A"/>
    <w:rsid w:val="009B2574"/>
    <w:rsid w:val="009B281C"/>
    <w:rsid w:val="009B4FD1"/>
    <w:rsid w:val="009C3C59"/>
    <w:rsid w:val="009C4507"/>
    <w:rsid w:val="009C52E2"/>
    <w:rsid w:val="009E01A3"/>
    <w:rsid w:val="009E3803"/>
    <w:rsid w:val="009E3FAE"/>
    <w:rsid w:val="009E4BF7"/>
    <w:rsid w:val="009F2067"/>
    <w:rsid w:val="009F378E"/>
    <w:rsid w:val="009F7843"/>
    <w:rsid w:val="00A03A33"/>
    <w:rsid w:val="00A27EA4"/>
    <w:rsid w:val="00A72173"/>
    <w:rsid w:val="00A7281E"/>
    <w:rsid w:val="00A754BA"/>
    <w:rsid w:val="00A7786E"/>
    <w:rsid w:val="00AA4318"/>
    <w:rsid w:val="00AC73FA"/>
    <w:rsid w:val="00AC796F"/>
    <w:rsid w:val="00AC7CF4"/>
    <w:rsid w:val="00AE0D6C"/>
    <w:rsid w:val="00AE1CF5"/>
    <w:rsid w:val="00AF106B"/>
    <w:rsid w:val="00B12BDC"/>
    <w:rsid w:val="00B2292C"/>
    <w:rsid w:val="00B30EED"/>
    <w:rsid w:val="00B36B96"/>
    <w:rsid w:val="00B42C59"/>
    <w:rsid w:val="00B51171"/>
    <w:rsid w:val="00B579C5"/>
    <w:rsid w:val="00B67CB3"/>
    <w:rsid w:val="00B913ED"/>
    <w:rsid w:val="00BA2011"/>
    <w:rsid w:val="00BB2312"/>
    <w:rsid w:val="00BB4199"/>
    <w:rsid w:val="00BB7D22"/>
    <w:rsid w:val="00BC1F87"/>
    <w:rsid w:val="00BC2FBD"/>
    <w:rsid w:val="00BC3E5B"/>
    <w:rsid w:val="00BD02D1"/>
    <w:rsid w:val="00BD2AAD"/>
    <w:rsid w:val="00BD37CD"/>
    <w:rsid w:val="00BF08CA"/>
    <w:rsid w:val="00C03168"/>
    <w:rsid w:val="00C12F8A"/>
    <w:rsid w:val="00C2134A"/>
    <w:rsid w:val="00C60AB2"/>
    <w:rsid w:val="00C64EFB"/>
    <w:rsid w:val="00C6544E"/>
    <w:rsid w:val="00C76CFB"/>
    <w:rsid w:val="00C94A56"/>
    <w:rsid w:val="00C95552"/>
    <w:rsid w:val="00CA0C7D"/>
    <w:rsid w:val="00CA1FB3"/>
    <w:rsid w:val="00CC21F7"/>
    <w:rsid w:val="00CC5D32"/>
    <w:rsid w:val="00CE3D79"/>
    <w:rsid w:val="00CE6835"/>
    <w:rsid w:val="00CF5396"/>
    <w:rsid w:val="00CF6418"/>
    <w:rsid w:val="00D03176"/>
    <w:rsid w:val="00D1207F"/>
    <w:rsid w:val="00D15B3A"/>
    <w:rsid w:val="00D165DB"/>
    <w:rsid w:val="00D178D8"/>
    <w:rsid w:val="00D36971"/>
    <w:rsid w:val="00D5282C"/>
    <w:rsid w:val="00D678B6"/>
    <w:rsid w:val="00D67C3D"/>
    <w:rsid w:val="00D80370"/>
    <w:rsid w:val="00D80490"/>
    <w:rsid w:val="00D81697"/>
    <w:rsid w:val="00D85E3A"/>
    <w:rsid w:val="00D90DAC"/>
    <w:rsid w:val="00DA1A05"/>
    <w:rsid w:val="00DB0F3B"/>
    <w:rsid w:val="00DC363D"/>
    <w:rsid w:val="00DC49BA"/>
    <w:rsid w:val="00DC5260"/>
    <w:rsid w:val="00DC6B60"/>
    <w:rsid w:val="00DF06B0"/>
    <w:rsid w:val="00DF6AC3"/>
    <w:rsid w:val="00E07A61"/>
    <w:rsid w:val="00E14F56"/>
    <w:rsid w:val="00E20252"/>
    <w:rsid w:val="00E23DD2"/>
    <w:rsid w:val="00E25F84"/>
    <w:rsid w:val="00E46463"/>
    <w:rsid w:val="00E56022"/>
    <w:rsid w:val="00E62D72"/>
    <w:rsid w:val="00E7140E"/>
    <w:rsid w:val="00E71BCD"/>
    <w:rsid w:val="00E81106"/>
    <w:rsid w:val="00E85DDC"/>
    <w:rsid w:val="00E874FC"/>
    <w:rsid w:val="00E909B7"/>
    <w:rsid w:val="00E91DD3"/>
    <w:rsid w:val="00E95058"/>
    <w:rsid w:val="00E95E32"/>
    <w:rsid w:val="00E97DD0"/>
    <w:rsid w:val="00EA7509"/>
    <w:rsid w:val="00EB4513"/>
    <w:rsid w:val="00EC3CEE"/>
    <w:rsid w:val="00EE0A7F"/>
    <w:rsid w:val="00EE2B97"/>
    <w:rsid w:val="00EE60BF"/>
    <w:rsid w:val="00F01C67"/>
    <w:rsid w:val="00F11FF1"/>
    <w:rsid w:val="00F20903"/>
    <w:rsid w:val="00F3285F"/>
    <w:rsid w:val="00F35A99"/>
    <w:rsid w:val="00F36B8C"/>
    <w:rsid w:val="00F37990"/>
    <w:rsid w:val="00F42BEC"/>
    <w:rsid w:val="00F6328E"/>
    <w:rsid w:val="00F74CF6"/>
    <w:rsid w:val="00F813EB"/>
    <w:rsid w:val="00F8766D"/>
    <w:rsid w:val="00F87703"/>
    <w:rsid w:val="00F927E6"/>
    <w:rsid w:val="00F92DA4"/>
    <w:rsid w:val="00F93EA0"/>
    <w:rsid w:val="00F969FA"/>
    <w:rsid w:val="00FB60F0"/>
    <w:rsid w:val="00FC58D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C6CB"/>
  <w15:chartTrackingRefBased/>
  <w15:docId w15:val="{37134852-C184-452E-89CD-3AA957C9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A8"/>
    <w:rPr>
      <w:szCs w:val="22"/>
      <w:lang w:bidi="ar-SA"/>
    </w:rPr>
  </w:style>
  <w:style w:type="paragraph" w:styleId="Heading1">
    <w:name w:val="heading 1"/>
    <w:basedOn w:val="Normal"/>
    <w:next w:val="Normal"/>
    <w:link w:val="Heading1Char"/>
    <w:qFormat/>
    <w:rsid w:val="008212A8"/>
    <w:pPr>
      <w:keepNext/>
      <w:keepLines/>
      <w:spacing w:after="0" w:line="276" w:lineRule="auto"/>
      <w:jc w:val="center"/>
      <w:outlineLvl w:val="0"/>
    </w:pPr>
    <w:rPr>
      <w:rFonts w:ascii="Times New Roman" w:eastAsia="Times New Roman" w:hAnsi="Times New Roman" w:cs="Mangal"/>
      <w:b/>
      <w:bCs/>
      <w:sz w:val="24"/>
      <w:szCs w:val="24"/>
      <w:lang w:bidi="ne-NP"/>
    </w:rPr>
  </w:style>
  <w:style w:type="paragraph" w:styleId="Heading2">
    <w:name w:val="heading 2"/>
    <w:basedOn w:val="Normal"/>
    <w:next w:val="Normal"/>
    <w:link w:val="Heading2Char"/>
    <w:uiPriority w:val="9"/>
    <w:semiHidden/>
    <w:unhideWhenUsed/>
    <w:qFormat/>
    <w:rsid w:val="008212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1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212A8"/>
    <w:rPr>
      <w:rFonts w:ascii="Times New Roman" w:eastAsia="Times New Roman" w:hAnsi="Times New Roman" w:cs="Mangal"/>
      <w:b/>
      <w:bCs/>
      <w:sz w:val="24"/>
      <w:szCs w:val="24"/>
    </w:rPr>
  </w:style>
  <w:style w:type="character" w:customStyle="1" w:styleId="Heading2Char">
    <w:name w:val="Heading 2 Char"/>
    <w:basedOn w:val="DefaultParagraphFont"/>
    <w:link w:val="Heading2"/>
    <w:uiPriority w:val="9"/>
    <w:semiHidden/>
    <w:rsid w:val="008212A8"/>
    <w:rPr>
      <w:rFonts w:asciiTheme="majorHAnsi" w:eastAsiaTheme="majorEastAsia" w:hAnsiTheme="majorHAnsi" w:cstheme="majorBidi"/>
      <w:color w:val="2E74B5" w:themeColor="accent1" w:themeShade="BF"/>
      <w:sz w:val="26"/>
      <w:szCs w:val="26"/>
      <w:lang w:bidi="ar-SA"/>
    </w:rPr>
  </w:style>
  <w:style w:type="character" w:customStyle="1" w:styleId="Heading3Char">
    <w:name w:val="Heading 3 Char"/>
    <w:basedOn w:val="DefaultParagraphFont"/>
    <w:link w:val="Heading3"/>
    <w:uiPriority w:val="9"/>
    <w:semiHidden/>
    <w:rsid w:val="008212A8"/>
    <w:rPr>
      <w:rFonts w:asciiTheme="majorHAnsi" w:eastAsiaTheme="majorEastAsia" w:hAnsiTheme="majorHAnsi" w:cstheme="majorBidi"/>
      <w:color w:val="1F4D78" w:themeColor="accent1" w:themeShade="7F"/>
      <w:sz w:val="24"/>
      <w:szCs w:val="24"/>
      <w:lang w:bidi="ar-SA"/>
    </w:rPr>
  </w:style>
  <w:style w:type="table" w:styleId="TableGrid">
    <w:name w:val="Table Grid"/>
    <w:basedOn w:val="TableNormal"/>
    <w:uiPriority w:val="39"/>
    <w:qFormat/>
    <w:rsid w:val="008212A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A8"/>
    <w:pPr>
      <w:widowControl w:val="0"/>
      <w:autoSpaceDE w:val="0"/>
      <w:autoSpaceDN w:val="0"/>
      <w:spacing w:after="0" w:line="240" w:lineRule="auto"/>
    </w:pPr>
    <w:rPr>
      <w:rFonts w:ascii="Times New Roman" w:eastAsia="Times New Roman" w:hAnsi="Times New Roman" w:cs="Times New Roman"/>
      <w:lang w:bidi="en-US"/>
    </w:rPr>
  </w:style>
  <w:style w:type="paragraph" w:styleId="ListParagraph">
    <w:name w:val="List Paragraph"/>
    <w:aliases w:val="Table notes,Numbered List,List a)"/>
    <w:basedOn w:val="Normal"/>
    <w:link w:val="ListParagraphChar"/>
    <w:uiPriority w:val="34"/>
    <w:qFormat/>
    <w:rsid w:val="008212A8"/>
    <w:pPr>
      <w:ind w:left="720"/>
      <w:contextualSpacing/>
    </w:pPr>
  </w:style>
  <w:style w:type="paragraph" w:customStyle="1" w:styleId="Default">
    <w:name w:val="Default"/>
    <w:rsid w:val="008212A8"/>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HTMLPreformatted">
    <w:name w:val="HTML Preformatted"/>
    <w:basedOn w:val="Normal"/>
    <w:link w:val="HTMLPreformattedChar"/>
    <w:uiPriority w:val="99"/>
    <w:unhideWhenUsed/>
    <w:rsid w:val="00821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rsid w:val="008212A8"/>
    <w:rPr>
      <w:rFonts w:ascii="Courier New" w:eastAsia="Times New Roman" w:hAnsi="Courier New" w:cs="Courier New"/>
      <w:sz w:val="20"/>
    </w:rPr>
  </w:style>
  <w:style w:type="character" w:styleId="Hyperlink">
    <w:name w:val="Hyperlink"/>
    <w:uiPriority w:val="99"/>
    <w:unhideWhenUsed/>
    <w:rsid w:val="008212A8"/>
    <w:rPr>
      <w:color w:val="0000FF"/>
      <w:u w:val="single"/>
    </w:rPr>
  </w:style>
  <w:style w:type="paragraph" w:styleId="NormalWeb">
    <w:name w:val="Normal (Web)"/>
    <w:basedOn w:val="Normal"/>
    <w:uiPriority w:val="99"/>
    <w:unhideWhenUsed/>
    <w:rsid w:val="008212A8"/>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uiPriority w:val="22"/>
    <w:qFormat/>
    <w:rsid w:val="008212A8"/>
    <w:rPr>
      <w:b/>
      <w:bCs/>
    </w:rPr>
  </w:style>
  <w:style w:type="paragraph" w:styleId="BodyText">
    <w:name w:val="Body Text"/>
    <w:basedOn w:val="Normal"/>
    <w:link w:val="BodyTextChar"/>
    <w:uiPriority w:val="1"/>
    <w:qFormat/>
    <w:rsid w:val="008212A8"/>
    <w:pPr>
      <w:widowControl w:val="0"/>
      <w:autoSpaceDE w:val="0"/>
      <w:autoSpaceDN w:val="0"/>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uiPriority w:val="1"/>
    <w:rsid w:val="008212A8"/>
    <w:rPr>
      <w:rFonts w:ascii="Times New Roman" w:eastAsia="Times New Roman" w:hAnsi="Times New Roman" w:cs="Times New Roman"/>
      <w:i/>
      <w:sz w:val="24"/>
      <w:szCs w:val="24"/>
      <w:lang w:bidi="ar-SA"/>
    </w:rPr>
  </w:style>
  <w:style w:type="character" w:styleId="UnresolvedMention">
    <w:name w:val="Unresolved Mention"/>
    <w:basedOn w:val="DefaultParagraphFont"/>
    <w:uiPriority w:val="99"/>
    <w:semiHidden/>
    <w:unhideWhenUsed/>
    <w:rsid w:val="006C1223"/>
    <w:rPr>
      <w:color w:val="605E5C"/>
      <w:shd w:val="clear" w:color="auto" w:fill="E1DFDD"/>
    </w:rPr>
  </w:style>
  <w:style w:type="character" w:styleId="FollowedHyperlink">
    <w:name w:val="FollowedHyperlink"/>
    <w:basedOn w:val="DefaultParagraphFont"/>
    <w:uiPriority w:val="99"/>
    <w:semiHidden/>
    <w:unhideWhenUsed/>
    <w:rsid w:val="006C1223"/>
    <w:rPr>
      <w:color w:val="954F72" w:themeColor="followedHyperlink"/>
      <w:u w:val="single"/>
    </w:rPr>
  </w:style>
  <w:style w:type="character" w:customStyle="1" w:styleId="ListParagraphChar">
    <w:name w:val="List Paragraph Char"/>
    <w:aliases w:val="Table notes Char,Numbered List Char,List a) Char"/>
    <w:link w:val="ListParagraph"/>
    <w:uiPriority w:val="34"/>
    <w:rsid w:val="008C4FAB"/>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884">
      <w:bodyDiv w:val="1"/>
      <w:marLeft w:val="0"/>
      <w:marRight w:val="0"/>
      <w:marTop w:val="0"/>
      <w:marBottom w:val="0"/>
      <w:divBdr>
        <w:top w:val="none" w:sz="0" w:space="0" w:color="auto"/>
        <w:left w:val="none" w:sz="0" w:space="0" w:color="auto"/>
        <w:bottom w:val="none" w:sz="0" w:space="0" w:color="auto"/>
        <w:right w:val="none" w:sz="0" w:space="0" w:color="auto"/>
      </w:divBdr>
    </w:div>
    <w:div w:id="304091395">
      <w:bodyDiv w:val="1"/>
      <w:marLeft w:val="0"/>
      <w:marRight w:val="0"/>
      <w:marTop w:val="0"/>
      <w:marBottom w:val="0"/>
      <w:divBdr>
        <w:top w:val="none" w:sz="0" w:space="0" w:color="auto"/>
        <w:left w:val="none" w:sz="0" w:space="0" w:color="auto"/>
        <w:bottom w:val="none" w:sz="0" w:space="0" w:color="auto"/>
        <w:right w:val="none" w:sz="0" w:space="0" w:color="auto"/>
      </w:divBdr>
    </w:div>
    <w:div w:id="465974489">
      <w:bodyDiv w:val="1"/>
      <w:marLeft w:val="0"/>
      <w:marRight w:val="0"/>
      <w:marTop w:val="0"/>
      <w:marBottom w:val="0"/>
      <w:divBdr>
        <w:top w:val="none" w:sz="0" w:space="0" w:color="auto"/>
        <w:left w:val="none" w:sz="0" w:space="0" w:color="auto"/>
        <w:bottom w:val="none" w:sz="0" w:space="0" w:color="auto"/>
        <w:right w:val="none" w:sz="0" w:space="0" w:color="auto"/>
      </w:divBdr>
    </w:div>
    <w:div w:id="556938080">
      <w:bodyDiv w:val="1"/>
      <w:marLeft w:val="0"/>
      <w:marRight w:val="0"/>
      <w:marTop w:val="0"/>
      <w:marBottom w:val="0"/>
      <w:divBdr>
        <w:top w:val="none" w:sz="0" w:space="0" w:color="auto"/>
        <w:left w:val="none" w:sz="0" w:space="0" w:color="auto"/>
        <w:bottom w:val="none" w:sz="0" w:space="0" w:color="auto"/>
        <w:right w:val="none" w:sz="0" w:space="0" w:color="auto"/>
      </w:divBdr>
    </w:div>
    <w:div w:id="916013586">
      <w:bodyDiv w:val="1"/>
      <w:marLeft w:val="0"/>
      <w:marRight w:val="0"/>
      <w:marTop w:val="0"/>
      <w:marBottom w:val="0"/>
      <w:divBdr>
        <w:top w:val="none" w:sz="0" w:space="0" w:color="auto"/>
        <w:left w:val="none" w:sz="0" w:space="0" w:color="auto"/>
        <w:bottom w:val="none" w:sz="0" w:space="0" w:color="auto"/>
        <w:right w:val="none" w:sz="0" w:space="0" w:color="auto"/>
      </w:divBdr>
    </w:div>
    <w:div w:id="18489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oteshworcampus.edu.np/storage/GE9WcRWeNTwwZhAOPWxsnrxFNa2A8egKyyGVyvle.pdf" TargetMode="External"/><Relationship Id="rId21" Type="http://schemas.openxmlformats.org/officeDocument/2006/relationships/hyperlink" Target="https://doi.org/10.3126/mef.v10i0.34088" TargetMode="External"/><Relationship Id="rId42" Type="http://schemas.openxmlformats.org/officeDocument/2006/relationships/hyperlink" Target="https://doi.org/10.3126/kmcnj.v6i1.91198" TargetMode="External"/><Relationship Id="rId47" Type="http://schemas.openxmlformats.org/officeDocument/2006/relationships/hyperlink" Target="https://www.nepjol.info/index.php/kmcrj/article/view/65080" TargetMode="External"/><Relationship Id="rId63" Type="http://schemas.openxmlformats.org/officeDocument/2006/relationships/hyperlink" Target="https://www.nepjol.info/index.php/kmcrj/article/view/59375" TargetMode="External"/><Relationship Id="rId68" Type="http://schemas.openxmlformats.org/officeDocument/2006/relationships/hyperlink" Target="https://doi.org/10.3126/kmcrj.v8i1.79055" TargetMode="External"/><Relationship Id="rId84" Type="http://schemas.openxmlformats.org/officeDocument/2006/relationships/hyperlink" Target="https://doi.org/10.3126/kmcrj.v9i1.88240" TargetMode="External"/><Relationship Id="rId89" Type="http://schemas.openxmlformats.org/officeDocument/2006/relationships/hyperlink" Target="https://www.nepjol.info/index.php/kmcrj/article/view/35713" TargetMode="External"/><Relationship Id="rId112" Type="http://schemas.openxmlformats.org/officeDocument/2006/relationships/hyperlink" Target="https://doi.org/10.3126/kmcnj.v6i1.91201" TargetMode="External"/><Relationship Id="rId16" Type="http://schemas.openxmlformats.org/officeDocument/2006/relationships/hyperlink" Target="https://www.nepjol.info/index.php/kmcrj/article/view/35720" TargetMode="External"/><Relationship Id="rId107" Type="http://schemas.openxmlformats.org/officeDocument/2006/relationships/hyperlink" Target="https://www.nepjol.info/index.php/kmcnj/article/view/91195" TargetMode="External"/><Relationship Id="rId11" Type="http://schemas.openxmlformats.org/officeDocument/2006/relationships/hyperlink" Target="https://doi.org/10.3126/kmcrj.v1i1.28246" TargetMode="External"/><Relationship Id="rId32" Type="http://schemas.openxmlformats.org/officeDocument/2006/relationships/hyperlink" Target="https://doi.org/10.3126/kmcrj.v4i4.46476" TargetMode="External"/><Relationship Id="rId37" Type="http://schemas.openxmlformats.org/officeDocument/2006/relationships/hyperlink" Target="https://www.nepjol.info/index.php/kmcrj/article/view/29954" TargetMode="External"/><Relationship Id="rId53" Type="http://schemas.openxmlformats.org/officeDocument/2006/relationships/hyperlink" Target="https://www.nepjol.info/index.php/kmcrj/article/view/88243" TargetMode="External"/><Relationship Id="rId58" Type="http://schemas.openxmlformats.org/officeDocument/2006/relationships/hyperlink" Target="https://doi.org/10.3126/kmcrj.v9i1.88243" TargetMode="External"/><Relationship Id="rId74" Type="http://schemas.openxmlformats.org/officeDocument/2006/relationships/hyperlink" Target="https://doi.org/10.3126/mg.v7i1.70038" TargetMode="External"/><Relationship Id="rId79" Type="http://schemas.openxmlformats.org/officeDocument/2006/relationships/hyperlink" Target="https://journal.agrimetassociation.org/index.php/jam/article/view/2629" TargetMode="External"/><Relationship Id="rId102" Type="http://schemas.openxmlformats.org/officeDocument/2006/relationships/hyperlink" Target="https://doi.org/10.3126/kmcnj.v6i1.91197" TargetMode="External"/><Relationship Id="rId123" Type="http://schemas.openxmlformats.org/officeDocument/2006/relationships/hyperlink" Target="https://koteshworcampus.edu.np/storage/VgKEqexHysEfjDZwI0coZ3CNOlp6M9jfL3CztCWV.pdf" TargetMode="External"/><Relationship Id="rId128" Type="http://schemas.openxmlformats.org/officeDocument/2006/relationships/hyperlink" Target="https://koteshworcampus.edu.np/storage/RMpnR4GadPhFpkhbgE31vZko4adfBGdvfNSPUPLP.pdf" TargetMode="External"/><Relationship Id="rId5" Type="http://schemas.openxmlformats.org/officeDocument/2006/relationships/hyperlink" Target="https://doi.org/10.3126/kmcrj.v7i1.65079" TargetMode="External"/><Relationship Id="rId90" Type="http://schemas.openxmlformats.org/officeDocument/2006/relationships/hyperlink" Target="https://doi.org/10.31729/jnma.8850" TargetMode="External"/><Relationship Id="rId95" Type="http://schemas.openxmlformats.org/officeDocument/2006/relationships/hyperlink" Target="https://elibrary.nhrc.gov.np/handle/20.500.14356/1849" TargetMode="External"/><Relationship Id="rId22" Type="http://schemas.openxmlformats.org/officeDocument/2006/relationships/hyperlink" Target="https://www.nepjol.info/index.php/mef/article/view/34088" TargetMode="External"/><Relationship Id="rId27" Type="http://schemas.openxmlformats.org/officeDocument/2006/relationships/hyperlink" Target="https://saexchanges.com/v2n211/" TargetMode="External"/><Relationship Id="rId43" Type="http://schemas.openxmlformats.org/officeDocument/2006/relationships/hyperlink" Target="https://www.nepjol.info/index.php/kmcnj/article/view/91195" TargetMode="External"/><Relationship Id="rId48" Type="http://schemas.openxmlformats.org/officeDocument/2006/relationships/hyperlink" Target="https://doi.org/10.3126/kmcrj.v6i6.59375" TargetMode="External"/><Relationship Id="rId64" Type="http://schemas.openxmlformats.org/officeDocument/2006/relationships/hyperlink" Target="https://doi.org/10.3126/kmcrj.v8i1.79069" TargetMode="External"/><Relationship Id="rId69" Type="http://schemas.openxmlformats.org/officeDocument/2006/relationships/hyperlink" Target="https://www.nepjol.info/index.php/kmcrj/article/view/79055" TargetMode="External"/><Relationship Id="rId113" Type="http://schemas.openxmlformats.org/officeDocument/2006/relationships/hyperlink" Target="https://www.nepjol.info/index.php/kmcnj/article/view/91195" TargetMode="External"/><Relationship Id="rId118" Type="http://schemas.openxmlformats.org/officeDocument/2006/relationships/hyperlink" Target="https://koteshworcampus.edu.np/submenu/30" TargetMode="External"/><Relationship Id="rId80" Type="http://schemas.openxmlformats.org/officeDocument/2006/relationships/hyperlink" Target="https://novapublishers.com/shop/promoting-energy-efficiency-through-smes-system-dynamics-approach/" TargetMode="External"/><Relationship Id="rId85" Type="http://schemas.openxmlformats.org/officeDocument/2006/relationships/hyperlink" Target="https://www.nepjol.info/index.php/kmcrj/article/view/88240" TargetMode="External"/><Relationship Id="rId12" Type="http://schemas.openxmlformats.org/officeDocument/2006/relationships/hyperlink" Target="https://www.nepjol.info/index.php/kmcrj/article/view/28246" TargetMode="External"/><Relationship Id="rId17" Type="http://schemas.openxmlformats.org/officeDocument/2006/relationships/hyperlink" Target="https://doi.org/10.3126/kmcrj.v2i2.29947" TargetMode="External"/><Relationship Id="rId33" Type="http://schemas.openxmlformats.org/officeDocument/2006/relationships/hyperlink" Target="https://www.nepjol.info/index.php/kmcrj/article/view/46476" TargetMode="External"/><Relationship Id="rId38" Type="http://schemas.openxmlformats.org/officeDocument/2006/relationships/hyperlink" Target="https://doi.org/10.3126/kmcrj.v2i2.29953" TargetMode="External"/><Relationship Id="rId59" Type="http://schemas.openxmlformats.org/officeDocument/2006/relationships/hyperlink" Target="https://www.nepjol.info/index.php/kmcrj/article/view/88243" TargetMode="External"/><Relationship Id="rId103" Type="http://schemas.openxmlformats.org/officeDocument/2006/relationships/hyperlink" Target="https://www.nepjol.info/index.php/kmcnj/article/view/91195" TargetMode="External"/><Relationship Id="rId108" Type="http://schemas.openxmlformats.org/officeDocument/2006/relationships/hyperlink" Target="https://doi.org/10.3126/kmcnj.v6i1.91199" TargetMode="External"/><Relationship Id="rId124" Type="http://schemas.openxmlformats.org/officeDocument/2006/relationships/hyperlink" Target="https://koteshworcampus.edu.np/storage/DRtHt7ILoYHwVrY5r4jiknfVZ6qnfnu9lTBYHOsW.pdf" TargetMode="External"/><Relationship Id="rId129" Type="http://schemas.openxmlformats.org/officeDocument/2006/relationships/hyperlink" Target="https://koteshworcampus.edu.np/storage/BVSjd2Y31F5uf4zw7sunFIoQ3joYUHZCq7JfHoL0.pdf" TargetMode="External"/><Relationship Id="rId54" Type="http://schemas.openxmlformats.org/officeDocument/2006/relationships/hyperlink" Target="https://doi.org/10.3126/kmcrj.v5i5.53581" TargetMode="External"/><Relationship Id="rId70" Type="http://schemas.openxmlformats.org/officeDocument/2006/relationships/hyperlink" Target="https://doi.org/10.3126/kmcrj.v8i1.79055" TargetMode="External"/><Relationship Id="rId75" Type="http://schemas.openxmlformats.org/officeDocument/2006/relationships/hyperlink" Target="https://nepjol.info/index.php/mg/article/view/70038" TargetMode="External"/><Relationship Id="rId91" Type="http://schemas.openxmlformats.org/officeDocument/2006/relationships/hyperlink" Target="https://www.jnma.com.np/jnma/index.php/jnma/article/view/8850" TargetMode="External"/><Relationship Id="rId96" Type="http://schemas.openxmlformats.org/officeDocument/2006/relationships/hyperlink" Target="https://doi.org/10.3126/kmcrj.v8i1.79075" TargetMode="External"/><Relationship Id="rId1" Type="http://schemas.openxmlformats.org/officeDocument/2006/relationships/numbering" Target="numbering.xml"/><Relationship Id="rId6" Type="http://schemas.openxmlformats.org/officeDocument/2006/relationships/hyperlink" Target="https://www.nepjol.info/index.php/kmcrj/article/view/65079" TargetMode="External"/><Relationship Id="rId23" Type="http://schemas.openxmlformats.org/officeDocument/2006/relationships/hyperlink" Target="https://www.nepjol.info/index.php/jrj/index" TargetMode="External"/><Relationship Id="rId28" Type="http://schemas.openxmlformats.org/officeDocument/2006/relationships/hyperlink" Target="https://doi.org/10.3126/kmcrj.v2i2.29950" TargetMode="External"/><Relationship Id="rId49" Type="http://schemas.openxmlformats.org/officeDocument/2006/relationships/hyperlink" Target="https://www.nepjol.info/index.php/kmcrj/article/view/59375" TargetMode="External"/><Relationship Id="rId114" Type="http://schemas.openxmlformats.org/officeDocument/2006/relationships/hyperlink" Target="https://koteshworcampus.edu.np/storage/H73Abkk8ItXal8XWsr634rySsrpmVWBl8fKDMp0f.pdf" TargetMode="External"/><Relationship Id="rId119" Type="http://schemas.openxmlformats.org/officeDocument/2006/relationships/hyperlink" Target="https://doi.org/10.3126/kmcrj.v9i1.88232" TargetMode="External"/><Relationship Id="rId44" Type="http://schemas.openxmlformats.org/officeDocument/2006/relationships/hyperlink" Target="https://doi.org/10.3126/kmcnj.v5i5.73756" TargetMode="External"/><Relationship Id="rId60" Type="http://schemas.openxmlformats.org/officeDocument/2006/relationships/hyperlink" Target="https://doi.org/10.3126/kmcrj.v5i5.53578" TargetMode="External"/><Relationship Id="rId65" Type="http://schemas.openxmlformats.org/officeDocument/2006/relationships/hyperlink" Target="https://www.nepjol.info/index.php/kmcrj/article/view/79069" TargetMode="External"/><Relationship Id="rId81" Type="http://schemas.openxmlformats.org/officeDocument/2006/relationships/hyperlink" Target="https://www.aloki.hu/indvol21_4.htm" TargetMode="External"/><Relationship Id="rId86" Type="http://schemas.openxmlformats.org/officeDocument/2006/relationships/hyperlink" Target="https://doi.org/10.3126/kmcrj.v4i4.46469" TargetMode="External"/><Relationship Id="rId130" Type="http://schemas.openxmlformats.org/officeDocument/2006/relationships/hyperlink" Target="https://koteshworcampus.edu.np/storage/NrTGz1PlaISq3XnTU7Gqwv4sQvmy2YAEcge7n1V9.pdf" TargetMode="External"/><Relationship Id="rId13" Type="http://schemas.openxmlformats.org/officeDocument/2006/relationships/hyperlink" Target="https://doi.org/10.3126/kmcrj.v5i5.53579" TargetMode="External"/><Relationship Id="rId18" Type="http://schemas.openxmlformats.org/officeDocument/2006/relationships/hyperlink" Target="https://www.nepjol.info/index.php/kmcrj/article/view/29947" TargetMode="External"/><Relationship Id="rId39" Type="http://schemas.openxmlformats.org/officeDocument/2006/relationships/hyperlink" Target="https://www.nepjol.info/index.php/kmcrj/article/view/29953" TargetMode="External"/><Relationship Id="rId109" Type="http://schemas.openxmlformats.org/officeDocument/2006/relationships/hyperlink" Target="https://www.nepjol.info/index.php/kmcnj/article/view/91195" TargetMode="External"/><Relationship Id="rId34" Type="http://schemas.openxmlformats.org/officeDocument/2006/relationships/hyperlink" Target="https://doi.org/10.3126/kmcrj.v3i3.35708" TargetMode="External"/><Relationship Id="rId50" Type="http://schemas.openxmlformats.org/officeDocument/2006/relationships/hyperlink" Target="https://doi.org/10.3126/kmcrj.v2i2.29955" TargetMode="External"/><Relationship Id="rId55" Type="http://schemas.openxmlformats.org/officeDocument/2006/relationships/hyperlink" Target="https://www.nepjol.info/index.php/kmcrj/article/view/53581" TargetMode="External"/><Relationship Id="rId76" Type="http://schemas.openxmlformats.org/officeDocument/2006/relationships/hyperlink" Target="https://doi.org/10.1177/00219096241249979" TargetMode="External"/><Relationship Id="rId97" Type="http://schemas.openxmlformats.org/officeDocument/2006/relationships/hyperlink" Target="https://www.nepjol.info/index.php/kmcrj/article/view/79075" TargetMode="External"/><Relationship Id="rId104" Type="http://schemas.openxmlformats.org/officeDocument/2006/relationships/hyperlink" Target="https://doi.org/10.3126/kmcnj.v6i1.91198" TargetMode="External"/><Relationship Id="rId120" Type="http://schemas.openxmlformats.org/officeDocument/2006/relationships/hyperlink" Target="https://koteshworcampus.edu.np/storage/sj09q7ToU96T8C3ZlbJabDe3rXgYNvg1DP7mAcQz.pdf" TargetMode="External"/><Relationship Id="rId125" Type="http://schemas.openxmlformats.org/officeDocument/2006/relationships/hyperlink" Target="https://koteshworcampus.edu.np/storage/HjpVyZvDaMsikn8ILA08ZANZDbDA3cv2zzbjNe6P.pdf" TargetMode="External"/><Relationship Id="rId7" Type="http://schemas.openxmlformats.org/officeDocument/2006/relationships/hyperlink" Target="https://doi.org/10.3126/kmcrj.v6i6.59371" TargetMode="External"/><Relationship Id="rId71" Type="http://schemas.openxmlformats.org/officeDocument/2006/relationships/hyperlink" Target="https://www.nepjol.info/index.php/kmcrj/article/view/79055" TargetMode="External"/><Relationship Id="rId92" Type="http://schemas.openxmlformats.org/officeDocument/2006/relationships/hyperlink" Target="https://elibrary.nhrc.gov.np/handle/20.500.14356/876" TargetMode="External"/><Relationship Id="rId2" Type="http://schemas.openxmlformats.org/officeDocument/2006/relationships/styles" Target="styles.xml"/><Relationship Id="rId29" Type="http://schemas.openxmlformats.org/officeDocument/2006/relationships/hyperlink" Target="https://www.nepjol.info/index.php/kmcrj/article/view/29950" TargetMode="External"/><Relationship Id="rId24" Type="http://schemas.openxmlformats.org/officeDocument/2006/relationships/hyperlink" Target="https://doi.org/10.3126/jrj.v4i1.82427" TargetMode="External"/><Relationship Id="rId40" Type="http://schemas.openxmlformats.org/officeDocument/2006/relationships/hyperlink" Target="https://doi.org/10.3126/kmcnj.v5i5.73756" TargetMode="External"/><Relationship Id="rId45" Type="http://schemas.openxmlformats.org/officeDocument/2006/relationships/hyperlink" Target="https://www.nepjol.info/index.php/kmcnj/article/view/73756" TargetMode="External"/><Relationship Id="rId66" Type="http://schemas.openxmlformats.org/officeDocument/2006/relationships/hyperlink" Target="https://doi.org/10.3126/kmcrj.v9i1.88232" TargetMode="External"/><Relationship Id="rId87" Type="http://schemas.openxmlformats.org/officeDocument/2006/relationships/hyperlink" Target="https://www.nepjol.info/index.php/kmcrj/article/view/46469" TargetMode="External"/><Relationship Id="rId110" Type="http://schemas.openxmlformats.org/officeDocument/2006/relationships/hyperlink" Target="https://doi.org/10.3126/kmcnj.v6i1.91199" TargetMode="External"/><Relationship Id="rId115" Type="http://schemas.openxmlformats.org/officeDocument/2006/relationships/hyperlink" Target="https://koteshworcampus.edu.np/storage/FwL3TTUlqX8NrQqJRbzgztbcWIhmPmvlbjGKkhG9.pdf" TargetMode="External"/><Relationship Id="rId131" Type="http://schemas.openxmlformats.org/officeDocument/2006/relationships/fontTable" Target="fontTable.xml"/><Relationship Id="rId61" Type="http://schemas.openxmlformats.org/officeDocument/2006/relationships/hyperlink" Target="https://www.nepjol.info/index.php/kmcrj/article/view/53578" TargetMode="External"/><Relationship Id="rId82" Type="http://schemas.openxmlformats.org/officeDocument/2006/relationships/hyperlink" Target="https://doi.org/10.3126/kmcrj.v9i1.88236" TargetMode="External"/><Relationship Id="rId19" Type="http://schemas.openxmlformats.org/officeDocument/2006/relationships/hyperlink" Target="https://doi.org/10.3126/kmcrj.v1i1.28242" TargetMode="External"/><Relationship Id="rId14" Type="http://schemas.openxmlformats.org/officeDocument/2006/relationships/hyperlink" Target="https://www.nepjol.info/index.php/kmcrj/article/view/53579" TargetMode="External"/><Relationship Id="rId30" Type="http://schemas.openxmlformats.org/officeDocument/2006/relationships/hyperlink" Target="https://doi.org/10.3126/kmcrj.v9i1.88234" TargetMode="External"/><Relationship Id="rId35" Type="http://schemas.openxmlformats.org/officeDocument/2006/relationships/hyperlink" Target="https://www.nepjol.info/index.php/kmcrj/article/view/35708" TargetMode="External"/><Relationship Id="rId56" Type="http://schemas.openxmlformats.org/officeDocument/2006/relationships/hyperlink" Target="https://doi.org/10.3126/kmcrj.v8i1.79073" TargetMode="External"/><Relationship Id="rId77" Type="http://schemas.openxmlformats.org/officeDocument/2006/relationships/hyperlink" Target="https://journals.sagepub.com/doi/10.1177/00219096241249979" TargetMode="External"/><Relationship Id="rId100" Type="http://schemas.openxmlformats.org/officeDocument/2006/relationships/hyperlink" Target="https://doi.org/10.3126/kmcnj.v6i1.91197" TargetMode="External"/><Relationship Id="rId105" Type="http://schemas.openxmlformats.org/officeDocument/2006/relationships/hyperlink" Target="https://www.nepjol.info/index.php/kmcnj/article/view/91195" TargetMode="External"/><Relationship Id="rId126" Type="http://schemas.openxmlformats.org/officeDocument/2006/relationships/hyperlink" Target="https://koteshworcampus.edu.np/storage/a96Zv0JMP9WDYy0vyCxc5T1VSOKQ7joCcQ026SxN.pdf" TargetMode="External"/><Relationship Id="rId8" Type="http://schemas.openxmlformats.org/officeDocument/2006/relationships/hyperlink" Target="https://www.nepjol.info/index.php/kmcrj/article/view/59371" TargetMode="External"/><Relationship Id="rId51" Type="http://schemas.openxmlformats.org/officeDocument/2006/relationships/hyperlink" Target="https://www.nepjol.info/index.php/kmcrj/article/view/29955" TargetMode="External"/><Relationship Id="rId72" Type="http://schemas.openxmlformats.org/officeDocument/2006/relationships/hyperlink" Target="https://doi.org/10.3126/unityj.v6i1.75559" TargetMode="External"/><Relationship Id="rId93" Type="http://schemas.openxmlformats.org/officeDocument/2006/relationships/hyperlink" Target="https://elibrary.nhrc.gov.np/handle/20.500.14356/1797" TargetMode="External"/><Relationship Id="rId98" Type="http://schemas.openxmlformats.org/officeDocument/2006/relationships/hyperlink" Target="https://doi.org/10.3126/kmcnj.v6i1.91195" TargetMode="External"/><Relationship Id="rId121" Type="http://schemas.openxmlformats.org/officeDocument/2006/relationships/hyperlink" Target="https://koteshworcampus.edu.np/storage/gnZc5aDA4MlW9dwXswzlxD0hdn2qx4g5UugTgnj1.pdf" TargetMode="External"/><Relationship Id="rId3" Type="http://schemas.openxmlformats.org/officeDocument/2006/relationships/settings" Target="settings.xml"/><Relationship Id="rId25" Type="http://schemas.openxmlformats.org/officeDocument/2006/relationships/hyperlink" Target="https://www.nepjol.info/index.php/jrj/article/view/82427" TargetMode="External"/><Relationship Id="rId46" Type="http://schemas.openxmlformats.org/officeDocument/2006/relationships/hyperlink" Target="https://doi.org/10.3126/kmcrj.v7i1.65080" TargetMode="External"/><Relationship Id="rId67" Type="http://schemas.openxmlformats.org/officeDocument/2006/relationships/hyperlink" Target="https://www.nepjol.info/index.php/kmcrj/article/view/88232" TargetMode="External"/><Relationship Id="rId116" Type="http://schemas.openxmlformats.org/officeDocument/2006/relationships/hyperlink" Target="https://koteshworcampus.edu.np/storage/9p2QPj5QPPefAac0Ym0aPG1LRZeZltNxkD4FPB2T.pdf" TargetMode="External"/><Relationship Id="rId20" Type="http://schemas.openxmlformats.org/officeDocument/2006/relationships/hyperlink" Target="https://www.nepjol.info/index.php/kmcrj/article/view/28242" TargetMode="External"/><Relationship Id="rId41" Type="http://schemas.openxmlformats.org/officeDocument/2006/relationships/hyperlink" Target="https://www.nepjol.info/index.php/kmcnj/article/view/73756" TargetMode="External"/><Relationship Id="rId62" Type="http://schemas.openxmlformats.org/officeDocument/2006/relationships/hyperlink" Target="https://doi.org/10.3126/kmcrj.v6i6.59375" TargetMode="External"/><Relationship Id="rId83" Type="http://schemas.openxmlformats.org/officeDocument/2006/relationships/hyperlink" Target="https://www.nepjol.info/index.php/kmcrj/article/view/88236" TargetMode="External"/><Relationship Id="rId88" Type="http://schemas.openxmlformats.org/officeDocument/2006/relationships/hyperlink" Target="https://doi.org/10.3126/kmcrj.v3i3.35713" TargetMode="External"/><Relationship Id="rId111" Type="http://schemas.openxmlformats.org/officeDocument/2006/relationships/hyperlink" Target="https://www.nepjol.info/index.php/kmcnj/article/view/91195" TargetMode="External"/><Relationship Id="rId132" Type="http://schemas.openxmlformats.org/officeDocument/2006/relationships/theme" Target="theme/theme1.xml"/><Relationship Id="rId15" Type="http://schemas.openxmlformats.org/officeDocument/2006/relationships/hyperlink" Target="https://doi.org/10.3126/kmcrj.v3i3.35720" TargetMode="External"/><Relationship Id="rId36" Type="http://schemas.openxmlformats.org/officeDocument/2006/relationships/hyperlink" Target="https://doi.org/10.3126/kmcrj.v2i2.29954" TargetMode="External"/><Relationship Id="rId57" Type="http://schemas.openxmlformats.org/officeDocument/2006/relationships/hyperlink" Target="https://www.nepjol.info/index.php/kmcrj/article/view/79073" TargetMode="External"/><Relationship Id="rId106" Type="http://schemas.openxmlformats.org/officeDocument/2006/relationships/hyperlink" Target="https://doi.org/10.3126/kmcnj.v6i1.91198" TargetMode="External"/><Relationship Id="rId127" Type="http://schemas.openxmlformats.org/officeDocument/2006/relationships/hyperlink" Target="https://koteshworcampus.edu.np/storage/DhIw4YFrOwDaCCNpddCZ7Oab32SFzek45TFRULXL.pdf" TargetMode="External"/><Relationship Id="rId10" Type="http://schemas.openxmlformats.org/officeDocument/2006/relationships/hyperlink" Target="https://www.nepjol.info/index.php/kmcrj/article/view/35718" TargetMode="External"/><Relationship Id="rId31" Type="http://schemas.openxmlformats.org/officeDocument/2006/relationships/hyperlink" Target="https://www.nepjol.info/index.php/kmcrj/article/view/88234" TargetMode="External"/><Relationship Id="rId52" Type="http://schemas.openxmlformats.org/officeDocument/2006/relationships/hyperlink" Target="https://doi.org/10.3126/kmcrj.v9i1.88243" TargetMode="External"/><Relationship Id="rId73" Type="http://schemas.openxmlformats.org/officeDocument/2006/relationships/hyperlink" Target="https://www.nepjol.info/index.php/unityj/article/view/75559" TargetMode="External"/><Relationship Id="rId78" Type="http://schemas.openxmlformats.org/officeDocument/2006/relationships/hyperlink" Target="https://doi.org/10.54386/jam.v26i3.2629" TargetMode="External"/><Relationship Id="rId94" Type="http://schemas.openxmlformats.org/officeDocument/2006/relationships/hyperlink" Target="https://elibrary.nhrc.gov.np/bitstream/20.500.14356/1849/1/380-Article%20Text-404-1-10-20131127.pdf" TargetMode="External"/><Relationship Id="rId99" Type="http://schemas.openxmlformats.org/officeDocument/2006/relationships/hyperlink" Target="https://www.nepjol.info/index.php/kmcnj/article/view/91195" TargetMode="External"/><Relationship Id="rId101" Type="http://schemas.openxmlformats.org/officeDocument/2006/relationships/hyperlink" Target="https://www.nepjol.info/index.php/kmcnj/article/view/91195" TargetMode="External"/><Relationship Id="rId122" Type="http://schemas.openxmlformats.org/officeDocument/2006/relationships/hyperlink" Target="https://koteshworcampus.edu.np/storage/pPpXKVYQdGXefqevpkOMIs04l9TQdsbTCEWzi2Ng.pdf" TargetMode="External"/><Relationship Id="rId4" Type="http://schemas.openxmlformats.org/officeDocument/2006/relationships/webSettings" Target="webSettings.xml"/><Relationship Id="rId9" Type="http://schemas.openxmlformats.org/officeDocument/2006/relationships/hyperlink" Target="https://doi.org/10.3126/kmcrj.v3i3.35718" TargetMode="External"/><Relationship Id="rId26" Type="http://schemas.openxmlformats.org/officeDocument/2006/relationships/hyperlink" Target="https://doi.org/10.21659/jsae/v2n2/v2n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34</Pages>
  <Words>9641</Words>
  <Characters>54959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 Report</dc:creator>
  <cp:keywords/>
  <dc:description/>
  <cp:lastModifiedBy>Root_User</cp:lastModifiedBy>
  <cp:revision>211</cp:revision>
  <cp:lastPrinted>2026-02-26T07:35:00Z</cp:lastPrinted>
  <dcterms:created xsi:type="dcterms:W3CDTF">2026-02-16T06:44:00Z</dcterms:created>
  <dcterms:modified xsi:type="dcterms:W3CDTF">2026-02-26T08:20:00Z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a16a051db3861c39d9c3f8c1955e2afdede3639be928e3e3038720669b165bd7</vt:lpwstr>
  </property>
</Properties>
</file>